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1B5801" w:rsidP="00D965CE">
      <w:pPr>
        <w:jc w:val="center"/>
        <w:rPr>
          <w:rFonts w:ascii="Arial" w:hAnsi="Arial" w:cs="Arial"/>
          <w:sz w:val="28"/>
        </w:rPr>
      </w:pP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rsidR="005B36FB" w:rsidRPr="0006389B" w:rsidRDefault="00CF20AF" w:rsidP="00C30090">
            <w:pPr>
              <w:rPr>
                <w:rFonts w:ascii="Arial" w:hAnsi="Arial" w:cs="Arial"/>
                <w:sz w:val="22"/>
                <w:szCs w:val="22"/>
              </w:rPr>
            </w:pPr>
            <w:r w:rsidRPr="0006389B">
              <w:rPr>
                <w:rFonts w:ascii="Arial" w:hAnsi="Arial" w:cs="Arial" w:hint="eastAsia"/>
                <w:sz w:val="22"/>
                <w:szCs w:val="22"/>
              </w:rPr>
              <w:t>EDU</w:t>
            </w:r>
            <w:r w:rsidR="00CF38CE">
              <w:rPr>
                <w:rFonts w:ascii="Arial" w:hAnsi="Arial" w:cs="Arial"/>
                <w:sz w:val="22"/>
                <w:szCs w:val="22"/>
              </w:rPr>
              <w:t>3</w:t>
            </w:r>
            <w:r w:rsidR="00C30090">
              <w:rPr>
                <w:rFonts w:ascii="Arial" w:hAnsi="Arial" w:cs="Arial"/>
                <w:sz w:val="22"/>
                <w:szCs w:val="22"/>
              </w:rPr>
              <w:t>1</w:t>
            </w:r>
            <w:r w:rsidR="00210764">
              <w:rPr>
                <w:rFonts w:ascii="Arial" w:hAnsi="Arial" w:cs="Arial"/>
                <w:sz w:val="22"/>
                <w:szCs w:val="22"/>
              </w:rPr>
              <w:t>8</w:t>
            </w:r>
            <w:r w:rsidRPr="0006389B">
              <w:rPr>
                <w:rFonts w:asciiTheme="majorEastAsia" w:eastAsiaTheme="majorEastAsia" w:hAnsiTheme="majorEastAsia" w:cs="Arial" w:hint="eastAsia"/>
                <w:sz w:val="22"/>
                <w:szCs w:val="22"/>
              </w:rPr>
              <w:t>：</w:t>
            </w:r>
            <w:r w:rsidR="00CF38CE" w:rsidRPr="00C17EC6">
              <w:rPr>
                <w:rFonts w:ascii="ＭＳ ゴシック" w:eastAsia="ＭＳ ゴシック" w:hAnsi="ＭＳ ゴシック" w:cs="Arial" w:hint="eastAsia"/>
                <w:sz w:val="22"/>
                <w:szCs w:val="22"/>
              </w:rPr>
              <w:t>英語科教育法</w:t>
            </w:r>
            <w:r w:rsidR="00C30090">
              <w:rPr>
                <w:rFonts w:ascii="ＭＳ ゴシック" w:eastAsia="ＭＳ ゴシック" w:hAnsi="ＭＳ ゴシック" w:cs="Arial" w:hint="eastAsia"/>
                <w:sz w:val="22"/>
                <w:szCs w:val="22"/>
              </w:rPr>
              <w:t>３</w:t>
            </w:r>
            <w:r w:rsidR="00CF38CE" w:rsidRPr="00C17EC6">
              <w:rPr>
                <w:rFonts w:ascii="ＭＳ ゴシック" w:eastAsia="ＭＳ ゴシック" w:hAnsi="ＭＳ ゴシック" w:cs="Arial"/>
                <w:sz w:val="22"/>
                <w:szCs w:val="22"/>
              </w:rPr>
              <w:t>(2 credits)</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rsidR="00CF38CE" w:rsidRDefault="00CF38CE" w:rsidP="00CF38CE">
            <w:pPr>
              <w:rPr>
                <w:rFonts w:asciiTheme="majorEastAsia" w:eastAsiaTheme="majorEastAsia" w:hAnsiTheme="majorEastAsia" w:cs="Arial"/>
                <w:sz w:val="18"/>
                <w:szCs w:val="22"/>
              </w:rPr>
            </w:pPr>
            <w:r>
              <w:rPr>
                <w:rFonts w:asciiTheme="majorEastAsia" w:eastAsiaTheme="majorEastAsia" w:hAnsiTheme="majorEastAsia" w:cs="Arial" w:hint="eastAsia"/>
                <w:sz w:val="18"/>
                <w:szCs w:val="22"/>
              </w:rPr>
              <w:t>教員</w:t>
            </w:r>
            <w:r>
              <w:rPr>
                <w:rFonts w:asciiTheme="majorEastAsia" w:eastAsiaTheme="majorEastAsia" w:hAnsiTheme="majorEastAsia" w:cs="Arial"/>
                <w:sz w:val="18"/>
                <w:szCs w:val="22"/>
              </w:rPr>
              <w:t>の免許状取得のための</w:t>
            </w:r>
            <w:r>
              <w:rPr>
                <w:rFonts w:asciiTheme="majorEastAsia" w:eastAsiaTheme="majorEastAsia" w:hAnsiTheme="majorEastAsia" w:cs="Arial" w:hint="eastAsia"/>
                <w:sz w:val="18"/>
                <w:szCs w:val="22"/>
              </w:rPr>
              <w:t>必修</w:t>
            </w:r>
            <w:r>
              <w:rPr>
                <w:rFonts w:asciiTheme="majorEastAsia" w:eastAsiaTheme="majorEastAsia" w:hAnsiTheme="majorEastAsia" w:cs="Arial"/>
                <w:sz w:val="18"/>
                <w:szCs w:val="22"/>
              </w:rPr>
              <w:t>科目</w:t>
            </w:r>
          </w:p>
          <w:p w:rsidR="00CF38CE" w:rsidRPr="0015116B" w:rsidRDefault="00CF38CE" w:rsidP="00CF38CE">
            <w:pPr>
              <w:rPr>
                <w:rFonts w:asciiTheme="majorEastAsia" w:eastAsiaTheme="majorEastAsia" w:hAnsiTheme="majorEastAsia" w:cs="Arial"/>
                <w:sz w:val="18"/>
                <w:szCs w:val="22"/>
              </w:rPr>
            </w:pPr>
            <w:r w:rsidRPr="0015116B">
              <w:rPr>
                <w:rFonts w:asciiTheme="majorEastAsia" w:eastAsiaTheme="majorEastAsia" w:hAnsiTheme="majorEastAsia" w:cs="Arial" w:hint="eastAsia"/>
                <w:sz w:val="18"/>
                <w:szCs w:val="22"/>
              </w:rPr>
              <w:t>【科目】</w:t>
            </w:r>
          </w:p>
          <w:p w:rsidR="00CF38CE" w:rsidRPr="0015116B" w:rsidRDefault="00CF38CE" w:rsidP="00CF38CE">
            <w:pPr>
              <w:rPr>
                <w:rFonts w:asciiTheme="majorEastAsia" w:eastAsiaTheme="majorEastAsia" w:hAnsiTheme="majorEastAsia" w:cs="Arial"/>
                <w:sz w:val="18"/>
                <w:szCs w:val="22"/>
              </w:rPr>
            </w:pPr>
            <w:r w:rsidRPr="00C94662">
              <w:rPr>
                <w:rFonts w:asciiTheme="majorEastAsia" w:eastAsiaTheme="majorEastAsia" w:hAnsiTheme="majorEastAsia" w:cs="Arial" w:hint="eastAsia"/>
                <w:sz w:val="18"/>
                <w:szCs w:val="22"/>
              </w:rPr>
              <w:t>教科及び教科の指導法に関する科目</w:t>
            </w:r>
            <w:r>
              <w:rPr>
                <w:rFonts w:asciiTheme="majorEastAsia" w:eastAsiaTheme="majorEastAsia" w:hAnsiTheme="majorEastAsia" w:cs="Arial" w:hint="eastAsia"/>
                <w:sz w:val="18"/>
                <w:szCs w:val="22"/>
              </w:rPr>
              <w:t>(中学校及び高等学校　英語)</w:t>
            </w:r>
          </w:p>
          <w:p w:rsidR="00CF38CE" w:rsidRPr="0015116B" w:rsidRDefault="00CF38CE" w:rsidP="00CF38CE">
            <w:pPr>
              <w:rPr>
                <w:rFonts w:asciiTheme="majorEastAsia" w:eastAsiaTheme="majorEastAsia" w:hAnsiTheme="majorEastAsia" w:cs="Arial"/>
                <w:sz w:val="18"/>
                <w:szCs w:val="22"/>
              </w:rPr>
            </w:pPr>
            <w:r w:rsidRPr="0015116B">
              <w:rPr>
                <w:rFonts w:asciiTheme="majorEastAsia" w:eastAsiaTheme="majorEastAsia" w:hAnsiTheme="majorEastAsia" w:cs="Arial" w:hint="eastAsia"/>
                <w:sz w:val="18"/>
                <w:szCs w:val="22"/>
              </w:rPr>
              <w:t>【各</w:t>
            </w:r>
            <w:r w:rsidRPr="0015116B">
              <w:rPr>
                <w:rFonts w:asciiTheme="majorEastAsia" w:eastAsiaTheme="majorEastAsia" w:hAnsiTheme="majorEastAsia" w:cs="Arial"/>
                <w:sz w:val="18"/>
                <w:szCs w:val="22"/>
              </w:rPr>
              <w:t>科目</w:t>
            </w:r>
            <w:r w:rsidRPr="0015116B">
              <w:rPr>
                <w:rFonts w:asciiTheme="majorEastAsia" w:eastAsiaTheme="majorEastAsia" w:hAnsiTheme="majorEastAsia" w:cs="Arial" w:hint="eastAsia"/>
                <w:sz w:val="18"/>
                <w:szCs w:val="22"/>
              </w:rPr>
              <w:t>に含める</w:t>
            </w:r>
            <w:r w:rsidRPr="0015116B">
              <w:rPr>
                <w:rFonts w:asciiTheme="majorEastAsia" w:eastAsiaTheme="majorEastAsia" w:hAnsiTheme="majorEastAsia" w:cs="Arial"/>
                <w:sz w:val="18"/>
                <w:szCs w:val="22"/>
              </w:rPr>
              <w:t>ことが必要な</w:t>
            </w:r>
            <w:r w:rsidRPr="0015116B">
              <w:rPr>
                <w:rFonts w:asciiTheme="majorEastAsia" w:eastAsiaTheme="majorEastAsia" w:hAnsiTheme="majorEastAsia" w:cs="Arial" w:hint="eastAsia"/>
                <w:sz w:val="18"/>
                <w:szCs w:val="22"/>
              </w:rPr>
              <w:t>事項】</w:t>
            </w:r>
          </w:p>
          <w:p w:rsidR="003A6C2B" w:rsidRPr="006A3337" w:rsidRDefault="00CF38CE" w:rsidP="00CF38CE">
            <w:pPr>
              <w:rPr>
                <w:rFonts w:ascii="Arial" w:hAnsi="Arial" w:cs="Arial"/>
                <w:sz w:val="22"/>
                <w:szCs w:val="22"/>
              </w:rPr>
            </w:pPr>
            <w:r w:rsidRPr="00C94662">
              <w:rPr>
                <w:rFonts w:asciiTheme="majorEastAsia" w:eastAsiaTheme="majorEastAsia" w:hAnsiTheme="majorEastAsia" w:cs="Arial" w:hint="eastAsia"/>
                <w:sz w:val="18"/>
                <w:szCs w:val="22"/>
              </w:rPr>
              <w:t>各教科の指導法（情報機器及び教材の活用を含む。）</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C30090" w:rsidRPr="006A3337" w:rsidTr="005B36FB">
        <w:tc>
          <w:tcPr>
            <w:tcW w:w="2857" w:type="dxa"/>
          </w:tcPr>
          <w:p w:rsidR="00C30090" w:rsidRPr="006A3337" w:rsidRDefault="00C30090" w:rsidP="00C30090">
            <w:pPr>
              <w:rPr>
                <w:rFonts w:ascii="Arial" w:hAnsi="Arial" w:cs="Arial"/>
                <w:sz w:val="22"/>
                <w:szCs w:val="22"/>
              </w:rPr>
            </w:pPr>
            <w:r w:rsidRPr="006A3337">
              <w:rPr>
                <w:rFonts w:ascii="Arial" w:hAnsi="Arial" w:cs="Arial"/>
                <w:sz w:val="22"/>
                <w:szCs w:val="22"/>
              </w:rPr>
              <w:t>Instructor</w:t>
            </w:r>
          </w:p>
        </w:tc>
        <w:tc>
          <w:tcPr>
            <w:tcW w:w="6879" w:type="dxa"/>
          </w:tcPr>
          <w:p w:rsidR="00C30090" w:rsidRPr="00C30090" w:rsidRDefault="00C30090" w:rsidP="00C30090">
            <w:pPr>
              <w:rPr>
                <w:rFonts w:asciiTheme="majorEastAsia" w:eastAsiaTheme="majorEastAsia" w:hAnsiTheme="majorEastAsia" w:cs="Arial"/>
                <w:sz w:val="18"/>
                <w:szCs w:val="22"/>
              </w:rPr>
            </w:pPr>
            <w:r w:rsidRPr="00C30090">
              <w:rPr>
                <w:rFonts w:asciiTheme="majorEastAsia" w:eastAsiaTheme="majorEastAsia" w:hAnsiTheme="majorEastAsia" w:cs="Arial" w:hint="eastAsia"/>
                <w:sz w:val="18"/>
                <w:szCs w:val="22"/>
              </w:rPr>
              <w:t>ハワード　アン（単独）</w:t>
            </w:r>
          </w:p>
        </w:tc>
      </w:tr>
      <w:tr w:rsidR="00C30090" w:rsidRPr="006A3337" w:rsidTr="005B36FB">
        <w:tc>
          <w:tcPr>
            <w:tcW w:w="2857" w:type="dxa"/>
          </w:tcPr>
          <w:p w:rsidR="00C30090" w:rsidRPr="006A3337" w:rsidRDefault="00C30090" w:rsidP="00C30090">
            <w:pPr>
              <w:rPr>
                <w:rFonts w:ascii="Arial" w:hAnsi="Arial" w:cs="Arial"/>
                <w:sz w:val="22"/>
                <w:szCs w:val="22"/>
              </w:rPr>
            </w:pPr>
            <w:r w:rsidRPr="006A3337">
              <w:rPr>
                <w:rFonts w:ascii="Arial" w:hAnsi="Arial" w:cs="Arial"/>
                <w:sz w:val="22"/>
                <w:szCs w:val="22"/>
              </w:rPr>
              <w:t>E-mail address</w:t>
            </w:r>
          </w:p>
        </w:tc>
        <w:tc>
          <w:tcPr>
            <w:tcW w:w="6879" w:type="dxa"/>
          </w:tcPr>
          <w:p w:rsidR="00C30090" w:rsidRPr="00C30090" w:rsidRDefault="00C30090" w:rsidP="00C30090">
            <w:pPr>
              <w:rPr>
                <w:rFonts w:asciiTheme="majorEastAsia" w:eastAsiaTheme="majorEastAsia" w:hAnsiTheme="majorEastAsia" w:cs="Arial"/>
                <w:sz w:val="18"/>
                <w:szCs w:val="22"/>
              </w:rPr>
            </w:pPr>
            <w:r w:rsidRPr="00C30090">
              <w:rPr>
                <w:rFonts w:asciiTheme="majorEastAsia" w:eastAsiaTheme="majorEastAsia" w:hAnsiTheme="majorEastAsia" w:cs="Arial"/>
                <w:sz w:val="18"/>
                <w:szCs w:val="22"/>
              </w:rPr>
              <w:t>ahoward@sky.miyazaki-mic.ac.jp</w:t>
            </w:r>
          </w:p>
        </w:tc>
      </w:tr>
      <w:tr w:rsidR="00C30090" w:rsidRPr="006A3337" w:rsidTr="005B36FB">
        <w:tc>
          <w:tcPr>
            <w:tcW w:w="2857" w:type="dxa"/>
          </w:tcPr>
          <w:p w:rsidR="00C30090" w:rsidRPr="006A3337" w:rsidRDefault="00C30090" w:rsidP="00C30090">
            <w:pPr>
              <w:rPr>
                <w:rFonts w:ascii="Arial" w:hAnsi="Arial" w:cs="Arial"/>
                <w:sz w:val="22"/>
                <w:szCs w:val="22"/>
              </w:rPr>
            </w:pPr>
            <w:r w:rsidRPr="006A3337">
              <w:rPr>
                <w:rFonts w:ascii="Arial" w:hAnsi="Arial" w:cs="Arial"/>
                <w:sz w:val="22"/>
                <w:szCs w:val="22"/>
              </w:rPr>
              <w:t>Office/Ext</w:t>
            </w:r>
          </w:p>
        </w:tc>
        <w:tc>
          <w:tcPr>
            <w:tcW w:w="6879" w:type="dxa"/>
          </w:tcPr>
          <w:p w:rsidR="00C30090" w:rsidRPr="00C30090" w:rsidRDefault="00C30090" w:rsidP="00C30090">
            <w:pPr>
              <w:rPr>
                <w:rFonts w:asciiTheme="majorEastAsia" w:eastAsiaTheme="majorEastAsia" w:hAnsiTheme="majorEastAsia" w:cs="Arial"/>
                <w:sz w:val="18"/>
                <w:szCs w:val="22"/>
              </w:rPr>
            </w:pPr>
            <w:r w:rsidRPr="00C30090">
              <w:rPr>
                <w:rFonts w:asciiTheme="majorEastAsia" w:eastAsiaTheme="majorEastAsia" w:hAnsiTheme="majorEastAsia" w:cs="Arial"/>
                <w:sz w:val="18"/>
                <w:szCs w:val="22"/>
              </w:rPr>
              <w:t>1-304</w:t>
            </w:r>
          </w:p>
        </w:tc>
      </w:tr>
      <w:tr w:rsidR="00C30090" w:rsidRPr="006A3337" w:rsidTr="005B36FB">
        <w:tc>
          <w:tcPr>
            <w:tcW w:w="2857" w:type="dxa"/>
          </w:tcPr>
          <w:p w:rsidR="00C30090" w:rsidRPr="006A3337" w:rsidRDefault="00C30090" w:rsidP="00C30090">
            <w:pPr>
              <w:rPr>
                <w:rFonts w:ascii="Arial" w:hAnsi="Arial" w:cs="Arial"/>
                <w:sz w:val="22"/>
                <w:szCs w:val="22"/>
              </w:rPr>
            </w:pPr>
            <w:r w:rsidRPr="006A3337">
              <w:rPr>
                <w:rFonts w:ascii="Arial" w:hAnsi="Arial" w:cs="Arial"/>
                <w:sz w:val="22"/>
                <w:szCs w:val="22"/>
              </w:rPr>
              <w:t>Office hours</w:t>
            </w:r>
          </w:p>
        </w:tc>
        <w:tc>
          <w:tcPr>
            <w:tcW w:w="6879" w:type="dxa"/>
          </w:tcPr>
          <w:p w:rsidR="00C30090" w:rsidRPr="00C30090" w:rsidRDefault="00C30090" w:rsidP="00C30090">
            <w:pPr>
              <w:rPr>
                <w:rFonts w:asciiTheme="majorEastAsia" w:eastAsiaTheme="majorEastAsia" w:hAnsiTheme="majorEastAsia" w:cs="Arial"/>
                <w:sz w:val="18"/>
                <w:szCs w:val="22"/>
              </w:rPr>
            </w:pPr>
            <w:r w:rsidRPr="00C30090">
              <w:rPr>
                <w:rFonts w:asciiTheme="majorEastAsia" w:eastAsiaTheme="majorEastAsia" w:hAnsiTheme="majorEastAsia" w:cs="Arial" w:hint="eastAsia"/>
                <w:sz w:val="18"/>
                <w:szCs w:val="22"/>
              </w:rPr>
              <w:t>オフィスのドアに記載されています。</w:t>
            </w: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533F0B" w:rsidRDefault="00533F0B" w:rsidP="00533F0B">
            <w:pPr>
              <w:ind w:firstLineChars="100" w:firstLine="180"/>
              <w:rPr>
                <w:rFonts w:asciiTheme="majorEastAsia" w:eastAsiaTheme="majorEastAsia" w:hAnsiTheme="majorEastAsia" w:cs="Arial"/>
                <w:sz w:val="18"/>
                <w:szCs w:val="22"/>
              </w:rPr>
            </w:pPr>
            <w:r w:rsidRPr="00706B15">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w:t>
            </w:r>
            <w:r w:rsidR="00B07A14" w:rsidRPr="00B07A14">
              <w:rPr>
                <w:rFonts w:asciiTheme="majorEastAsia" w:eastAsiaTheme="majorEastAsia" w:hAnsiTheme="majorEastAsia" w:cs="Arial" w:hint="eastAsia"/>
                <w:sz w:val="18"/>
                <w:szCs w:val="22"/>
              </w:rPr>
              <w:t>英語科教育法Ⅰ～Ⅳの</w:t>
            </w:r>
            <w:r w:rsidR="00B07A14" w:rsidRPr="00B07A14">
              <w:rPr>
                <w:rFonts w:asciiTheme="majorEastAsia" w:eastAsiaTheme="majorEastAsia" w:hAnsiTheme="majorEastAsia" w:cs="Arial" w:hint="eastAsia"/>
                <w:sz w:val="18"/>
                <w:szCs w:val="22"/>
                <w:highlight w:val="yellow"/>
              </w:rPr>
              <w:t>３番目の科目であり、英語科教育の基礎的な事項及び必修の項目を土台として学習指導案の作成、模擬授業が中心となる。特に現行の学習指導要領の理解と伝達重視の英語教育に基づいた四技能の指導と評価、異文化理解教育などの知識と授業、学習評価の基礎を理解してそれらを学習指導案に反映させて実際の模擬授業で実践力を身に付けること。</w:t>
            </w:r>
          </w:p>
          <w:p w:rsidR="00533F0B" w:rsidRPr="006E680A" w:rsidRDefault="00533F0B" w:rsidP="00533F0B">
            <w:pPr>
              <w:rPr>
                <w:rFonts w:asciiTheme="majorEastAsia" w:eastAsiaTheme="majorEastAsia" w:hAnsiTheme="majorEastAsia" w:cs="Arial"/>
                <w:sz w:val="18"/>
                <w:szCs w:val="22"/>
              </w:rPr>
            </w:pPr>
            <w:r w:rsidRPr="006E680A">
              <w:rPr>
                <w:rFonts w:asciiTheme="majorEastAsia" w:eastAsiaTheme="majorEastAsia" w:hAnsiTheme="majorEastAsia" w:cs="Arial" w:hint="eastAsia"/>
                <w:sz w:val="18"/>
                <w:szCs w:val="22"/>
              </w:rPr>
              <w:t>【全体目標】</w:t>
            </w:r>
          </w:p>
          <w:p w:rsidR="005B36FB" w:rsidRPr="005B36FB" w:rsidRDefault="00533F0B" w:rsidP="00533F0B">
            <w:pPr>
              <w:ind w:firstLineChars="100" w:firstLine="180"/>
              <w:rPr>
                <w:rFonts w:ascii="Arial" w:hAnsi="Arial" w:cs="Arial"/>
                <w:sz w:val="22"/>
                <w:szCs w:val="22"/>
              </w:rPr>
            </w:pPr>
            <w:r w:rsidRPr="00CC33D4">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w:t>
            </w: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533F0B" w:rsidRPr="006E680A" w:rsidRDefault="00533F0B" w:rsidP="00533F0B">
            <w:pPr>
              <w:rPr>
                <w:rFonts w:asciiTheme="majorEastAsia" w:eastAsiaTheme="majorEastAsia" w:hAnsiTheme="majorEastAsia" w:cs="Arial"/>
                <w:sz w:val="18"/>
                <w:szCs w:val="22"/>
              </w:rPr>
            </w:pPr>
            <w:r w:rsidRPr="006E680A">
              <w:rPr>
                <w:rFonts w:asciiTheme="majorEastAsia" w:eastAsiaTheme="majorEastAsia" w:hAnsiTheme="majorEastAsia" w:cs="Arial" w:hint="eastAsia"/>
                <w:sz w:val="18"/>
                <w:szCs w:val="22"/>
              </w:rPr>
              <w:t>【一般目標】</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(1)カリキュラム／シラバス</w:t>
            </w:r>
          </w:p>
          <w:p w:rsidR="00533F0B" w:rsidRPr="00CC33D4"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中学校及び高等学校の英語教育の基軸となる学習指導要領及び教科用図書（教科書）について理解するとともに、学習到達目標及び年間指導計画、単元計画、各時間の指導計画について理解する。また、小学校の外国語活動・外国語科の学習指導要領並びに教材、教科書について知るとともに、小・中・高等学校の連携の在り方について理解す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(2)生徒の資質・能力を高める指導</w:t>
            </w:r>
          </w:p>
          <w:p w:rsidR="00533F0B" w:rsidRPr="00CC33D4"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中学校及び高等学校における３つの資質・能力を踏まえた「５つの領域」（「聞くこと」「読むこと」「話すこと［やり取り］」「話すこと［発表］」及び「書くこと」）の指導及び各領域を支える音声、文字、語彙・表現、文法の指導につい</w:t>
            </w:r>
            <w:r w:rsidRPr="00CC33D4">
              <w:rPr>
                <w:rFonts w:asciiTheme="majorEastAsia" w:eastAsiaTheme="majorEastAsia" w:hAnsiTheme="majorEastAsia" w:cs="Arial" w:hint="eastAsia"/>
                <w:sz w:val="18"/>
                <w:szCs w:val="22"/>
              </w:rPr>
              <w:lastRenderedPageBreak/>
              <w:t>て基本的な知識と技能を身に付けるとともに、複数の領域を統合した言語活動の指導方法を身に付ける。また、教材やICTの活用方法を知るとともに、英語による授業展開やALT等とのティーム・ティーチングの方法について理解する。さらに、生徒の特性や習熟度に応じた指導について理解す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(3)授業づくり</w:t>
            </w:r>
          </w:p>
          <w:p w:rsidR="00533F0B" w:rsidRPr="00CC33D4"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中学校及び高等学校の学習到達目標に基づく各学年や科目（高等学校）の年間指導計画・単元計画・各時間の指導計画及び授業の組み立て方について理解するとともに、学習指導案の作成方法を身に付ける。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(4)学習評価</w:t>
            </w:r>
          </w:p>
          <w:p w:rsidR="00533F0B" w:rsidRPr="00CC33D4"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中学校及び高等学校における年間を通した学習到達目標に基づく評価の在り方、観点別学習状況の評価に基づく各単元における評価規準の設定、さらに、評定への総括の仕方について理解する。また、言語能力の測定と評価の方法についても併せて理解する。特に、「話すこと［やり取り・発表］」及び「書くこと」については、「パフォーマンス評価」（生徒が実際に話したり書いたりする活動の過程や結果を評価する方法）について理解す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(5)第二言語習得論</w:t>
            </w:r>
          </w:p>
          <w:p w:rsidR="00533F0B" w:rsidRDefault="00533F0B" w:rsidP="00984B84">
            <w:pPr>
              <w:ind w:leftChars="50" w:left="105" w:firstLineChars="100" w:firstLine="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学習者が第二言語・外国語を習得するプロセスについて基礎的な内容を理解して授業指導に生かすことができる。</w:t>
            </w:r>
          </w:p>
          <w:p w:rsidR="00533F0B" w:rsidRPr="006E680A" w:rsidRDefault="00533F0B" w:rsidP="00533F0B">
            <w:pPr>
              <w:rPr>
                <w:rFonts w:asciiTheme="majorEastAsia" w:eastAsiaTheme="majorEastAsia" w:hAnsiTheme="majorEastAsia" w:cs="Arial"/>
                <w:sz w:val="18"/>
                <w:szCs w:val="22"/>
              </w:rPr>
            </w:pPr>
            <w:r w:rsidRPr="006E680A">
              <w:rPr>
                <w:rFonts w:asciiTheme="majorEastAsia" w:eastAsiaTheme="majorEastAsia" w:hAnsiTheme="majorEastAsia" w:cs="Arial" w:hint="eastAsia"/>
                <w:sz w:val="18"/>
                <w:szCs w:val="22"/>
              </w:rPr>
              <w:t>【到達目標】</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(1)カリキュラム／シラバス</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1)中学校及び高等学校の外国語（英語）の学習指導要領について理解している。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2)中学校及び高等学校の外国語（英語）の教科書について理解している。</w:t>
            </w:r>
          </w:p>
          <w:p w:rsidR="00533F0B" w:rsidRPr="00CC33D4" w:rsidRDefault="00533F0B" w:rsidP="00984B84">
            <w:pPr>
              <w:ind w:leftChars="100" w:left="300" w:hangingChars="50" w:hanging="9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3)学習指導要領の「知識及び技能」、「思考力、判断力、表現力等」、「学びに向かう力、人間性等」の３つの資質・能力（以下、「３つの資質・能力」という）とともに、領域別の学習到達目標の設定、年間指導計画、単元計画、各授業時間の指導計画について理解している。</w:t>
            </w:r>
          </w:p>
          <w:p w:rsidR="00533F0B" w:rsidRPr="00CC33D4" w:rsidRDefault="00533F0B" w:rsidP="00984B84">
            <w:pPr>
              <w:ind w:leftChars="100" w:left="300" w:hangingChars="50" w:hanging="9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4)小学校の外国語活動・外国語科の学習指導要領や教科書等の教材、並びに小・中・高等学校を通した英語教育の在り方の基本について理解している。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(2)生徒の資質・能力を高める指導</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1)聞くことの指導について理解し、授業指導に生かすことができる。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2)読むことの指導について理解し、授業指導に生かすことができる。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3)話すこと［やり取り・発表］の指導について理解し、授業指導に生かすことができる。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4)書くことの指導について理解し、授業指導に生かすことができる。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5)複数の領域を統合した言語活動の指導について理解し、授業指導に生かすことができる。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6)英語の音声的な特徴に関する指導について理解し、授業指導に生かすことができる。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7)文字の指導について理解し、授業指導に生かすことができる。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8)語彙、表現に関する指導について理解し、授業指導に生かすことができる。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9)文法に関する指導について理解し、授業指導に生かすことができる。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10)異文化理解に関する指導について理解し、授業指導に生かすことができる。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11)教材及びICTの活用について理解し、授業指導に生かすことができる。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12)英語でのインタラクションについて理解し、授業指導に生かすことができる。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13)ALT等とのティーム・ティーチングについて理解し、授業指導に生かすことができる。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14)生徒の特性・習熟度への対応について理解し、授業指導に生かすことができる。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(3)授業づくり</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1)学習到達目標に基づく授業の組立てについて理解し、授業指導に生かすことができる。</w:t>
            </w:r>
          </w:p>
          <w:p w:rsidR="00533F0B" w:rsidRPr="00CC33D4" w:rsidRDefault="00533F0B" w:rsidP="00533F0B">
            <w:pPr>
              <w:ind w:leftChars="100" w:left="390" w:hangingChars="100" w:hanging="18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2)学習指導案の作成について理解し、授業指導に生かすことができる。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(4)学習評価</w:t>
            </w:r>
          </w:p>
          <w:p w:rsidR="00533F0B" w:rsidRPr="00CC33D4" w:rsidRDefault="00533F0B" w:rsidP="00984B84">
            <w:pPr>
              <w:ind w:leftChars="100" w:left="300" w:hangingChars="50" w:hanging="9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1)観点別学習状況の評価とそれに基づく評価規準の設定や評定への総括について理解し、指導に生かすことができる。</w:t>
            </w:r>
          </w:p>
          <w:p w:rsidR="00533F0B" w:rsidRPr="00CC33D4" w:rsidRDefault="00533F0B" w:rsidP="00984B84">
            <w:pPr>
              <w:ind w:leftChars="100" w:left="300" w:hangingChars="50" w:hanging="90"/>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2)言語能力の測定と評価（パフォーマンス評価等を含む）について理解し、指導に生かすことができる。</w:t>
            </w:r>
          </w:p>
          <w:p w:rsidR="00533F0B" w:rsidRPr="00CC33D4" w:rsidRDefault="00533F0B" w:rsidP="00533F0B">
            <w:pPr>
              <w:rPr>
                <w:rFonts w:asciiTheme="majorEastAsia" w:eastAsiaTheme="majorEastAsia" w:hAnsiTheme="majorEastAsia" w:cs="Arial"/>
                <w:sz w:val="18"/>
                <w:szCs w:val="22"/>
              </w:rPr>
            </w:pPr>
            <w:r w:rsidRPr="00CC33D4">
              <w:rPr>
                <w:rFonts w:asciiTheme="majorEastAsia" w:eastAsiaTheme="majorEastAsia" w:hAnsiTheme="majorEastAsia" w:cs="Arial" w:hint="eastAsia"/>
                <w:sz w:val="18"/>
                <w:szCs w:val="22"/>
              </w:rPr>
              <w:t>(5)第二言語習得論</w:t>
            </w:r>
          </w:p>
          <w:p w:rsidR="008D0F77" w:rsidRPr="008D0F77" w:rsidRDefault="00533F0B" w:rsidP="00533F0B">
            <w:pPr>
              <w:ind w:leftChars="100" w:left="210"/>
              <w:rPr>
                <w:rFonts w:ascii="ＭＳ ゴシック" w:eastAsia="ＭＳ ゴシック" w:hAnsi="ＭＳ ゴシック" w:cs="Arial"/>
                <w:sz w:val="18"/>
                <w:szCs w:val="22"/>
              </w:rPr>
            </w:pPr>
            <w:r w:rsidRPr="00CC33D4">
              <w:rPr>
                <w:rFonts w:asciiTheme="majorEastAsia" w:eastAsiaTheme="majorEastAsia" w:hAnsiTheme="majorEastAsia" w:cs="Arial" w:hint="eastAsia"/>
                <w:sz w:val="18"/>
                <w:szCs w:val="22"/>
              </w:rPr>
              <w:t>1)第二言語習得理論とその活用について理解し、授業指導に生かすことができる。</w:t>
            </w:r>
            <w:r w:rsidRPr="00CC33D4">
              <w:rPr>
                <w:rFonts w:asciiTheme="majorEastAsia" w:eastAsiaTheme="majorEastAsia" w:hAnsiTheme="majorEastAsia" w:cs="Arial" w:hint="eastAsia"/>
                <w:sz w:val="18"/>
                <w:szCs w:val="22"/>
              </w:rPr>
              <w:tab/>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2D23D6" w:rsidRPr="005B36FB" w:rsidTr="00A4305E">
        <w:tc>
          <w:tcPr>
            <w:tcW w:w="1570" w:type="dxa"/>
            <w:shd w:val="clear" w:color="auto" w:fill="auto"/>
          </w:tcPr>
          <w:p w:rsidR="002D23D6" w:rsidRPr="005B36FB" w:rsidRDefault="002D23D6" w:rsidP="005B36FB">
            <w:pPr>
              <w:jc w:val="center"/>
              <w:rPr>
                <w:rFonts w:ascii="Arial" w:hAnsi="Arial" w:cs="Arial"/>
                <w:sz w:val="22"/>
                <w:szCs w:val="22"/>
              </w:rPr>
            </w:pPr>
            <w:r w:rsidRPr="005B36FB">
              <w:rPr>
                <w:rFonts w:ascii="Arial" w:hAnsi="Arial" w:cs="Arial"/>
                <w:sz w:val="22"/>
                <w:szCs w:val="22"/>
              </w:rPr>
              <w:t>Day</w:t>
            </w:r>
          </w:p>
        </w:tc>
        <w:tc>
          <w:tcPr>
            <w:tcW w:w="8166" w:type="dxa"/>
            <w:gridSpan w:val="2"/>
            <w:shd w:val="clear" w:color="auto" w:fill="auto"/>
          </w:tcPr>
          <w:p w:rsidR="002D23D6" w:rsidRPr="005B36FB" w:rsidRDefault="002D23D6" w:rsidP="002D23D6">
            <w:pPr>
              <w:jc w:val="center"/>
              <w:rPr>
                <w:rFonts w:ascii="Arial" w:hAnsi="Arial" w:cs="Arial"/>
                <w:sz w:val="22"/>
                <w:szCs w:val="22"/>
              </w:rPr>
            </w:pPr>
            <w:r w:rsidRPr="005B36FB">
              <w:rPr>
                <w:rFonts w:ascii="Arial" w:hAnsi="Arial" w:cs="Arial"/>
                <w:sz w:val="22"/>
                <w:szCs w:val="22"/>
              </w:rPr>
              <w:t>Topic</w:t>
            </w:r>
            <w:r>
              <w:rPr>
                <w:rFonts w:ascii="Arial" w:hAnsi="Arial" w:cs="Arial"/>
                <w:sz w:val="22"/>
                <w:szCs w:val="22"/>
              </w:rPr>
              <w:t xml:space="preserve">, </w:t>
            </w:r>
            <w:r w:rsidRPr="005B36FB">
              <w:rPr>
                <w:rFonts w:ascii="Arial" w:hAnsi="Arial" w:cs="Arial"/>
                <w:sz w:val="22"/>
                <w:szCs w:val="22"/>
              </w:rPr>
              <w:t>Content/Activities</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1</w:t>
            </w:r>
          </w:p>
        </w:tc>
        <w:tc>
          <w:tcPr>
            <w:tcW w:w="8166" w:type="dxa"/>
            <w:gridSpan w:val="2"/>
            <w:shd w:val="clear" w:color="auto" w:fill="auto"/>
          </w:tcPr>
          <w:p w:rsidR="00C30090" w:rsidRPr="00E35794" w:rsidRDefault="00C30090" w:rsidP="00C30090">
            <w:pPr>
              <w:autoSpaceDE w:val="0"/>
              <w:autoSpaceDN w:val="0"/>
              <w:rPr>
                <w:rFonts w:ascii="ＭＳ ゴシック" w:eastAsia="ＭＳ ゴシック" w:hAnsi="ＭＳ ゴシック"/>
                <w:snapToGrid w:val="0"/>
                <w:kern w:val="0"/>
                <w:sz w:val="18"/>
                <w:szCs w:val="18"/>
              </w:rPr>
            </w:pPr>
            <w:r w:rsidRPr="0011331E">
              <w:rPr>
                <w:rFonts w:ascii="ＭＳ ゴシック" w:eastAsia="ＭＳ ゴシック" w:hAnsi="ＭＳ ゴシック" w:hint="eastAsia"/>
                <w:snapToGrid w:val="0"/>
                <w:kern w:val="0"/>
                <w:sz w:val="18"/>
                <w:szCs w:val="18"/>
              </w:rPr>
              <w:t>コースの概要説明、参考文献の提示（授業の進め方、予習方法についての説明）</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2</w:t>
            </w:r>
          </w:p>
        </w:tc>
        <w:tc>
          <w:tcPr>
            <w:tcW w:w="8166" w:type="dxa"/>
            <w:gridSpan w:val="2"/>
            <w:shd w:val="clear" w:color="auto" w:fill="auto"/>
          </w:tcPr>
          <w:p w:rsidR="00C30090" w:rsidRPr="00E35794" w:rsidRDefault="00C30090" w:rsidP="00C30090">
            <w:pPr>
              <w:jc w:val="left"/>
              <w:rPr>
                <w:rFonts w:asciiTheme="majorEastAsia" w:eastAsiaTheme="majorEastAsia" w:hAnsiTheme="majorEastAsia" w:cs="Arial"/>
                <w:sz w:val="18"/>
                <w:szCs w:val="22"/>
              </w:rPr>
            </w:pPr>
            <w:r w:rsidRPr="0011331E">
              <w:rPr>
                <w:rFonts w:asciiTheme="majorEastAsia" w:eastAsiaTheme="majorEastAsia" w:hAnsiTheme="majorEastAsia" w:cs="Arial" w:hint="eastAsia"/>
                <w:sz w:val="18"/>
                <w:szCs w:val="22"/>
              </w:rPr>
              <w:t>小学校外国語活動、正課としての英語教育へ向けた現状（移行期）</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3</w:t>
            </w:r>
          </w:p>
        </w:tc>
        <w:tc>
          <w:tcPr>
            <w:tcW w:w="8166" w:type="dxa"/>
            <w:gridSpan w:val="2"/>
            <w:shd w:val="clear" w:color="auto" w:fill="auto"/>
          </w:tcPr>
          <w:p w:rsidR="00C30090" w:rsidRPr="00041962" w:rsidRDefault="00C30090" w:rsidP="00C30090">
            <w:pPr>
              <w:autoSpaceDE w:val="0"/>
              <w:autoSpaceDN w:val="0"/>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小学校外国語活動と中学校英語教育との小中連携（目標(1)-4),(3)-1),2)）</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4</w:t>
            </w:r>
          </w:p>
        </w:tc>
        <w:tc>
          <w:tcPr>
            <w:tcW w:w="8166" w:type="dxa"/>
            <w:gridSpan w:val="2"/>
            <w:shd w:val="clear" w:color="auto" w:fill="auto"/>
          </w:tcPr>
          <w:p w:rsidR="00C30090" w:rsidRPr="00E35794" w:rsidRDefault="00C30090" w:rsidP="00C30090">
            <w:pPr>
              <w:autoSpaceDE w:val="0"/>
              <w:autoSpaceDN w:val="0"/>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学習指導案（小学校外国語活動略案の作成）</w:t>
            </w:r>
            <w:r>
              <w:rPr>
                <w:rFonts w:asciiTheme="majorEastAsia" w:eastAsiaTheme="majorEastAsia" w:hAnsiTheme="majorEastAsia" w:cs="Arial" w:hint="eastAsia"/>
                <w:sz w:val="18"/>
                <w:szCs w:val="22"/>
              </w:rPr>
              <w:t>基本事項の確認</w:t>
            </w:r>
            <w:r w:rsidRPr="007E1904">
              <w:rPr>
                <w:rFonts w:asciiTheme="majorEastAsia" w:eastAsiaTheme="majorEastAsia" w:hAnsiTheme="majorEastAsia" w:cs="Arial" w:hint="eastAsia"/>
                <w:sz w:val="18"/>
                <w:szCs w:val="22"/>
              </w:rPr>
              <w:t>（目標(1)-3),4)</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(3)-1),2)</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(4)-1),2)）</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5</w:t>
            </w:r>
          </w:p>
        </w:tc>
        <w:tc>
          <w:tcPr>
            <w:tcW w:w="8166" w:type="dxa"/>
            <w:gridSpan w:val="2"/>
            <w:shd w:val="clear" w:color="auto" w:fill="auto"/>
          </w:tcPr>
          <w:p w:rsidR="00C30090" w:rsidRPr="00E35794" w:rsidRDefault="00C30090" w:rsidP="00C30090">
            <w:pPr>
              <w:jc w:val="left"/>
              <w:rPr>
                <w:rFonts w:asciiTheme="majorEastAsia" w:eastAsiaTheme="majorEastAsia" w:hAnsiTheme="majorEastAsia" w:cs="Arial"/>
                <w:sz w:val="18"/>
                <w:szCs w:val="22"/>
              </w:rPr>
            </w:pPr>
            <w:r>
              <w:rPr>
                <w:rFonts w:asciiTheme="majorEastAsia" w:eastAsiaTheme="majorEastAsia" w:hAnsiTheme="majorEastAsia" w:cs="Arial" w:hint="eastAsia"/>
                <w:sz w:val="18"/>
                <w:szCs w:val="22"/>
              </w:rPr>
              <w:t>学習指導案（小学校外国語活動略案の作成）作成</w:t>
            </w:r>
            <w:r w:rsidRPr="007E1904">
              <w:rPr>
                <w:rFonts w:asciiTheme="majorEastAsia" w:eastAsiaTheme="majorEastAsia" w:hAnsiTheme="majorEastAsia" w:cs="Arial" w:hint="eastAsia"/>
                <w:sz w:val="18"/>
                <w:szCs w:val="22"/>
              </w:rPr>
              <w:t>（目標(1)-3),4)</w:t>
            </w:r>
            <w:r>
              <w:rPr>
                <w:rFonts w:asciiTheme="majorEastAsia" w:eastAsiaTheme="majorEastAsia" w:hAnsiTheme="majorEastAsia" w:cs="Arial"/>
                <w:sz w:val="18"/>
                <w:szCs w:val="22"/>
              </w:rPr>
              <w:t>,</w:t>
            </w:r>
            <w:r w:rsidRPr="007E1904">
              <w:rPr>
                <w:rFonts w:asciiTheme="majorEastAsia" w:eastAsiaTheme="majorEastAsia" w:hAnsiTheme="majorEastAsia" w:cs="Arial" w:hint="eastAsia"/>
                <w:sz w:val="18"/>
                <w:szCs w:val="22"/>
              </w:rPr>
              <w:t>(3)-1),2)</w:t>
            </w:r>
            <w:r>
              <w:rPr>
                <w:rFonts w:asciiTheme="majorEastAsia" w:eastAsiaTheme="majorEastAsia" w:hAnsiTheme="majorEastAsia" w:cs="Arial"/>
                <w:sz w:val="18"/>
                <w:szCs w:val="22"/>
              </w:rPr>
              <w:t>,</w:t>
            </w:r>
            <w:r w:rsidRPr="007E1904">
              <w:rPr>
                <w:rFonts w:asciiTheme="majorEastAsia" w:eastAsiaTheme="majorEastAsia" w:hAnsiTheme="majorEastAsia" w:cs="Arial" w:hint="eastAsia"/>
                <w:sz w:val="18"/>
                <w:szCs w:val="22"/>
              </w:rPr>
              <w:t>(4)-1),2)）</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6</w:t>
            </w:r>
          </w:p>
        </w:tc>
        <w:tc>
          <w:tcPr>
            <w:tcW w:w="8166" w:type="dxa"/>
            <w:gridSpan w:val="2"/>
            <w:shd w:val="clear" w:color="auto" w:fill="auto"/>
          </w:tcPr>
          <w:p w:rsidR="00C30090" w:rsidRPr="00E35794" w:rsidRDefault="00C30090" w:rsidP="00C30090">
            <w:pPr>
              <w:autoSpaceDE w:val="0"/>
              <w:autoSpaceDN w:val="0"/>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学習指導案（中学校</w:t>
            </w:r>
            <w:r>
              <w:rPr>
                <w:rFonts w:asciiTheme="majorEastAsia" w:eastAsiaTheme="majorEastAsia" w:hAnsiTheme="majorEastAsia" w:cs="Arial" w:hint="eastAsia"/>
                <w:sz w:val="18"/>
                <w:szCs w:val="22"/>
              </w:rPr>
              <w:t>・高等学校</w:t>
            </w:r>
            <w:r w:rsidRPr="007E1904">
              <w:rPr>
                <w:rFonts w:asciiTheme="majorEastAsia" w:eastAsiaTheme="majorEastAsia" w:hAnsiTheme="majorEastAsia" w:cs="Arial" w:hint="eastAsia"/>
                <w:sz w:val="18"/>
                <w:szCs w:val="22"/>
              </w:rPr>
              <w:t>外国語細案の作成）</w:t>
            </w:r>
            <w:r>
              <w:rPr>
                <w:rFonts w:asciiTheme="majorEastAsia" w:eastAsiaTheme="majorEastAsia" w:hAnsiTheme="majorEastAsia" w:cs="Arial" w:hint="eastAsia"/>
                <w:sz w:val="18"/>
                <w:szCs w:val="22"/>
              </w:rPr>
              <w:t>基本事項の確認</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(3)-1),2)</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(4)-1),2)）</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7</w:t>
            </w:r>
          </w:p>
        </w:tc>
        <w:tc>
          <w:tcPr>
            <w:tcW w:w="8166" w:type="dxa"/>
            <w:gridSpan w:val="2"/>
            <w:shd w:val="clear" w:color="auto" w:fill="auto"/>
          </w:tcPr>
          <w:p w:rsidR="00C30090" w:rsidRPr="00E35794" w:rsidRDefault="00C30090" w:rsidP="00C30090">
            <w:pPr>
              <w:jc w:val="left"/>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学習指導案（中学校</w:t>
            </w:r>
            <w:r>
              <w:rPr>
                <w:rFonts w:asciiTheme="majorEastAsia" w:eastAsiaTheme="majorEastAsia" w:hAnsiTheme="majorEastAsia" w:cs="Arial" w:hint="eastAsia"/>
                <w:sz w:val="18"/>
                <w:szCs w:val="22"/>
              </w:rPr>
              <w:t>・高等学校</w:t>
            </w:r>
            <w:r w:rsidRPr="007E1904">
              <w:rPr>
                <w:rFonts w:asciiTheme="majorEastAsia" w:eastAsiaTheme="majorEastAsia" w:hAnsiTheme="majorEastAsia" w:cs="Arial" w:hint="eastAsia"/>
                <w:sz w:val="18"/>
                <w:szCs w:val="22"/>
              </w:rPr>
              <w:t>外国語細案の作成）</w:t>
            </w:r>
            <w:r>
              <w:rPr>
                <w:rFonts w:asciiTheme="majorEastAsia" w:eastAsiaTheme="majorEastAsia" w:hAnsiTheme="majorEastAsia" w:cs="Arial" w:hint="eastAsia"/>
                <w:sz w:val="18"/>
                <w:szCs w:val="22"/>
              </w:rPr>
              <w:t>作成</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(3)-1),2)</w:t>
            </w:r>
            <w:r>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(4)-1),2)）</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8</w:t>
            </w:r>
          </w:p>
        </w:tc>
        <w:tc>
          <w:tcPr>
            <w:tcW w:w="8166" w:type="dxa"/>
            <w:gridSpan w:val="2"/>
            <w:shd w:val="clear" w:color="auto" w:fill="auto"/>
          </w:tcPr>
          <w:p w:rsidR="00C30090" w:rsidRPr="00E35794" w:rsidRDefault="00C30090" w:rsidP="00C30090">
            <w:pPr>
              <w:autoSpaceDE w:val="0"/>
              <w:autoSpaceDN w:val="0"/>
              <w:rPr>
                <w:rFonts w:asciiTheme="majorEastAsia" w:eastAsiaTheme="majorEastAsia" w:hAnsiTheme="majorEastAsia" w:cs="Arial"/>
                <w:sz w:val="18"/>
                <w:szCs w:val="22"/>
              </w:rPr>
            </w:pPr>
            <w:r>
              <w:rPr>
                <w:rFonts w:asciiTheme="majorEastAsia" w:eastAsiaTheme="majorEastAsia" w:hAnsiTheme="majorEastAsia" w:cs="Arial" w:hint="eastAsia"/>
                <w:sz w:val="18"/>
                <w:szCs w:val="22"/>
              </w:rPr>
              <w:t>模擬授業の実施（小学校外国語活動）</w:t>
            </w:r>
            <w:r w:rsidRPr="007E1904">
              <w:rPr>
                <w:rFonts w:asciiTheme="majorEastAsia" w:eastAsiaTheme="majorEastAsia" w:hAnsiTheme="majorEastAsia" w:cs="Arial" w:hint="eastAsia"/>
                <w:sz w:val="18"/>
                <w:szCs w:val="22"/>
              </w:rPr>
              <w:t>授業研究</w:t>
            </w:r>
            <w:r>
              <w:rPr>
                <w:rFonts w:asciiTheme="majorEastAsia" w:eastAsiaTheme="majorEastAsia" w:hAnsiTheme="majorEastAsia" w:cs="Arial" w:hint="eastAsia"/>
                <w:sz w:val="18"/>
                <w:szCs w:val="22"/>
              </w:rPr>
              <w:t>(指導の観点から)</w:t>
            </w:r>
            <w:r w:rsidRPr="007E1904">
              <w:rPr>
                <w:rFonts w:asciiTheme="majorEastAsia" w:eastAsiaTheme="majorEastAsia" w:hAnsiTheme="majorEastAsia" w:cs="Arial" w:hint="eastAsia"/>
                <w:sz w:val="18"/>
                <w:szCs w:val="22"/>
              </w:rPr>
              <w:t>（目標(1)-3)</w:t>
            </w:r>
            <w:r>
              <w:rPr>
                <w:rFonts w:asciiTheme="majorEastAsia" w:eastAsiaTheme="majorEastAsia" w:hAnsiTheme="majorEastAsia" w:cs="Arial"/>
                <w:sz w:val="18"/>
                <w:szCs w:val="22"/>
              </w:rPr>
              <w:t>,-4</w:t>
            </w:r>
            <w:r w:rsidRPr="007E1904">
              <w:rPr>
                <w:rFonts w:asciiTheme="majorEastAsia" w:eastAsiaTheme="majorEastAsia" w:hAnsiTheme="majorEastAsia" w:cs="Arial" w:hint="eastAsia"/>
                <w:sz w:val="18"/>
                <w:szCs w:val="22"/>
              </w:rPr>
              <w:t>),(4)-1),2)）</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9</w:t>
            </w:r>
          </w:p>
        </w:tc>
        <w:tc>
          <w:tcPr>
            <w:tcW w:w="8166" w:type="dxa"/>
            <w:gridSpan w:val="2"/>
            <w:shd w:val="clear" w:color="auto" w:fill="auto"/>
          </w:tcPr>
          <w:p w:rsidR="00C30090" w:rsidRPr="00E35794" w:rsidRDefault="00C30090" w:rsidP="00C30090">
            <w:pPr>
              <w:jc w:val="left"/>
              <w:rPr>
                <w:rFonts w:asciiTheme="majorEastAsia" w:eastAsiaTheme="majorEastAsia" w:hAnsiTheme="majorEastAsia" w:cs="Arial"/>
                <w:sz w:val="18"/>
                <w:szCs w:val="22"/>
              </w:rPr>
            </w:pPr>
            <w:r>
              <w:rPr>
                <w:rFonts w:asciiTheme="majorEastAsia" w:eastAsiaTheme="majorEastAsia" w:hAnsiTheme="majorEastAsia" w:cs="Arial" w:hint="eastAsia"/>
                <w:sz w:val="18"/>
                <w:szCs w:val="22"/>
              </w:rPr>
              <w:t>模擬授業の実施（小学校外国語活動）</w:t>
            </w:r>
            <w:r w:rsidRPr="007E1904">
              <w:rPr>
                <w:rFonts w:asciiTheme="majorEastAsia" w:eastAsiaTheme="majorEastAsia" w:hAnsiTheme="majorEastAsia" w:cs="Arial" w:hint="eastAsia"/>
                <w:sz w:val="18"/>
                <w:szCs w:val="22"/>
              </w:rPr>
              <w:t>授業研究</w:t>
            </w:r>
            <w:r>
              <w:rPr>
                <w:rFonts w:asciiTheme="majorEastAsia" w:eastAsiaTheme="majorEastAsia" w:hAnsiTheme="majorEastAsia" w:cs="Arial" w:hint="eastAsia"/>
                <w:sz w:val="18"/>
                <w:szCs w:val="22"/>
              </w:rPr>
              <w:t>(評価の観点から)</w:t>
            </w:r>
            <w:r w:rsidRPr="007E1904">
              <w:rPr>
                <w:rFonts w:asciiTheme="majorEastAsia" w:eastAsiaTheme="majorEastAsia" w:hAnsiTheme="majorEastAsia" w:cs="Arial" w:hint="eastAsia"/>
                <w:sz w:val="18"/>
                <w:szCs w:val="22"/>
              </w:rPr>
              <w:t>（目標(1)-3)</w:t>
            </w:r>
            <w:r>
              <w:rPr>
                <w:rFonts w:asciiTheme="majorEastAsia" w:eastAsiaTheme="majorEastAsia" w:hAnsiTheme="majorEastAsia" w:cs="Arial"/>
                <w:sz w:val="18"/>
                <w:szCs w:val="22"/>
              </w:rPr>
              <w:t>,-4</w:t>
            </w:r>
            <w:r w:rsidRPr="007E1904">
              <w:rPr>
                <w:rFonts w:asciiTheme="majorEastAsia" w:eastAsiaTheme="majorEastAsia" w:hAnsiTheme="majorEastAsia" w:cs="Arial" w:hint="eastAsia"/>
                <w:sz w:val="18"/>
                <w:szCs w:val="22"/>
              </w:rPr>
              <w:t>),(4)-1),2)）</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10</w:t>
            </w:r>
          </w:p>
        </w:tc>
        <w:tc>
          <w:tcPr>
            <w:tcW w:w="8166" w:type="dxa"/>
            <w:gridSpan w:val="2"/>
            <w:shd w:val="clear" w:color="auto" w:fill="auto"/>
          </w:tcPr>
          <w:p w:rsidR="00C30090" w:rsidRPr="00E35794" w:rsidRDefault="00C30090" w:rsidP="00C30090">
            <w:pPr>
              <w:jc w:val="left"/>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模擬授業の実施（中学校</w:t>
            </w:r>
            <w:r>
              <w:rPr>
                <w:rFonts w:asciiTheme="majorEastAsia" w:eastAsiaTheme="majorEastAsia" w:hAnsiTheme="majorEastAsia" w:cs="Arial" w:hint="eastAsia"/>
                <w:sz w:val="18"/>
                <w:szCs w:val="22"/>
              </w:rPr>
              <w:t>・高等学校</w:t>
            </w:r>
            <w:r w:rsidRPr="007E1904">
              <w:rPr>
                <w:rFonts w:asciiTheme="majorEastAsia" w:eastAsiaTheme="majorEastAsia" w:hAnsiTheme="majorEastAsia" w:cs="Arial" w:hint="eastAsia"/>
                <w:sz w:val="18"/>
                <w:szCs w:val="22"/>
              </w:rPr>
              <w:t>外国語）授業研究</w:t>
            </w:r>
            <w:r>
              <w:rPr>
                <w:rFonts w:asciiTheme="majorEastAsia" w:eastAsiaTheme="majorEastAsia" w:hAnsiTheme="majorEastAsia" w:cs="Arial" w:hint="eastAsia"/>
                <w:sz w:val="18"/>
                <w:szCs w:val="22"/>
              </w:rPr>
              <w:t>(指導の観点から)</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hint="eastAsia"/>
                <w:sz w:val="18"/>
                <w:szCs w:val="22"/>
              </w:rPr>
              <w:t>,</w:t>
            </w:r>
            <w:r w:rsidRPr="004367F3">
              <w:rPr>
                <w:rFonts w:asciiTheme="majorEastAsia" w:eastAsiaTheme="majorEastAsia" w:hAnsiTheme="majorEastAsia" w:cs="Arial"/>
                <w:sz w:val="18"/>
                <w:szCs w:val="22"/>
              </w:rPr>
              <w:t>(2)-1),2),3),4),5),6),7),8),9),12),14)</w:t>
            </w:r>
            <w:r>
              <w:rPr>
                <w:rFonts w:asciiTheme="majorEastAsia" w:eastAsiaTheme="majorEastAsia" w:hAnsiTheme="majorEastAsia" w:cs="Arial"/>
                <w:sz w:val="18"/>
                <w:szCs w:val="22"/>
              </w:rPr>
              <w:t>,(5)-1）</w:t>
            </w:r>
            <w:r w:rsidRPr="007E1904">
              <w:rPr>
                <w:rFonts w:asciiTheme="majorEastAsia" w:eastAsiaTheme="majorEastAsia" w:hAnsiTheme="majorEastAsia" w:cs="Arial" w:hint="eastAsia"/>
                <w:sz w:val="18"/>
                <w:szCs w:val="22"/>
              </w:rPr>
              <w:t>）</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11</w:t>
            </w:r>
          </w:p>
        </w:tc>
        <w:tc>
          <w:tcPr>
            <w:tcW w:w="8166" w:type="dxa"/>
            <w:gridSpan w:val="2"/>
            <w:shd w:val="clear" w:color="auto" w:fill="auto"/>
          </w:tcPr>
          <w:p w:rsidR="00C30090" w:rsidRPr="00E35794" w:rsidRDefault="00C30090" w:rsidP="00C30090">
            <w:pPr>
              <w:jc w:val="left"/>
              <w:rPr>
                <w:rFonts w:asciiTheme="majorEastAsia" w:eastAsiaTheme="majorEastAsia" w:hAnsiTheme="majorEastAsia" w:cs="Arial"/>
                <w:sz w:val="18"/>
                <w:szCs w:val="22"/>
              </w:rPr>
            </w:pPr>
            <w:r>
              <w:rPr>
                <w:rFonts w:asciiTheme="majorEastAsia" w:eastAsiaTheme="majorEastAsia" w:hAnsiTheme="majorEastAsia" w:cs="Arial" w:hint="eastAsia"/>
                <w:sz w:val="18"/>
                <w:szCs w:val="22"/>
              </w:rPr>
              <w:t>模擬授業の実施（</w:t>
            </w:r>
            <w:r w:rsidRPr="007E1904">
              <w:rPr>
                <w:rFonts w:asciiTheme="majorEastAsia" w:eastAsiaTheme="majorEastAsia" w:hAnsiTheme="majorEastAsia" w:cs="Arial" w:hint="eastAsia"/>
                <w:sz w:val="18"/>
                <w:szCs w:val="22"/>
              </w:rPr>
              <w:t>中学校</w:t>
            </w:r>
            <w:r>
              <w:rPr>
                <w:rFonts w:asciiTheme="majorEastAsia" w:eastAsiaTheme="majorEastAsia" w:hAnsiTheme="majorEastAsia" w:cs="Arial" w:hint="eastAsia"/>
                <w:sz w:val="18"/>
                <w:szCs w:val="22"/>
              </w:rPr>
              <w:t>・高等学校</w:t>
            </w:r>
            <w:r w:rsidRPr="007E1904">
              <w:rPr>
                <w:rFonts w:asciiTheme="majorEastAsia" w:eastAsiaTheme="majorEastAsia" w:hAnsiTheme="majorEastAsia" w:cs="Arial" w:hint="eastAsia"/>
                <w:sz w:val="18"/>
                <w:szCs w:val="22"/>
              </w:rPr>
              <w:t>外国語）授業研究</w:t>
            </w:r>
            <w:r>
              <w:rPr>
                <w:rFonts w:asciiTheme="majorEastAsia" w:eastAsiaTheme="majorEastAsia" w:hAnsiTheme="majorEastAsia" w:cs="Arial" w:hint="eastAsia"/>
                <w:sz w:val="18"/>
                <w:szCs w:val="22"/>
              </w:rPr>
              <w:t>(評価の観点から)</w:t>
            </w:r>
            <w:r w:rsidRPr="004367F3">
              <w:rPr>
                <w:rFonts w:asciiTheme="majorEastAsia" w:eastAsiaTheme="majorEastAsia" w:hAnsiTheme="majorEastAsia" w:cs="Arial" w:hint="eastAsia"/>
                <w:sz w:val="18"/>
                <w:szCs w:val="22"/>
              </w:rPr>
              <w:t>（目標(1)-1),2),3),(2)-1),2),3),4),5),6),7),8),9),12),14)</w:t>
            </w:r>
            <w:r>
              <w:rPr>
                <w:rFonts w:asciiTheme="majorEastAsia" w:eastAsiaTheme="majorEastAsia" w:hAnsiTheme="majorEastAsia" w:cs="Arial"/>
                <w:sz w:val="18"/>
                <w:szCs w:val="22"/>
              </w:rPr>
              <w:t>,(5)-1）</w:t>
            </w:r>
            <w:r w:rsidRPr="004367F3">
              <w:rPr>
                <w:rFonts w:asciiTheme="majorEastAsia" w:eastAsiaTheme="majorEastAsia" w:hAnsiTheme="majorEastAsia" w:cs="Arial" w:hint="eastAsia"/>
                <w:sz w:val="18"/>
                <w:szCs w:val="22"/>
              </w:rPr>
              <w:t>）</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12</w:t>
            </w:r>
          </w:p>
        </w:tc>
        <w:tc>
          <w:tcPr>
            <w:tcW w:w="8166" w:type="dxa"/>
            <w:gridSpan w:val="2"/>
            <w:shd w:val="clear" w:color="auto" w:fill="auto"/>
          </w:tcPr>
          <w:p w:rsidR="00C30090" w:rsidRPr="00E35794" w:rsidRDefault="00C30090" w:rsidP="00C30090">
            <w:pPr>
              <w:jc w:val="left"/>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模擬授業の実施（Team Teaching）授業研究</w:t>
            </w:r>
            <w:r>
              <w:rPr>
                <w:rFonts w:asciiTheme="majorEastAsia" w:eastAsiaTheme="majorEastAsia" w:hAnsiTheme="majorEastAsia" w:cs="Arial" w:hint="eastAsia"/>
                <w:sz w:val="18"/>
                <w:szCs w:val="22"/>
              </w:rPr>
              <w:t>(指導の観点から)</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sz w:val="18"/>
                <w:szCs w:val="22"/>
              </w:rPr>
              <w:t>,</w:t>
            </w:r>
            <w:r w:rsidRPr="004367F3">
              <w:rPr>
                <w:rFonts w:asciiTheme="majorEastAsia" w:eastAsiaTheme="majorEastAsia" w:hAnsiTheme="majorEastAsia" w:cs="Arial" w:hint="eastAsia"/>
                <w:sz w:val="18"/>
                <w:szCs w:val="22"/>
              </w:rPr>
              <w:t>(2)-</w:t>
            </w:r>
            <w:r>
              <w:rPr>
                <w:rFonts w:asciiTheme="majorEastAsia" w:eastAsiaTheme="majorEastAsia" w:hAnsiTheme="majorEastAsia" w:cs="Arial"/>
                <w:sz w:val="18"/>
                <w:szCs w:val="22"/>
              </w:rPr>
              <w:t>12),</w:t>
            </w:r>
            <w:r w:rsidRPr="004367F3">
              <w:rPr>
                <w:rFonts w:asciiTheme="majorEastAsia" w:eastAsiaTheme="majorEastAsia" w:hAnsiTheme="majorEastAsia" w:cs="Arial" w:hint="eastAsia"/>
                <w:sz w:val="18"/>
                <w:szCs w:val="22"/>
              </w:rPr>
              <w:t>1</w:t>
            </w:r>
            <w:r>
              <w:rPr>
                <w:rFonts w:asciiTheme="majorEastAsia" w:eastAsiaTheme="majorEastAsia" w:hAnsiTheme="majorEastAsia" w:cs="Arial"/>
                <w:sz w:val="18"/>
                <w:szCs w:val="22"/>
              </w:rPr>
              <w:t>3</w:t>
            </w:r>
            <w:r w:rsidRPr="004367F3">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13</w:t>
            </w:r>
          </w:p>
        </w:tc>
        <w:tc>
          <w:tcPr>
            <w:tcW w:w="8166" w:type="dxa"/>
            <w:gridSpan w:val="2"/>
            <w:shd w:val="clear" w:color="auto" w:fill="auto"/>
          </w:tcPr>
          <w:p w:rsidR="00C30090" w:rsidRPr="00E35794" w:rsidRDefault="00C30090" w:rsidP="00C30090">
            <w:pPr>
              <w:tabs>
                <w:tab w:val="left" w:pos="1715"/>
              </w:tabs>
              <w:autoSpaceDE w:val="0"/>
              <w:autoSpaceDN w:val="0"/>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模擬授業の実施（Team Teaching）授業研究</w:t>
            </w:r>
            <w:r>
              <w:rPr>
                <w:rFonts w:asciiTheme="majorEastAsia" w:eastAsiaTheme="majorEastAsia" w:hAnsiTheme="majorEastAsia" w:cs="Arial" w:hint="eastAsia"/>
                <w:sz w:val="18"/>
                <w:szCs w:val="22"/>
              </w:rPr>
              <w:t>(評価の観点から)</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sz w:val="18"/>
                <w:szCs w:val="22"/>
              </w:rPr>
              <w:t>,</w:t>
            </w:r>
            <w:r w:rsidRPr="004367F3">
              <w:rPr>
                <w:rFonts w:asciiTheme="majorEastAsia" w:eastAsiaTheme="majorEastAsia" w:hAnsiTheme="majorEastAsia" w:cs="Arial" w:hint="eastAsia"/>
                <w:sz w:val="18"/>
                <w:szCs w:val="22"/>
              </w:rPr>
              <w:t>(2)-</w:t>
            </w:r>
            <w:r>
              <w:rPr>
                <w:rFonts w:asciiTheme="majorEastAsia" w:eastAsiaTheme="majorEastAsia" w:hAnsiTheme="majorEastAsia" w:cs="Arial"/>
                <w:sz w:val="18"/>
                <w:szCs w:val="22"/>
              </w:rPr>
              <w:t>12),</w:t>
            </w:r>
            <w:r w:rsidRPr="004367F3">
              <w:rPr>
                <w:rFonts w:asciiTheme="majorEastAsia" w:eastAsiaTheme="majorEastAsia" w:hAnsiTheme="majorEastAsia" w:cs="Arial" w:hint="eastAsia"/>
                <w:sz w:val="18"/>
                <w:szCs w:val="22"/>
              </w:rPr>
              <w:t>1</w:t>
            </w:r>
            <w:r>
              <w:rPr>
                <w:rFonts w:asciiTheme="majorEastAsia" w:eastAsiaTheme="majorEastAsia" w:hAnsiTheme="majorEastAsia" w:cs="Arial"/>
                <w:sz w:val="18"/>
                <w:szCs w:val="22"/>
              </w:rPr>
              <w:t>3</w:t>
            </w:r>
            <w:r w:rsidRPr="004367F3">
              <w:rPr>
                <w:rFonts w:asciiTheme="majorEastAsia" w:eastAsiaTheme="majorEastAsia" w:hAnsiTheme="majorEastAsia" w:cs="Arial" w:hint="eastAsia"/>
                <w:sz w:val="18"/>
                <w:szCs w:val="22"/>
              </w:rPr>
              <w:t>)</w:t>
            </w:r>
            <w:r w:rsidRPr="007E1904">
              <w:rPr>
                <w:rFonts w:asciiTheme="majorEastAsia" w:eastAsiaTheme="majorEastAsia" w:hAnsiTheme="majorEastAsia" w:cs="Arial" w:hint="eastAsia"/>
                <w:sz w:val="18"/>
                <w:szCs w:val="22"/>
              </w:rPr>
              <w:t>）</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14</w:t>
            </w:r>
          </w:p>
        </w:tc>
        <w:tc>
          <w:tcPr>
            <w:tcW w:w="8166" w:type="dxa"/>
            <w:gridSpan w:val="2"/>
            <w:shd w:val="clear" w:color="auto" w:fill="auto"/>
          </w:tcPr>
          <w:p w:rsidR="00C30090" w:rsidRPr="00E35794" w:rsidRDefault="00C30090" w:rsidP="00C30090">
            <w:pPr>
              <w:jc w:val="left"/>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ICT導入の授業、授業研究における課題</w:t>
            </w:r>
            <w:r w:rsidR="00B07A14" w:rsidRPr="00B07A14">
              <w:rPr>
                <w:rFonts w:asciiTheme="majorEastAsia" w:eastAsiaTheme="majorEastAsia" w:hAnsiTheme="majorEastAsia" w:cs="Arial" w:hint="eastAsia"/>
                <w:sz w:val="18"/>
                <w:szCs w:val="22"/>
                <w:highlight w:val="yellow"/>
              </w:rPr>
              <w:t>（模擬授業）</w:t>
            </w:r>
            <w:r w:rsidRPr="007E1904">
              <w:rPr>
                <w:rFonts w:asciiTheme="majorEastAsia" w:eastAsiaTheme="majorEastAsia" w:hAnsiTheme="majorEastAsia" w:cs="Arial" w:hint="eastAsia"/>
                <w:sz w:val="18"/>
                <w:szCs w:val="22"/>
              </w:rPr>
              <w:t>（目標(1)-1),2),3)</w:t>
            </w:r>
            <w:r>
              <w:rPr>
                <w:rFonts w:asciiTheme="majorEastAsia" w:eastAsiaTheme="majorEastAsia" w:hAnsiTheme="majorEastAsia" w:cs="Arial"/>
                <w:sz w:val="18"/>
                <w:szCs w:val="22"/>
              </w:rPr>
              <w:t>,</w:t>
            </w:r>
            <w:r w:rsidRPr="004367F3">
              <w:rPr>
                <w:rFonts w:asciiTheme="majorEastAsia" w:eastAsiaTheme="majorEastAsia" w:hAnsiTheme="majorEastAsia" w:cs="Arial" w:hint="eastAsia"/>
                <w:sz w:val="18"/>
                <w:szCs w:val="22"/>
              </w:rPr>
              <w:t>(2)-1</w:t>
            </w:r>
            <w:r>
              <w:rPr>
                <w:rFonts w:asciiTheme="majorEastAsia" w:eastAsiaTheme="majorEastAsia" w:hAnsiTheme="majorEastAsia" w:cs="Arial"/>
                <w:sz w:val="18"/>
                <w:szCs w:val="22"/>
              </w:rPr>
              <w:t>1</w:t>
            </w:r>
            <w:r w:rsidRPr="004367F3">
              <w:rPr>
                <w:rFonts w:asciiTheme="majorEastAsia" w:eastAsiaTheme="majorEastAsia" w:hAnsiTheme="majorEastAsia" w:cs="Arial" w:hint="eastAsia"/>
                <w:sz w:val="18"/>
                <w:szCs w:val="22"/>
              </w:rPr>
              <w:t>)</w:t>
            </w:r>
            <w:r>
              <w:rPr>
                <w:rFonts w:asciiTheme="majorEastAsia" w:eastAsiaTheme="majorEastAsia" w:hAnsiTheme="majorEastAsia" w:cs="Arial"/>
                <w:sz w:val="18"/>
                <w:szCs w:val="22"/>
              </w:rPr>
              <w:t>,(4)-1</w:t>
            </w:r>
            <w:r>
              <w:rPr>
                <w:rFonts w:asciiTheme="majorEastAsia" w:eastAsiaTheme="majorEastAsia" w:hAnsiTheme="majorEastAsia" w:cs="Arial" w:hint="eastAsia"/>
                <w:sz w:val="18"/>
                <w:szCs w:val="22"/>
              </w:rPr>
              <w:t>),2)</w:t>
            </w:r>
            <w:r w:rsidRPr="007E1904">
              <w:rPr>
                <w:rFonts w:asciiTheme="majorEastAsia" w:eastAsiaTheme="majorEastAsia" w:hAnsiTheme="majorEastAsia" w:cs="Arial" w:hint="eastAsia"/>
                <w:sz w:val="18"/>
                <w:szCs w:val="22"/>
              </w:rPr>
              <w:t>）</w:t>
            </w:r>
          </w:p>
        </w:tc>
      </w:tr>
      <w:tr w:rsidR="00C30090" w:rsidRPr="005B36FB" w:rsidTr="00D90A8C">
        <w:tc>
          <w:tcPr>
            <w:tcW w:w="1570" w:type="dxa"/>
            <w:shd w:val="clear" w:color="auto" w:fill="auto"/>
          </w:tcPr>
          <w:p w:rsidR="00C30090" w:rsidRPr="005B36FB" w:rsidRDefault="00C30090" w:rsidP="00C30090">
            <w:pPr>
              <w:jc w:val="center"/>
              <w:rPr>
                <w:rFonts w:ascii="Arial" w:hAnsi="Arial" w:cs="Arial"/>
                <w:sz w:val="22"/>
                <w:szCs w:val="22"/>
              </w:rPr>
            </w:pPr>
            <w:r>
              <w:rPr>
                <w:rFonts w:ascii="Arial" w:hAnsi="Arial" w:cs="Arial"/>
                <w:sz w:val="22"/>
                <w:szCs w:val="22"/>
              </w:rPr>
              <w:t>15</w:t>
            </w:r>
          </w:p>
        </w:tc>
        <w:tc>
          <w:tcPr>
            <w:tcW w:w="8166" w:type="dxa"/>
            <w:gridSpan w:val="2"/>
            <w:shd w:val="clear" w:color="auto" w:fill="auto"/>
          </w:tcPr>
          <w:p w:rsidR="00C30090" w:rsidRPr="00E35794" w:rsidRDefault="00C30090" w:rsidP="00C30090">
            <w:pPr>
              <w:jc w:val="left"/>
              <w:rPr>
                <w:rFonts w:asciiTheme="majorEastAsia" w:eastAsiaTheme="majorEastAsia" w:hAnsiTheme="majorEastAsia" w:cs="Arial"/>
                <w:sz w:val="18"/>
                <w:szCs w:val="22"/>
              </w:rPr>
            </w:pPr>
            <w:r w:rsidRPr="007E1904">
              <w:rPr>
                <w:rFonts w:asciiTheme="majorEastAsia" w:eastAsiaTheme="majorEastAsia" w:hAnsiTheme="majorEastAsia" w:cs="Arial" w:hint="eastAsia"/>
                <w:sz w:val="18"/>
                <w:szCs w:val="22"/>
              </w:rPr>
              <w:t>授業の総まとめ</w:t>
            </w:r>
          </w:p>
        </w:tc>
      </w:tr>
      <w:tr w:rsidR="005B36FB" w:rsidRPr="005B36FB" w:rsidTr="00156A10">
        <w:trPr>
          <w:trHeight w:val="404"/>
        </w:trPr>
        <w:tc>
          <w:tcPr>
            <w:tcW w:w="1570" w:type="dxa"/>
            <w:shd w:val="clear" w:color="auto" w:fill="auto"/>
            <w:vAlign w:val="center"/>
          </w:tcPr>
          <w:p w:rsidR="005B36FB" w:rsidRPr="005B36FB" w:rsidRDefault="005B36FB" w:rsidP="005B36FB">
            <w:pPr>
              <w:jc w:val="center"/>
              <w:rPr>
                <w:rFonts w:ascii="Arial" w:hAnsi="Arial" w:cs="Arial"/>
                <w:sz w:val="22"/>
                <w:szCs w:val="22"/>
              </w:rPr>
            </w:pPr>
          </w:p>
        </w:tc>
        <w:tc>
          <w:tcPr>
            <w:tcW w:w="3015" w:type="dxa"/>
            <w:shd w:val="clear" w:color="auto" w:fill="auto"/>
            <w:vAlign w:val="center"/>
          </w:tcPr>
          <w:p w:rsidR="005B36FB" w:rsidRPr="005B36FB" w:rsidRDefault="00400FAB" w:rsidP="00400FAB">
            <w:pPr>
              <w:jc w:val="left"/>
              <w:rPr>
                <w:rFonts w:ascii="Arial" w:hAnsi="Arial" w:cs="Arial"/>
                <w:sz w:val="22"/>
                <w:szCs w:val="22"/>
              </w:rPr>
            </w:pPr>
            <w:r w:rsidRPr="00AE1E10">
              <w:rPr>
                <w:rFonts w:ascii="ＭＳ ゴシック" w:eastAsia="ＭＳ ゴシック" w:hAnsi="ＭＳ ゴシック" w:cs="Arial" w:hint="eastAsia"/>
                <w:sz w:val="18"/>
                <w:szCs w:val="18"/>
              </w:rPr>
              <w:t>期末試験</w:t>
            </w:r>
          </w:p>
        </w:tc>
        <w:tc>
          <w:tcPr>
            <w:tcW w:w="5151" w:type="dxa"/>
            <w:shd w:val="clear" w:color="auto" w:fill="auto"/>
          </w:tcPr>
          <w:p w:rsidR="005B36FB" w:rsidRPr="005B36FB" w:rsidRDefault="005B36FB" w:rsidP="005B36FB">
            <w:pPr>
              <w:rPr>
                <w:rFonts w:ascii="Arial" w:hAnsi="Arial" w:cs="Arial"/>
                <w:sz w:val="22"/>
                <w:szCs w:val="22"/>
              </w:rPr>
            </w:pPr>
          </w:p>
        </w:tc>
      </w:tr>
      <w:tr w:rsidR="005B36FB" w:rsidRPr="005B36FB" w:rsidTr="00817329">
        <w:tc>
          <w:tcPr>
            <w:tcW w:w="9736" w:type="dxa"/>
            <w:gridSpan w:val="3"/>
            <w:shd w:val="clear" w:color="auto" w:fill="auto"/>
          </w:tcPr>
          <w:p w:rsidR="005B36FB" w:rsidRDefault="005B36FB" w:rsidP="005B36FB">
            <w:pPr>
              <w:rPr>
                <w:rFonts w:ascii="Arial" w:hAnsi="Arial" w:cs="Arial"/>
                <w:sz w:val="22"/>
                <w:szCs w:val="22"/>
              </w:rPr>
            </w:pPr>
          </w:p>
          <w:p w:rsidR="00156A10" w:rsidRPr="005B36FB" w:rsidRDefault="00156A10"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rsidTr="00817329">
        <w:tc>
          <w:tcPr>
            <w:tcW w:w="9736" w:type="dxa"/>
            <w:gridSpan w:val="3"/>
            <w:shd w:val="clear" w:color="auto" w:fill="auto"/>
          </w:tcPr>
          <w:p w:rsidR="00984B84" w:rsidRPr="00041962" w:rsidRDefault="00984B84" w:rsidP="00984B84">
            <w:pPr>
              <w:autoSpaceDE w:val="0"/>
              <w:autoSpaceDN w:val="0"/>
              <w:rPr>
                <w:rFonts w:ascii="ＭＳ ゴシック" w:eastAsia="ＭＳ ゴシック" w:hAnsi="ＭＳ ゴシック"/>
                <w:sz w:val="18"/>
                <w:szCs w:val="18"/>
              </w:rPr>
            </w:pPr>
            <w:r w:rsidRPr="006E680A">
              <w:rPr>
                <w:rFonts w:ascii="ＭＳ ゴシック" w:eastAsia="ＭＳ ゴシック" w:hAnsi="ＭＳ ゴシック" w:hint="eastAsia"/>
                <w:snapToGrid w:val="0"/>
                <w:kern w:val="0"/>
                <w:sz w:val="18"/>
                <w:szCs w:val="18"/>
              </w:rPr>
              <w:t>テキスト</w:t>
            </w:r>
            <w:r w:rsidRPr="006E680A">
              <w:rPr>
                <w:rFonts w:ascii="ＭＳ ゴシック" w:eastAsia="ＭＳ ゴシック" w:hAnsi="ＭＳ ゴシック"/>
                <w:snapToGrid w:val="0"/>
                <w:kern w:val="0"/>
                <w:sz w:val="18"/>
                <w:szCs w:val="18"/>
              </w:rPr>
              <w:t>：</w:t>
            </w:r>
            <w:r w:rsidRPr="00041962">
              <w:rPr>
                <w:rFonts w:ascii="ＭＳ ゴシック" w:eastAsia="ＭＳ ゴシック" w:hAnsi="ＭＳ ゴシック" w:hint="eastAsia"/>
                <w:sz w:val="18"/>
                <w:szCs w:val="18"/>
              </w:rPr>
              <w:t>『21世紀の英語科教育』　開隆堂</w:t>
            </w:r>
          </w:p>
          <w:p w:rsidR="00984B84" w:rsidRDefault="00984B84" w:rsidP="00984B84">
            <w:pPr>
              <w:autoSpaceDE w:val="0"/>
              <w:autoSpaceDN w:val="0"/>
              <w:rPr>
                <w:rFonts w:ascii="ＭＳ ゴシック" w:eastAsia="ＭＳ ゴシック" w:hAnsi="ＭＳ ゴシック"/>
                <w:snapToGrid w:val="0"/>
                <w:kern w:val="0"/>
                <w:sz w:val="18"/>
                <w:szCs w:val="18"/>
              </w:rPr>
            </w:pPr>
            <w:r w:rsidRPr="006E680A">
              <w:rPr>
                <w:rFonts w:ascii="ＭＳ ゴシック" w:eastAsia="ＭＳ ゴシック" w:hAnsi="ＭＳ ゴシック"/>
                <w:snapToGrid w:val="0"/>
                <w:kern w:val="0"/>
                <w:sz w:val="18"/>
                <w:szCs w:val="18"/>
              </w:rPr>
              <w:t>参考書</w:t>
            </w:r>
            <w:r w:rsidRPr="006E680A">
              <w:rPr>
                <w:rFonts w:ascii="ＭＳ ゴシック" w:eastAsia="ＭＳ ゴシック" w:hAnsi="ＭＳ ゴシック" w:hint="eastAsia"/>
                <w:snapToGrid w:val="0"/>
                <w:kern w:val="0"/>
                <w:sz w:val="18"/>
                <w:szCs w:val="18"/>
              </w:rPr>
              <w:t>：</w:t>
            </w:r>
            <w:r w:rsidRPr="00041962">
              <w:rPr>
                <w:rFonts w:ascii="ＭＳ ゴシック" w:eastAsia="ＭＳ ゴシック" w:hAnsi="ＭＳ ゴシック" w:hint="eastAsia"/>
                <w:snapToGrid w:val="0"/>
                <w:kern w:val="0"/>
                <w:sz w:val="18"/>
                <w:szCs w:val="18"/>
              </w:rPr>
              <w:t>JACET教育問題研究会（編）『英語科教育の基礎と実践』　三修社</w:t>
            </w:r>
            <w:r>
              <w:rPr>
                <w:rFonts w:ascii="ＭＳ ゴシック" w:eastAsia="ＭＳ ゴシック" w:hAnsi="ＭＳ ゴシック" w:hint="eastAsia"/>
                <w:snapToGrid w:val="0"/>
                <w:kern w:val="0"/>
                <w:sz w:val="18"/>
                <w:szCs w:val="18"/>
              </w:rPr>
              <w:t xml:space="preserve">　</w:t>
            </w:r>
            <w:r w:rsidRPr="00041962">
              <w:rPr>
                <w:rFonts w:ascii="ＭＳ ゴシック" w:eastAsia="ＭＳ ゴシック" w:hAnsi="ＭＳ ゴシック"/>
                <w:snapToGrid w:val="0"/>
                <w:kern w:val="0"/>
                <w:sz w:val="18"/>
                <w:szCs w:val="18"/>
              </w:rPr>
              <w:t>ISBN: 978-4-384-05682-2</w:t>
            </w:r>
          </w:p>
          <w:p w:rsidR="00984B84" w:rsidRPr="00713736" w:rsidRDefault="00984B84" w:rsidP="00984B84">
            <w:pPr>
              <w:autoSpaceDE w:val="0"/>
              <w:autoSpaceDN w:val="0"/>
              <w:ind w:firstLineChars="300" w:firstLine="540"/>
              <w:rPr>
                <w:rFonts w:ascii="ＭＳ ゴシック" w:eastAsia="ＭＳ ゴシック" w:hAnsi="ＭＳ ゴシック"/>
                <w:sz w:val="18"/>
                <w:szCs w:val="18"/>
              </w:rPr>
            </w:pPr>
            <w:r w:rsidRPr="00041962">
              <w:rPr>
                <w:rFonts w:ascii="ＭＳ ゴシック" w:eastAsia="ＭＳ ゴシック" w:hAnsi="ＭＳ ゴシック" w:hint="eastAsia"/>
                <w:sz w:val="18"/>
                <w:szCs w:val="18"/>
              </w:rPr>
              <w:t>『中学校学習指導要領解説</w:t>
            </w:r>
            <w:r w:rsidR="009A01C6">
              <w:rPr>
                <w:rFonts w:ascii="ＭＳ ゴシック" w:eastAsia="ＭＳ ゴシック" w:hAnsi="ＭＳ ゴシック" w:hint="eastAsia"/>
                <w:sz w:val="18"/>
                <w:szCs w:val="18"/>
                <w:highlight w:val="yellow"/>
              </w:rPr>
              <w:t>（最新版）</w:t>
            </w:r>
            <w:r w:rsidRPr="00041962">
              <w:rPr>
                <w:rFonts w:ascii="ＭＳ ゴシック" w:eastAsia="ＭＳ ゴシック" w:hAnsi="ＭＳ ゴシック" w:hint="eastAsia"/>
                <w:sz w:val="18"/>
                <w:szCs w:val="18"/>
              </w:rPr>
              <w:t>外国語編』『</w:t>
            </w:r>
            <w:r>
              <w:rPr>
                <w:rFonts w:ascii="ＭＳ ゴシック" w:eastAsia="ＭＳ ゴシック" w:hAnsi="ＭＳ ゴシック" w:hint="eastAsia"/>
                <w:sz w:val="18"/>
                <w:szCs w:val="18"/>
              </w:rPr>
              <w:t>高等学校</w:t>
            </w:r>
            <w:r w:rsidRPr="00041962">
              <w:rPr>
                <w:rFonts w:ascii="ＭＳ ゴシック" w:eastAsia="ＭＳ ゴシック" w:hAnsi="ＭＳ ゴシック" w:hint="eastAsia"/>
                <w:sz w:val="18"/>
                <w:szCs w:val="18"/>
              </w:rPr>
              <w:t>学習指導要領解説</w:t>
            </w:r>
            <w:r w:rsidR="009A01C6">
              <w:rPr>
                <w:rFonts w:ascii="ＭＳ ゴシック" w:eastAsia="ＭＳ ゴシック" w:hAnsi="ＭＳ ゴシック" w:hint="eastAsia"/>
                <w:sz w:val="18"/>
                <w:szCs w:val="18"/>
                <w:highlight w:val="yellow"/>
              </w:rPr>
              <w:t>（最新版）</w:t>
            </w:r>
            <w:r w:rsidRPr="00041962">
              <w:rPr>
                <w:rFonts w:ascii="ＭＳ ゴシック" w:eastAsia="ＭＳ ゴシック" w:hAnsi="ＭＳ ゴシック" w:hint="eastAsia"/>
                <w:sz w:val="18"/>
                <w:szCs w:val="18"/>
              </w:rPr>
              <w:t>外国語編』</w:t>
            </w:r>
          </w:p>
          <w:p w:rsidR="00984B84" w:rsidRPr="00041962" w:rsidRDefault="00984B84" w:rsidP="00984B84">
            <w:pPr>
              <w:autoSpaceDE w:val="0"/>
              <w:autoSpaceDN w:val="0"/>
              <w:ind w:firstLineChars="300" w:firstLine="540"/>
              <w:rPr>
                <w:rFonts w:ascii="ＭＳ ゴシック" w:eastAsia="ＭＳ ゴシック" w:hAnsi="ＭＳ ゴシック"/>
                <w:snapToGrid w:val="0"/>
                <w:kern w:val="0"/>
                <w:sz w:val="18"/>
                <w:szCs w:val="18"/>
              </w:rPr>
            </w:pPr>
            <w:r w:rsidRPr="00041962">
              <w:rPr>
                <w:rFonts w:ascii="ＭＳ ゴシック" w:eastAsia="ＭＳ ゴシック" w:hAnsi="ＭＳ ゴシック" w:hint="eastAsia"/>
                <w:snapToGrid w:val="0"/>
                <w:kern w:val="0"/>
                <w:sz w:val="18"/>
                <w:szCs w:val="18"/>
              </w:rPr>
              <w:t>『中学校学習指導要領</w:t>
            </w:r>
            <w:r w:rsidR="009A01C6">
              <w:rPr>
                <w:rFonts w:ascii="ＭＳ ゴシック" w:eastAsia="ＭＳ ゴシック" w:hAnsi="ＭＳ ゴシック" w:hint="eastAsia"/>
                <w:sz w:val="18"/>
                <w:szCs w:val="18"/>
                <w:highlight w:val="yellow"/>
              </w:rPr>
              <w:t>（最新版）</w:t>
            </w:r>
            <w:r w:rsidRPr="00041962">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高等学校</w:t>
            </w:r>
            <w:r w:rsidRPr="00041962">
              <w:rPr>
                <w:rFonts w:ascii="ＭＳ ゴシック" w:eastAsia="ＭＳ ゴシック" w:hAnsi="ＭＳ ゴシック" w:hint="eastAsia"/>
                <w:snapToGrid w:val="0"/>
                <w:kern w:val="0"/>
                <w:sz w:val="18"/>
                <w:szCs w:val="18"/>
              </w:rPr>
              <w:t>学習指導要領</w:t>
            </w:r>
            <w:r w:rsidR="009A01C6">
              <w:rPr>
                <w:rFonts w:ascii="ＭＳ ゴシック" w:eastAsia="ＭＳ ゴシック" w:hAnsi="ＭＳ ゴシック" w:hint="eastAsia"/>
                <w:sz w:val="18"/>
                <w:szCs w:val="18"/>
                <w:highlight w:val="yellow"/>
              </w:rPr>
              <w:t>（最新版）</w:t>
            </w:r>
            <w:r w:rsidRPr="00041962">
              <w:rPr>
                <w:rFonts w:ascii="ＭＳ ゴシック" w:eastAsia="ＭＳ ゴシック" w:hAnsi="ＭＳ ゴシック" w:hint="eastAsia"/>
                <w:snapToGrid w:val="0"/>
                <w:kern w:val="0"/>
                <w:sz w:val="18"/>
                <w:szCs w:val="18"/>
              </w:rPr>
              <w:t>』</w:t>
            </w:r>
          </w:p>
          <w:p w:rsidR="005B36FB" w:rsidRPr="002D23D6" w:rsidRDefault="00984B84" w:rsidP="00984B84">
            <w:pPr>
              <w:rPr>
                <w:rFonts w:ascii="Arial" w:hAnsi="Arial" w:cs="Arial"/>
                <w:sz w:val="22"/>
                <w:szCs w:val="22"/>
              </w:rPr>
            </w:pPr>
            <w:r w:rsidRPr="00041962">
              <w:rPr>
                <w:rFonts w:ascii="ＭＳ ゴシック" w:eastAsia="ＭＳ ゴシック" w:hAnsi="ＭＳ ゴシック" w:hint="eastAsia"/>
                <w:snapToGrid w:val="0"/>
                <w:kern w:val="0"/>
                <w:sz w:val="18"/>
                <w:szCs w:val="18"/>
              </w:rPr>
              <w:t>参考資料等：授業内でプリントを配布する。</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rsidTr="00817329">
        <w:tc>
          <w:tcPr>
            <w:tcW w:w="9736" w:type="dxa"/>
            <w:gridSpan w:val="3"/>
            <w:shd w:val="clear" w:color="auto" w:fill="auto"/>
          </w:tcPr>
          <w:p w:rsidR="00435C5C" w:rsidRDefault="003546ED" w:rsidP="00435C5C">
            <w:pPr>
              <w:rPr>
                <w:rFonts w:ascii="Arial" w:hAnsi="Arial" w:cs="Arial"/>
                <w:sz w:val="22"/>
                <w:szCs w:val="22"/>
              </w:rPr>
            </w:pPr>
            <w:r w:rsidRPr="003546ED">
              <w:rPr>
                <w:rFonts w:ascii="Arial" w:hAnsi="Arial" w:cs="Arial" w:hint="eastAsia"/>
                <w:sz w:val="22"/>
                <w:szCs w:val="22"/>
              </w:rPr>
              <w:t>教職を目指す学生として教員の崇高な使命をよく理解するよう努めることが肝要である</w:t>
            </w:r>
            <w:r w:rsidRPr="003546ED">
              <w:rPr>
                <w:rFonts w:ascii="Arial" w:hAnsi="Arial" w:cs="Arial" w:hint="eastAsia"/>
                <w:sz w:val="22"/>
                <w:szCs w:val="22"/>
              </w:rPr>
              <w:t xml:space="preserve"> </w:t>
            </w:r>
            <w:r w:rsidRPr="003546ED">
              <w:rPr>
                <w:rFonts w:ascii="Arial" w:hAnsi="Arial" w:cs="Arial" w:hint="eastAsia"/>
                <w:sz w:val="22"/>
                <w:szCs w:val="22"/>
              </w:rPr>
              <w:t>。</w:t>
            </w:r>
            <w:r w:rsidRPr="003546ED">
              <w:rPr>
                <w:rFonts w:ascii="Arial" w:hAnsi="Arial" w:cs="Arial" w:hint="eastAsia"/>
                <w:sz w:val="22"/>
                <w:szCs w:val="22"/>
              </w:rPr>
              <w:t xml:space="preserve"> </w:t>
            </w:r>
            <w:r w:rsidRPr="003546ED">
              <w:rPr>
                <w:rFonts w:ascii="Arial" w:hAnsi="Arial" w:cs="Arial" w:hint="eastAsia"/>
                <w:sz w:val="22"/>
                <w:szCs w:val="22"/>
              </w:rPr>
              <w:t>授業は欠席や遅刻をすることなく</w:t>
            </w:r>
            <w:r w:rsidRPr="003546ED">
              <w:rPr>
                <w:rFonts w:ascii="Arial" w:hAnsi="Arial" w:cs="Arial" w:hint="eastAsia"/>
                <w:sz w:val="22"/>
                <w:szCs w:val="22"/>
              </w:rPr>
              <w:t xml:space="preserve"> </w:t>
            </w:r>
            <w:r w:rsidRPr="003546ED">
              <w:rPr>
                <w:rFonts w:ascii="Arial" w:hAnsi="Arial" w:cs="Arial" w:hint="eastAsia"/>
                <w:sz w:val="22"/>
                <w:szCs w:val="22"/>
              </w:rPr>
              <w:t>積極的に参加するように心がけること。</w:t>
            </w:r>
            <w:r w:rsidRPr="003546ED">
              <w:rPr>
                <w:rFonts w:ascii="Arial" w:hAnsi="Arial" w:cs="Arial" w:hint="eastAsia"/>
                <w:sz w:val="22"/>
                <w:szCs w:val="22"/>
              </w:rPr>
              <w:t xml:space="preserve"> </w:t>
            </w:r>
            <w:r w:rsidRPr="003546ED">
              <w:rPr>
                <w:rFonts w:ascii="Arial" w:hAnsi="Arial" w:cs="Arial" w:hint="eastAsia"/>
                <w:sz w:val="22"/>
                <w:szCs w:val="22"/>
              </w:rPr>
              <w:t>特に、</w:t>
            </w:r>
            <w:r w:rsidRPr="003546ED">
              <w:rPr>
                <w:rFonts w:ascii="Arial" w:hAnsi="Arial" w:cs="Arial" w:hint="eastAsia"/>
                <w:sz w:val="22"/>
                <w:szCs w:val="22"/>
              </w:rPr>
              <w:t xml:space="preserve"> </w:t>
            </w:r>
            <w:r w:rsidRPr="003546ED">
              <w:rPr>
                <w:rFonts w:ascii="Arial" w:hAnsi="Arial" w:cs="Arial" w:hint="eastAsia"/>
                <w:sz w:val="22"/>
                <w:szCs w:val="22"/>
              </w:rPr>
              <w:t>時間に凡帳面であることと、</w:t>
            </w:r>
            <w:r w:rsidRPr="003546ED">
              <w:rPr>
                <w:rFonts w:ascii="Arial" w:hAnsi="Arial" w:cs="Arial" w:hint="eastAsia"/>
                <w:sz w:val="22"/>
                <w:szCs w:val="22"/>
              </w:rPr>
              <w:t xml:space="preserve"> </w:t>
            </w:r>
            <w:r w:rsidRPr="003546ED">
              <w:rPr>
                <w:rFonts w:ascii="Arial" w:hAnsi="Arial" w:cs="Arial" w:hint="eastAsia"/>
                <w:sz w:val="22"/>
                <w:szCs w:val="22"/>
              </w:rPr>
              <w:t>日常生活の態度</w:t>
            </w:r>
            <w:r w:rsidRPr="003546ED">
              <w:rPr>
                <w:rFonts w:ascii="Arial" w:hAnsi="Arial" w:cs="Arial" w:hint="eastAsia"/>
                <w:sz w:val="22"/>
                <w:szCs w:val="22"/>
              </w:rPr>
              <w:t xml:space="preserve"> </w:t>
            </w:r>
            <w:r w:rsidRPr="003546ED">
              <w:rPr>
                <w:rFonts w:ascii="Arial" w:hAnsi="Arial" w:cs="Arial" w:hint="eastAsia"/>
                <w:sz w:val="22"/>
                <w:szCs w:val="22"/>
              </w:rPr>
              <w:t>（</w:t>
            </w:r>
            <w:r w:rsidRPr="003546ED">
              <w:rPr>
                <w:rFonts w:ascii="Arial" w:hAnsi="Arial" w:cs="Arial" w:hint="eastAsia"/>
                <w:sz w:val="22"/>
                <w:szCs w:val="22"/>
              </w:rPr>
              <w:t xml:space="preserve"> </w:t>
            </w:r>
            <w:r w:rsidRPr="003546ED">
              <w:rPr>
                <w:rFonts w:ascii="Arial" w:hAnsi="Arial" w:cs="Arial" w:hint="eastAsia"/>
                <w:sz w:val="22"/>
                <w:szCs w:val="22"/>
              </w:rPr>
              <w:t>あいさつ、</w:t>
            </w:r>
            <w:r w:rsidRPr="003546ED">
              <w:rPr>
                <w:rFonts w:ascii="Arial" w:hAnsi="Arial" w:cs="Arial" w:hint="eastAsia"/>
                <w:sz w:val="22"/>
                <w:szCs w:val="22"/>
              </w:rPr>
              <w:t xml:space="preserve"> </w:t>
            </w:r>
            <w:r w:rsidRPr="003546ED">
              <w:rPr>
                <w:rFonts w:ascii="Arial" w:hAnsi="Arial" w:cs="Arial" w:hint="eastAsia"/>
                <w:sz w:val="22"/>
                <w:szCs w:val="22"/>
              </w:rPr>
              <w:t>身なり</w:t>
            </w:r>
            <w:r w:rsidRPr="003546ED">
              <w:rPr>
                <w:rFonts w:ascii="Arial" w:hAnsi="Arial" w:cs="Arial" w:hint="eastAsia"/>
                <w:sz w:val="22"/>
                <w:szCs w:val="22"/>
              </w:rPr>
              <w:t xml:space="preserve"> </w:t>
            </w:r>
            <w:r w:rsidRPr="003546ED">
              <w:rPr>
                <w:rFonts w:ascii="Arial" w:hAnsi="Arial" w:cs="Arial" w:hint="eastAsia"/>
                <w:sz w:val="22"/>
                <w:szCs w:val="22"/>
              </w:rPr>
              <w:t>、</w:t>
            </w:r>
            <w:r w:rsidRPr="003546ED">
              <w:rPr>
                <w:rFonts w:ascii="Arial" w:hAnsi="Arial" w:cs="Arial" w:hint="eastAsia"/>
                <w:sz w:val="22"/>
                <w:szCs w:val="22"/>
              </w:rPr>
              <w:t xml:space="preserve"> </w:t>
            </w:r>
            <w:r w:rsidRPr="003546ED">
              <w:rPr>
                <w:rFonts w:ascii="Arial" w:hAnsi="Arial" w:cs="Arial" w:hint="eastAsia"/>
                <w:sz w:val="22"/>
                <w:szCs w:val="22"/>
              </w:rPr>
              <w:t>言葉遣い等）</w:t>
            </w:r>
            <w:r w:rsidRPr="003546ED">
              <w:rPr>
                <w:rFonts w:ascii="Arial" w:hAnsi="Arial" w:cs="Arial" w:hint="eastAsia"/>
                <w:sz w:val="22"/>
                <w:szCs w:val="22"/>
              </w:rPr>
              <w:t xml:space="preserve"> </w:t>
            </w:r>
            <w:r w:rsidRPr="003546ED">
              <w:rPr>
                <w:rFonts w:ascii="Arial" w:hAnsi="Arial" w:cs="Arial" w:hint="eastAsia"/>
                <w:sz w:val="22"/>
                <w:szCs w:val="22"/>
              </w:rPr>
              <w:t>には気をつけること。</w:t>
            </w:r>
            <w:r w:rsidRPr="003546ED">
              <w:rPr>
                <w:rFonts w:ascii="Arial" w:hAnsi="Arial" w:cs="Arial" w:hint="eastAsia"/>
                <w:sz w:val="22"/>
                <w:szCs w:val="22"/>
              </w:rPr>
              <w:t xml:space="preserve"> </w:t>
            </w:r>
            <w:r w:rsidRPr="003546ED">
              <w:rPr>
                <w:rFonts w:ascii="Arial" w:hAnsi="Arial" w:cs="Arial" w:hint="eastAsia"/>
                <w:sz w:val="22"/>
                <w:szCs w:val="22"/>
              </w:rPr>
              <w:t>教員採用試験に向けて教職教養の勉強をしっかり</w:t>
            </w:r>
            <w:r w:rsidRPr="003546ED">
              <w:rPr>
                <w:rFonts w:ascii="Arial" w:hAnsi="Arial" w:cs="Arial" w:hint="eastAsia"/>
                <w:sz w:val="22"/>
                <w:szCs w:val="22"/>
              </w:rPr>
              <w:t xml:space="preserve"> </w:t>
            </w:r>
            <w:r w:rsidRPr="003546ED">
              <w:rPr>
                <w:rFonts w:ascii="Arial" w:hAnsi="Arial" w:cs="Arial" w:hint="eastAsia"/>
                <w:sz w:val="22"/>
                <w:szCs w:val="22"/>
              </w:rPr>
              <w:t>して力をつけること。</w:t>
            </w:r>
          </w:p>
          <w:p w:rsidR="00713FBB" w:rsidRPr="005B36FB" w:rsidRDefault="00713FBB" w:rsidP="00435C5C">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rsidTr="00817329">
        <w:tc>
          <w:tcPr>
            <w:tcW w:w="9736" w:type="dxa"/>
            <w:gridSpan w:val="3"/>
            <w:shd w:val="clear" w:color="auto" w:fill="auto"/>
          </w:tcPr>
          <w:p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984B84" w:rsidRPr="00E22A9B" w:rsidRDefault="00984B84" w:rsidP="00984B84">
            <w:pPr>
              <w:autoSpaceDE w:val="0"/>
              <w:autoSpaceDN w:val="0"/>
              <w:rPr>
                <w:rFonts w:ascii="ＭＳ ゴシック" w:eastAsia="ＭＳ ゴシック" w:hAnsi="ＭＳ ゴシック"/>
                <w:snapToGrid w:val="0"/>
                <w:kern w:val="0"/>
                <w:sz w:val="18"/>
                <w:szCs w:val="18"/>
              </w:rPr>
            </w:pPr>
            <w:r w:rsidRPr="00E22A9B">
              <w:rPr>
                <w:rFonts w:ascii="ＭＳ ゴシック" w:eastAsia="ＭＳ ゴシック" w:hAnsi="ＭＳ ゴシック" w:hint="eastAsia"/>
                <w:snapToGrid w:val="0"/>
                <w:kern w:val="0"/>
                <w:sz w:val="18"/>
                <w:szCs w:val="18"/>
              </w:rPr>
              <w:t>（事前・事後学習として週４時間以上行うこと。）</w:t>
            </w:r>
          </w:p>
          <w:p w:rsidR="001B5801" w:rsidRPr="005B36FB" w:rsidRDefault="00984B84" w:rsidP="00984B84">
            <w:pPr>
              <w:rPr>
                <w:rFonts w:ascii="Arial" w:hAnsi="Arial" w:cs="Arial"/>
                <w:sz w:val="22"/>
                <w:szCs w:val="22"/>
              </w:rPr>
            </w:pPr>
            <w:r w:rsidRPr="00041962">
              <w:rPr>
                <w:rFonts w:ascii="ＭＳ ゴシック" w:eastAsia="ＭＳ ゴシック" w:hAnsi="ＭＳ ゴシック" w:hint="eastAsia"/>
                <w:snapToGrid w:val="0"/>
                <w:kern w:val="0"/>
                <w:sz w:val="18"/>
                <w:szCs w:val="18"/>
              </w:rPr>
              <w:t>予習：テキストの指定された箇所を読んで、内容をまとめた上で授業に臨んでください。</w:t>
            </w: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Grades and Grading</w:t>
            </w:r>
            <w:r w:rsidR="001B5801">
              <w:rPr>
                <w:rFonts w:ascii="Arial" w:hAnsi="Arial" w:cs="Arial"/>
                <w:sz w:val="22"/>
                <w:szCs w:val="22"/>
              </w:rPr>
              <w:t xml:space="preserve"> Standards</w:t>
            </w:r>
          </w:p>
        </w:tc>
      </w:tr>
      <w:tr w:rsidR="005B36FB" w:rsidRPr="005B36FB" w:rsidTr="00817329">
        <w:tc>
          <w:tcPr>
            <w:tcW w:w="9736" w:type="dxa"/>
            <w:gridSpan w:val="3"/>
            <w:shd w:val="clear" w:color="auto" w:fill="auto"/>
          </w:tcPr>
          <w:p w:rsidR="00984B84" w:rsidRDefault="00984B84" w:rsidP="00984B84">
            <w:pPr>
              <w:rPr>
                <w:rFonts w:ascii="ＭＳ ゴシック" w:eastAsia="ＭＳ ゴシック" w:hAnsi="ＭＳ ゴシック"/>
                <w:snapToGrid w:val="0"/>
                <w:kern w:val="0"/>
                <w:sz w:val="18"/>
                <w:szCs w:val="18"/>
              </w:rPr>
            </w:pPr>
            <w:r w:rsidRPr="00C717DC">
              <w:rPr>
                <w:rFonts w:ascii="ＭＳ ゴシック" w:eastAsia="ＭＳ ゴシック" w:hAnsi="ＭＳ ゴシック" w:hint="eastAsia"/>
                <w:snapToGrid w:val="0"/>
                <w:kern w:val="0"/>
                <w:sz w:val="18"/>
                <w:szCs w:val="18"/>
              </w:rPr>
              <w:t>学期末試験</w:t>
            </w:r>
            <w:r w:rsidRPr="002F3003">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８０</w:t>
            </w:r>
            <w:r w:rsidRPr="002F3003">
              <w:rPr>
                <w:rFonts w:ascii="ＭＳ ゴシック" w:eastAsia="ＭＳ ゴシック" w:hAnsi="ＭＳ ゴシック" w:hint="eastAsia"/>
                <w:snapToGrid w:val="0"/>
                <w:kern w:val="0"/>
                <w:sz w:val="18"/>
                <w:szCs w:val="18"/>
              </w:rPr>
              <w:t>％)、課題レポート等(</w:t>
            </w:r>
            <w:r>
              <w:rPr>
                <w:rFonts w:ascii="ＭＳ ゴシック" w:eastAsia="ＭＳ ゴシック" w:hAnsi="ＭＳ ゴシック" w:hint="eastAsia"/>
                <w:snapToGrid w:val="0"/>
                <w:kern w:val="0"/>
                <w:sz w:val="18"/>
                <w:szCs w:val="18"/>
              </w:rPr>
              <w:t>２０</w:t>
            </w:r>
            <w:r w:rsidRPr="002F3003">
              <w:rPr>
                <w:rFonts w:ascii="ＭＳ ゴシック" w:eastAsia="ＭＳ ゴシック" w:hAnsi="ＭＳ ゴシック" w:hint="eastAsia"/>
                <w:snapToGrid w:val="0"/>
                <w:kern w:val="0"/>
                <w:sz w:val="18"/>
                <w:szCs w:val="18"/>
              </w:rPr>
              <w:t>％)</w:t>
            </w:r>
          </w:p>
          <w:p w:rsidR="00756A15" w:rsidRPr="005B36FB" w:rsidRDefault="00984B84" w:rsidP="00984B84">
            <w:pPr>
              <w:rPr>
                <w:rFonts w:ascii="Arial" w:hAnsi="Arial" w:cs="Arial"/>
                <w:sz w:val="22"/>
                <w:szCs w:val="22"/>
              </w:rPr>
            </w:pPr>
            <w:r w:rsidRPr="00C717DC">
              <w:rPr>
                <w:rFonts w:ascii="ＭＳ ゴシック" w:eastAsia="ＭＳ ゴシック" w:hAnsi="ＭＳ ゴシック" w:hint="eastAsia"/>
                <w:snapToGrid w:val="0"/>
                <w:kern w:val="0"/>
                <w:sz w:val="18"/>
                <w:szCs w:val="18"/>
              </w:rPr>
              <w:t>講義全体の三分の一以上の欠席は自動的に評価の対象外となる。</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Methods of Feedback:</w:t>
            </w:r>
          </w:p>
        </w:tc>
      </w:tr>
      <w:tr w:rsidR="001B5801" w:rsidRPr="005B36FB" w:rsidTr="00817329">
        <w:tc>
          <w:tcPr>
            <w:tcW w:w="9736" w:type="dxa"/>
            <w:gridSpan w:val="3"/>
            <w:shd w:val="clear" w:color="auto" w:fill="auto"/>
          </w:tcPr>
          <w:p w:rsidR="00984B84" w:rsidRPr="00E22A9B" w:rsidRDefault="00984B84" w:rsidP="00984B84">
            <w:pPr>
              <w:autoSpaceDE w:val="0"/>
              <w:autoSpaceDN w:val="0"/>
              <w:rPr>
                <w:rFonts w:ascii="ＭＳ ゴシック" w:eastAsia="ＭＳ ゴシック" w:hAnsi="ＭＳ ゴシック"/>
                <w:snapToGrid w:val="0"/>
                <w:kern w:val="0"/>
                <w:sz w:val="18"/>
                <w:szCs w:val="18"/>
              </w:rPr>
            </w:pPr>
            <w:r w:rsidRPr="00E22A9B">
              <w:rPr>
                <w:rFonts w:ascii="ＭＳ ゴシック" w:eastAsia="ＭＳ ゴシック" w:hAnsi="ＭＳ ゴシック" w:hint="eastAsia"/>
                <w:snapToGrid w:val="0"/>
                <w:kern w:val="0"/>
                <w:sz w:val="18"/>
                <w:szCs w:val="18"/>
              </w:rPr>
              <w:t>レポート・答案等の提出物へのフィードバックについては、以下の方法等による。</w:t>
            </w:r>
          </w:p>
          <w:p w:rsidR="00984B84" w:rsidRPr="00E22A9B" w:rsidRDefault="00984B84" w:rsidP="00984B84">
            <w:pPr>
              <w:autoSpaceDE w:val="0"/>
              <w:autoSpaceDN w:val="0"/>
              <w:rPr>
                <w:rFonts w:ascii="ＭＳ ゴシック" w:eastAsia="ＭＳ ゴシック" w:hAnsi="ＭＳ ゴシック"/>
                <w:snapToGrid w:val="0"/>
                <w:kern w:val="0"/>
                <w:sz w:val="18"/>
                <w:szCs w:val="18"/>
              </w:rPr>
            </w:pPr>
            <w:r w:rsidRPr="00E22A9B">
              <w:rPr>
                <w:rFonts w:ascii="ＭＳ ゴシック" w:eastAsia="ＭＳ ゴシック" w:hAnsi="ＭＳ ゴシック" w:hint="eastAsia"/>
                <w:snapToGrid w:val="0"/>
                <w:kern w:val="0"/>
                <w:sz w:val="18"/>
                <w:szCs w:val="18"/>
              </w:rPr>
              <w:t>・コメントを記載して返却する。</w:t>
            </w:r>
          </w:p>
          <w:p w:rsidR="00984B84" w:rsidRPr="00E22A9B" w:rsidRDefault="00984B84" w:rsidP="00984B84">
            <w:pPr>
              <w:autoSpaceDE w:val="0"/>
              <w:autoSpaceDN w:val="0"/>
              <w:rPr>
                <w:rFonts w:ascii="ＭＳ ゴシック" w:eastAsia="ＭＳ ゴシック" w:hAnsi="ＭＳ ゴシック"/>
                <w:snapToGrid w:val="0"/>
                <w:kern w:val="0"/>
                <w:sz w:val="18"/>
                <w:szCs w:val="18"/>
              </w:rPr>
            </w:pPr>
            <w:r w:rsidRPr="00E22A9B">
              <w:rPr>
                <w:rFonts w:ascii="ＭＳ ゴシック" w:eastAsia="ＭＳ ゴシック" w:hAnsi="ＭＳ ゴシック" w:hint="eastAsia"/>
                <w:snapToGrid w:val="0"/>
                <w:kern w:val="0"/>
                <w:sz w:val="18"/>
                <w:szCs w:val="18"/>
              </w:rPr>
              <w:t>・授業またはオフィスアワーに、口頭で行う。</w:t>
            </w:r>
          </w:p>
          <w:p w:rsidR="001B5801" w:rsidRDefault="00984B84" w:rsidP="00984B84">
            <w:pPr>
              <w:rPr>
                <w:rFonts w:ascii="Arial" w:hAnsi="Arial" w:cs="Arial"/>
                <w:sz w:val="22"/>
                <w:szCs w:val="22"/>
              </w:rPr>
            </w:pPr>
            <w:r w:rsidRPr="00E22A9B">
              <w:rPr>
                <w:rFonts w:ascii="ＭＳ ゴシック" w:eastAsia="ＭＳ ゴシック" w:hAnsi="ＭＳ ゴシック" w:hint="eastAsia"/>
                <w:snapToGrid w:val="0"/>
                <w:kern w:val="0"/>
                <w:sz w:val="18"/>
                <w:szCs w:val="18"/>
              </w:rPr>
              <w:t>・答案例を配布する。</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rsidTr="00817329">
        <w:tc>
          <w:tcPr>
            <w:tcW w:w="9736" w:type="dxa"/>
            <w:gridSpan w:val="3"/>
            <w:shd w:val="clear" w:color="auto" w:fill="auto"/>
          </w:tcPr>
          <w:p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3546ED" w:rsidRPr="004C6F06" w:rsidRDefault="003546ED" w:rsidP="003546ED">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3546ED" w:rsidRPr="004C6F06" w:rsidRDefault="003546ED" w:rsidP="003546ED">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1B5801" w:rsidRDefault="001B5801" w:rsidP="00435C5C">
            <w:pPr>
              <w:rPr>
                <w:rFonts w:ascii="Arial" w:hAnsi="Arial" w:cs="Arial"/>
                <w:sz w:val="22"/>
                <w:szCs w:val="22"/>
              </w:rPr>
            </w:pPr>
            <w:bookmarkStart w:id="0" w:name="_GoBack"/>
            <w:bookmarkEnd w:id="0"/>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rsidTr="00817329">
        <w:tc>
          <w:tcPr>
            <w:tcW w:w="9736" w:type="dxa"/>
            <w:gridSpan w:val="3"/>
            <w:shd w:val="clear" w:color="auto" w:fill="auto"/>
          </w:tcPr>
          <w:p w:rsidR="00435C5C" w:rsidRPr="005B36FB" w:rsidRDefault="00984B84" w:rsidP="005B36FB">
            <w:pPr>
              <w:rPr>
                <w:rFonts w:ascii="Arial" w:hAnsi="Arial" w:cs="Arial"/>
                <w:sz w:val="22"/>
                <w:szCs w:val="22"/>
              </w:rPr>
            </w:pPr>
            <w:r w:rsidRPr="00041962">
              <w:rPr>
                <w:rFonts w:ascii="ＭＳ ゴシック" w:eastAsia="ＭＳ ゴシック" w:hAnsi="ＭＳ ゴシック" w:cs="Arial" w:hint="eastAsia"/>
                <w:sz w:val="18"/>
                <w:szCs w:val="22"/>
              </w:rPr>
              <w:t>真剣に授業に取り組むこと。英語科教育法の基本的な最初の科目であり、課題、内容ともかなりの努力を要することを銘記しておくこと。</w:t>
            </w:r>
          </w:p>
        </w:tc>
      </w:tr>
    </w:tbl>
    <w:p w:rsidR="001B5D78" w:rsidRDefault="001B5D78" w:rsidP="009B08F6">
      <w:pPr>
        <w:rPr>
          <w:rFonts w:ascii="Arial" w:hAnsi="Arial" w:cs="Arial"/>
          <w:sz w:val="24"/>
        </w:rPr>
      </w:pPr>
    </w:p>
    <w:p w:rsidR="001B5D78" w:rsidRDefault="001B5D78" w:rsidP="001B5D78">
      <w:pPr>
        <w:tabs>
          <w:tab w:val="left" w:pos="668"/>
        </w:tabs>
        <w:rPr>
          <w:rFonts w:ascii="Arial" w:hAnsi="Arial" w:cs="Arial"/>
          <w:sz w:val="24"/>
        </w:rPr>
      </w:pPr>
      <w:r>
        <w:rPr>
          <w:rFonts w:ascii="Arial" w:hAnsi="Arial" w:cs="Arial"/>
          <w:sz w:val="24"/>
        </w:rPr>
        <w:tab/>
      </w:r>
    </w:p>
    <w:p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8C" w:rsidRDefault="0067018C" w:rsidP="0067018C">
      <w:r>
        <w:separator/>
      </w:r>
    </w:p>
  </w:endnote>
  <w:endnote w:type="continuationSeparator" w:id="0">
    <w:p w:rsidR="0067018C" w:rsidRDefault="0067018C"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8C" w:rsidRDefault="0067018C" w:rsidP="0067018C">
      <w:r>
        <w:separator/>
      </w:r>
    </w:p>
  </w:footnote>
  <w:footnote w:type="continuationSeparator" w:id="0">
    <w:p w:rsidR="0067018C" w:rsidRDefault="0067018C"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389B"/>
    <w:rsid w:val="00067F1E"/>
    <w:rsid w:val="00084A1F"/>
    <w:rsid w:val="000863E8"/>
    <w:rsid w:val="000D055A"/>
    <w:rsid w:val="00105268"/>
    <w:rsid w:val="00106374"/>
    <w:rsid w:val="0012569C"/>
    <w:rsid w:val="00127D16"/>
    <w:rsid w:val="0013070D"/>
    <w:rsid w:val="00142AE7"/>
    <w:rsid w:val="0015349B"/>
    <w:rsid w:val="00156A10"/>
    <w:rsid w:val="001A0707"/>
    <w:rsid w:val="001B5801"/>
    <w:rsid w:val="001B5D78"/>
    <w:rsid w:val="00201822"/>
    <w:rsid w:val="00205534"/>
    <w:rsid w:val="00210764"/>
    <w:rsid w:val="00217B3D"/>
    <w:rsid w:val="00223CF6"/>
    <w:rsid w:val="002274CC"/>
    <w:rsid w:val="002311A4"/>
    <w:rsid w:val="002463CE"/>
    <w:rsid w:val="00264E93"/>
    <w:rsid w:val="002662E3"/>
    <w:rsid w:val="00294420"/>
    <w:rsid w:val="002B4724"/>
    <w:rsid w:val="002C143A"/>
    <w:rsid w:val="002C1636"/>
    <w:rsid w:val="002D23D6"/>
    <w:rsid w:val="002D6916"/>
    <w:rsid w:val="002F690C"/>
    <w:rsid w:val="00321A61"/>
    <w:rsid w:val="00347805"/>
    <w:rsid w:val="003546ED"/>
    <w:rsid w:val="00370896"/>
    <w:rsid w:val="003869BD"/>
    <w:rsid w:val="003A6C2B"/>
    <w:rsid w:val="003B60B7"/>
    <w:rsid w:val="003E1729"/>
    <w:rsid w:val="003E1BD6"/>
    <w:rsid w:val="003F68A8"/>
    <w:rsid w:val="00400FAB"/>
    <w:rsid w:val="0041393D"/>
    <w:rsid w:val="00435B8E"/>
    <w:rsid w:val="00435C5C"/>
    <w:rsid w:val="004468C5"/>
    <w:rsid w:val="00457B5A"/>
    <w:rsid w:val="00473825"/>
    <w:rsid w:val="00475A6C"/>
    <w:rsid w:val="00497A1F"/>
    <w:rsid w:val="00497F98"/>
    <w:rsid w:val="004A3CDB"/>
    <w:rsid w:val="004F3C9E"/>
    <w:rsid w:val="005146A5"/>
    <w:rsid w:val="005226AF"/>
    <w:rsid w:val="00525303"/>
    <w:rsid w:val="00533F0B"/>
    <w:rsid w:val="00562CCE"/>
    <w:rsid w:val="005651D4"/>
    <w:rsid w:val="00583213"/>
    <w:rsid w:val="00584BF0"/>
    <w:rsid w:val="005B0B75"/>
    <w:rsid w:val="005B2B53"/>
    <w:rsid w:val="005B36FB"/>
    <w:rsid w:val="005C4DC5"/>
    <w:rsid w:val="005D1BB9"/>
    <w:rsid w:val="005E7253"/>
    <w:rsid w:val="006269E2"/>
    <w:rsid w:val="006406A8"/>
    <w:rsid w:val="00666F21"/>
    <w:rsid w:val="0067018C"/>
    <w:rsid w:val="006702DA"/>
    <w:rsid w:val="006A3337"/>
    <w:rsid w:val="006B652E"/>
    <w:rsid w:val="006C1917"/>
    <w:rsid w:val="006C242F"/>
    <w:rsid w:val="00713FBB"/>
    <w:rsid w:val="007456F4"/>
    <w:rsid w:val="00756A15"/>
    <w:rsid w:val="0078189C"/>
    <w:rsid w:val="00782BC8"/>
    <w:rsid w:val="007A45DD"/>
    <w:rsid w:val="007E4E68"/>
    <w:rsid w:val="007F5C62"/>
    <w:rsid w:val="007F7F46"/>
    <w:rsid w:val="008153C6"/>
    <w:rsid w:val="00815A47"/>
    <w:rsid w:val="00817329"/>
    <w:rsid w:val="00824D90"/>
    <w:rsid w:val="0083509E"/>
    <w:rsid w:val="0084108D"/>
    <w:rsid w:val="008419EE"/>
    <w:rsid w:val="00850E67"/>
    <w:rsid w:val="008512D1"/>
    <w:rsid w:val="00855DB2"/>
    <w:rsid w:val="00863E33"/>
    <w:rsid w:val="00882ADD"/>
    <w:rsid w:val="008D0F77"/>
    <w:rsid w:val="008F309F"/>
    <w:rsid w:val="008F6469"/>
    <w:rsid w:val="00906730"/>
    <w:rsid w:val="0090705B"/>
    <w:rsid w:val="00920379"/>
    <w:rsid w:val="0092481A"/>
    <w:rsid w:val="009258AE"/>
    <w:rsid w:val="00950E65"/>
    <w:rsid w:val="00952489"/>
    <w:rsid w:val="009719A3"/>
    <w:rsid w:val="00984B84"/>
    <w:rsid w:val="00992BF9"/>
    <w:rsid w:val="009A01C6"/>
    <w:rsid w:val="009B08F6"/>
    <w:rsid w:val="009B6F09"/>
    <w:rsid w:val="009D004B"/>
    <w:rsid w:val="009D25D2"/>
    <w:rsid w:val="009D2C47"/>
    <w:rsid w:val="009E606D"/>
    <w:rsid w:val="009F743F"/>
    <w:rsid w:val="00A139FD"/>
    <w:rsid w:val="00A50A87"/>
    <w:rsid w:val="00A51A44"/>
    <w:rsid w:val="00A631D0"/>
    <w:rsid w:val="00B01880"/>
    <w:rsid w:val="00B07A14"/>
    <w:rsid w:val="00B11BBC"/>
    <w:rsid w:val="00B54CCD"/>
    <w:rsid w:val="00B56A1A"/>
    <w:rsid w:val="00B6526F"/>
    <w:rsid w:val="00BA0A2F"/>
    <w:rsid w:val="00BE0E63"/>
    <w:rsid w:val="00C1462C"/>
    <w:rsid w:val="00C20338"/>
    <w:rsid w:val="00C30090"/>
    <w:rsid w:val="00C50380"/>
    <w:rsid w:val="00C84E79"/>
    <w:rsid w:val="00C947DA"/>
    <w:rsid w:val="00CA2C5A"/>
    <w:rsid w:val="00CB2A21"/>
    <w:rsid w:val="00CC2001"/>
    <w:rsid w:val="00CD1D14"/>
    <w:rsid w:val="00CF20AF"/>
    <w:rsid w:val="00CF38CE"/>
    <w:rsid w:val="00CF627C"/>
    <w:rsid w:val="00D0699B"/>
    <w:rsid w:val="00D06BE1"/>
    <w:rsid w:val="00D108D8"/>
    <w:rsid w:val="00D1206A"/>
    <w:rsid w:val="00D35AC8"/>
    <w:rsid w:val="00D362C6"/>
    <w:rsid w:val="00D36585"/>
    <w:rsid w:val="00D51E0F"/>
    <w:rsid w:val="00D57561"/>
    <w:rsid w:val="00D60C5E"/>
    <w:rsid w:val="00D6717E"/>
    <w:rsid w:val="00D93D35"/>
    <w:rsid w:val="00D965CE"/>
    <w:rsid w:val="00DB1A95"/>
    <w:rsid w:val="00DC05D4"/>
    <w:rsid w:val="00DE4252"/>
    <w:rsid w:val="00DE612C"/>
    <w:rsid w:val="00E057BD"/>
    <w:rsid w:val="00E13FF2"/>
    <w:rsid w:val="00E1713B"/>
    <w:rsid w:val="00E17446"/>
    <w:rsid w:val="00E200AE"/>
    <w:rsid w:val="00E30052"/>
    <w:rsid w:val="00E423D1"/>
    <w:rsid w:val="00E834D7"/>
    <w:rsid w:val="00E9369B"/>
    <w:rsid w:val="00EB71C5"/>
    <w:rsid w:val="00EE4E5A"/>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 w:type="paragraph" w:customStyle="1" w:styleId="m-2284216649571523718gmail-sbbody">
    <w:name w:val="m_-2284216649571523718gmail-sbbody"/>
    <w:basedOn w:val="Normal"/>
    <w:rsid w:val="003546ED"/>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41281-A99B-405C-9083-4A012942B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TotalTime>
  <Pages>4</Pages>
  <Words>3367</Words>
  <Characters>1416</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4</cp:revision>
  <cp:lastPrinted>2018-04-23T08:57:00Z</cp:lastPrinted>
  <dcterms:created xsi:type="dcterms:W3CDTF">2018-07-10T04:52:00Z</dcterms:created>
  <dcterms:modified xsi:type="dcterms:W3CDTF">2019-10-23T06:51:00Z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