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6572FC8" w14:textId="77777777" w:rsidR="00A42A2D" w:rsidRPr="00A42A2D" w:rsidRDefault="00A42A2D" w:rsidP="00A42A2D">
      <w:pPr>
        <w:spacing w:after="0"/>
        <w:jc w:val="center"/>
        <w:outlineLvl w:val="0"/>
        <w:rPr>
          <w:rFonts w:ascii="Arial" w:hAnsi="Arial" w:cs="Arial"/>
          <w:b/>
          <w:sz w:val="28"/>
        </w:rPr>
      </w:pPr>
      <w:r w:rsidRPr="00A42A2D">
        <w:rPr>
          <w:rFonts w:ascii="Arial" w:hAnsi="Arial" w:cs="Arial"/>
          <w:b/>
          <w:sz w:val="28"/>
        </w:rPr>
        <w:t>Miyazaki International College</w:t>
      </w:r>
    </w:p>
    <w:p w14:paraId="69D0E318" w14:textId="77777777" w:rsidR="00A42A2D" w:rsidRPr="00A42A2D" w:rsidRDefault="00A42A2D" w:rsidP="00A42A2D">
      <w:pPr>
        <w:spacing w:after="0"/>
        <w:jc w:val="center"/>
        <w:outlineLvl w:val="0"/>
        <w:rPr>
          <w:rFonts w:ascii="Arial" w:hAnsi="Arial" w:cs="Arial"/>
          <w:b/>
          <w:sz w:val="28"/>
        </w:rPr>
      </w:pPr>
      <w:r w:rsidRPr="00A42A2D">
        <w:rPr>
          <w:rFonts w:ascii="Arial" w:hAnsi="Arial" w:cs="Arial"/>
          <w:b/>
          <w:sz w:val="28"/>
        </w:rPr>
        <w:t>Course Syllabus</w:t>
      </w:r>
    </w:p>
    <w:p w14:paraId="0DA50EF3" w14:textId="217B9D8B" w:rsidR="00A42A2D" w:rsidRPr="00A42A2D" w:rsidRDefault="00A42A2D" w:rsidP="00A42A2D">
      <w:pPr>
        <w:spacing w:after="0"/>
        <w:jc w:val="center"/>
        <w:outlineLvl w:val="0"/>
        <w:rPr>
          <w:rFonts w:ascii="Arial" w:hAnsi="Arial" w:cs="Arial"/>
          <w:b/>
          <w:sz w:val="28"/>
        </w:rPr>
      </w:pPr>
      <w:r w:rsidRPr="00A42A2D">
        <w:rPr>
          <w:rFonts w:ascii="Arial" w:hAnsi="Arial" w:cs="Arial"/>
          <w:b/>
          <w:sz w:val="28"/>
        </w:rPr>
        <w:t>Fall 201</w:t>
      </w:r>
      <w:r w:rsidR="004B1D31">
        <w:rPr>
          <w:rFonts w:ascii="Arial" w:hAnsi="Arial" w:cs="Arial"/>
          <w:b/>
          <w:sz w:val="28"/>
        </w:rPr>
        <w:t>9</w:t>
      </w:r>
      <w:bookmarkStart w:id="0" w:name="_GoBack"/>
      <w:bookmarkEnd w:id="0"/>
    </w:p>
    <w:p w14:paraId="103B4417" w14:textId="77777777" w:rsidR="00A42A2D" w:rsidRPr="00A42A2D" w:rsidRDefault="00A42A2D" w:rsidP="00A42A2D">
      <w:pPr>
        <w:spacing w:after="0"/>
        <w:rPr>
          <w:rFonts w:ascii="Arial" w:hAnsi="Arial" w:cs="Arial"/>
        </w:rPr>
      </w:pPr>
    </w:p>
    <w:tbl>
      <w:tblPr>
        <w:tblStyle w:val="TableGrid"/>
        <w:tblW w:w="0" w:type="auto"/>
        <w:tblLook w:val="04A0" w:firstRow="1" w:lastRow="0" w:firstColumn="1" w:lastColumn="0" w:noHBand="0" w:noVBand="1"/>
      </w:tblPr>
      <w:tblGrid>
        <w:gridCol w:w="3565"/>
        <w:gridCol w:w="5856"/>
      </w:tblGrid>
      <w:tr w:rsidR="00A42A2D" w:rsidRPr="00A42A2D" w14:paraId="6AD35292" w14:textId="77777777" w:rsidTr="00A42A2D">
        <w:trPr>
          <w:trHeight w:val="395"/>
        </w:trPr>
        <w:tc>
          <w:tcPr>
            <w:tcW w:w="3565" w:type="dxa"/>
          </w:tcPr>
          <w:p w14:paraId="4CAFE897" w14:textId="77777777" w:rsidR="00A42A2D" w:rsidRPr="00A42A2D" w:rsidRDefault="00A42A2D" w:rsidP="005D5F59">
            <w:pPr>
              <w:rPr>
                <w:rFonts w:ascii="Arial" w:hAnsi="Arial" w:cs="Arial"/>
              </w:rPr>
            </w:pPr>
            <w:r w:rsidRPr="00A42A2D">
              <w:rPr>
                <w:rFonts w:ascii="Arial" w:hAnsi="Arial" w:cs="Arial"/>
              </w:rPr>
              <w:t>Course Title (Credits)</w:t>
            </w:r>
          </w:p>
        </w:tc>
        <w:tc>
          <w:tcPr>
            <w:tcW w:w="5856" w:type="dxa"/>
          </w:tcPr>
          <w:p w14:paraId="137AD894" w14:textId="77777777" w:rsidR="00A42A2D" w:rsidRPr="00A42A2D" w:rsidRDefault="00A42A2D" w:rsidP="00A42A2D">
            <w:pPr>
              <w:rPr>
                <w:rFonts w:ascii="Arial" w:hAnsi="Arial" w:cs="Arial"/>
              </w:rPr>
            </w:pPr>
            <w:r>
              <w:rPr>
                <w:rFonts w:ascii="Arial" w:hAnsi="Arial" w:cs="Arial"/>
                <w:color w:val="000000"/>
              </w:rPr>
              <w:t xml:space="preserve">ENG </w:t>
            </w:r>
            <w:r w:rsidRPr="00A42A2D">
              <w:rPr>
                <w:rFonts w:ascii="Arial" w:hAnsi="Arial" w:cs="Arial"/>
                <w:color w:val="000000"/>
              </w:rPr>
              <w:t xml:space="preserve">2 </w:t>
            </w:r>
            <w:r>
              <w:rPr>
                <w:rFonts w:ascii="Arial" w:hAnsi="Arial" w:cs="Arial"/>
                <w:color w:val="000000"/>
              </w:rPr>
              <w:t>English</w:t>
            </w:r>
            <w:r w:rsidRPr="00A42A2D">
              <w:rPr>
                <w:rFonts w:ascii="Arial" w:hAnsi="Arial" w:cs="Arial"/>
                <w:color w:val="000000"/>
              </w:rPr>
              <w:t xml:space="preserve"> 2-2</w:t>
            </w:r>
            <w:r>
              <w:rPr>
                <w:rFonts w:ascii="Arial" w:hAnsi="Arial" w:cs="Arial"/>
                <w:color w:val="000000"/>
              </w:rPr>
              <w:t xml:space="preserve"> (4</w:t>
            </w:r>
            <w:r w:rsidRPr="00A42A2D">
              <w:rPr>
                <w:rFonts w:ascii="Arial" w:hAnsi="Arial" w:cs="Arial"/>
                <w:color w:val="000000"/>
              </w:rPr>
              <w:t xml:space="preserve"> credits)</w:t>
            </w:r>
          </w:p>
        </w:tc>
      </w:tr>
      <w:tr w:rsidR="00A42A2D" w:rsidRPr="00A42A2D" w14:paraId="5A9B67A2" w14:textId="77777777" w:rsidTr="00A42A2D">
        <w:trPr>
          <w:trHeight w:val="395"/>
        </w:trPr>
        <w:tc>
          <w:tcPr>
            <w:tcW w:w="3565" w:type="dxa"/>
          </w:tcPr>
          <w:p w14:paraId="48139CB5" w14:textId="77777777" w:rsidR="00A42A2D" w:rsidRPr="00A42A2D" w:rsidRDefault="00A42A2D" w:rsidP="005D5F59">
            <w:pPr>
              <w:rPr>
                <w:rFonts w:ascii="Arial" w:hAnsi="Arial" w:cs="Arial"/>
              </w:rPr>
            </w:pPr>
            <w:r w:rsidRPr="00A42A2D">
              <w:rPr>
                <w:rFonts w:ascii="Arial" w:hAnsi="Arial" w:cs="Arial"/>
              </w:rPr>
              <w:t>Course Designation for TC</w:t>
            </w:r>
          </w:p>
        </w:tc>
        <w:tc>
          <w:tcPr>
            <w:tcW w:w="5856" w:type="dxa"/>
          </w:tcPr>
          <w:p w14:paraId="336F945C" w14:textId="77777777" w:rsidR="00A42A2D" w:rsidRPr="00A42A2D" w:rsidRDefault="00A42A2D" w:rsidP="005D5F59">
            <w:pPr>
              <w:rPr>
                <w:rFonts w:ascii="Arial" w:hAnsi="Arial" w:cs="Arial"/>
              </w:rPr>
            </w:pPr>
            <w:r w:rsidRPr="00A42A2D">
              <w:rPr>
                <w:rFonts w:ascii="Arial" w:hAnsi="Arial" w:cs="Arial"/>
              </w:rPr>
              <w:t>Discipline related course</w:t>
            </w:r>
          </w:p>
        </w:tc>
      </w:tr>
      <w:tr w:rsidR="00A42A2D" w:rsidRPr="00A42A2D" w14:paraId="367228EF" w14:textId="77777777" w:rsidTr="00A42A2D">
        <w:trPr>
          <w:trHeight w:val="395"/>
        </w:trPr>
        <w:tc>
          <w:tcPr>
            <w:tcW w:w="9421" w:type="dxa"/>
            <w:gridSpan w:val="2"/>
            <w:vAlign w:val="center"/>
          </w:tcPr>
          <w:p w14:paraId="16E3A65E" w14:textId="77777777" w:rsidR="00A42A2D" w:rsidRPr="00A42A2D" w:rsidRDefault="00A42A2D" w:rsidP="005D5F59">
            <w:pPr>
              <w:jc w:val="center"/>
              <w:rPr>
                <w:rFonts w:ascii="Arial" w:hAnsi="Arial" w:cs="Arial"/>
              </w:rPr>
            </w:pPr>
            <w:r w:rsidRPr="00A42A2D">
              <w:rPr>
                <w:rFonts w:ascii="Arial" w:hAnsi="Arial" w:cs="Arial"/>
              </w:rPr>
              <w:t>Language Teacher</w:t>
            </w:r>
          </w:p>
        </w:tc>
      </w:tr>
      <w:tr w:rsidR="00A42A2D" w:rsidRPr="00A42A2D" w14:paraId="7B991090" w14:textId="77777777" w:rsidTr="00A42A2D">
        <w:trPr>
          <w:trHeight w:val="260"/>
        </w:trPr>
        <w:tc>
          <w:tcPr>
            <w:tcW w:w="3565" w:type="dxa"/>
          </w:tcPr>
          <w:p w14:paraId="549928EC" w14:textId="77777777" w:rsidR="00A42A2D" w:rsidRPr="00A42A2D" w:rsidRDefault="00A42A2D" w:rsidP="005D5F59">
            <w:pPr>
              <w:rPr>
                <w:rFonts w:ascii="Arial" w:hAnsi="Arial" w:cs="Arial"/>
              </w:rPr>
            </w:pPr>
            <w:r w:rsidRPr="00A42A2D">
              <w:rPr>
                <w:rFonts w:ascii="Arial" w:hAnsi="Arial" w:cs="Arial"/>
              </w:rPr>
              <w:t>Instructor</w:t>
            </w:r>
          </w:p>
        </w:tc>
        <w:tc>
          <w:tcPr>
            <w:tcW w:w="5856" w:type="dxa"/>
          </w:tcPr>
          <w:p w14:paraId="12C3C63F" w14:textId="77777777" w:rsidR="00A42A2D" w:rsidRPr="00A42A2D" w:rsidRDefault="00A42A2D" w:rsidP="005D5F59">
            <w:pPr>
              <w:rPr>
                <w:rFonts w:ascii="Arial" w:hAnsi="Arial" w:cs="Arial"/>
              </w:rPr>
            </w:pPr>
            <w:r w:rsidRPr="00A42A2D">
              <w:rPr>
                <w:rFonts w:ascii="Arial" w:hAnsi="Arial" w:cs="Arial"/>
                <w:color w:val="000000"/>
              </w:rPr>
              <w:t>Stephanie Lim</w:t>
            </w:r>
          </w:p>
        </w:tc>
      </w:tr>
      <w:tr w:rsidR="00A42A2D" w:rsidRPr="00A42A2D" w14:paraId="06087A4C" w14:textId="77777777" w:rsidTr="00A42A2D">
        <w:trPr>
          <w:trHeight w:val="395"/>
        </w:trPr>
        <w:tc>
          <w:tcPr>
            <w:tcW w:w="3565" w:type="dxa"/>
          </w:tcPr>
          <w:p w14:paraId="3A1D4E90" w14:textId="77777777" w:rsidR="00A42A2D" w:rsidRPr="00A42A2D" w:rsidRDefault="00A42A2D" w:rsidP="005D5F59">
            <w:pPr>
              <w:rPr>
                <w:rFonts w:ascii="Arial" w:hAnsi="Arial" w:cs="Arial"/>
              </w:rPr>
            </w:pPr>
            <w:r w:rsidRPr="00A42A2D">
              <w:rPr>
                <w:rFonts w:ascii="Arial" w:hAnsi="Arial" w:cs="Arial"/>
              </w:rPr>
              <w:t>E-mail address</w:t>
            </w:r>
          </w:p>
        </w:tc>
        <w:tc>
          <w:tcPr>
            <w:tcW w:w="5856" w:type="dxa"/>
          </w:tcPr>
          <w:p w14:paraId="115BB3AC" w14:textId="77777777" w:rsidR="00A42A2D" w:rsidRPr="00A42A2D" w:rsidRDefault="00A42A2D" w:rsidP="005D5F59">
            <w:pPr>
              <w:rPr>
                <w:rFonts w:ascii="Arial" w:hAnsi="Arial" w:cs="Arial"/>
              </w:rPr>
            </w:pPr>
            <w:r w:rsidRPr="00A42A2D">
              <w:rPr>
                <w:rFonts w:ascii="Arial" w:hAnsi="Arial" w:cs="Arial"/>
              </w:rPr>
              <w:t>slim@sky.miyazaki-mic.ac.jp</w:t>
            </w:r>
          </w:p>
        </w:tc>
      </w:tr>
      <w:tr w:rsidR="00A42A2D" w:rsidRPr="00A42A2D" w14:paraId="46520E5C" w14:textId="77777777" w:rsidTr="00A42A2D">
        <w:trPr>
          <w:trHeight w:val="395"/>
        </w:trPr>
        <w:tc>
          <w:tcPr>
            <w:tcW w:w="3565" w:type="dxa"/>
          </w:tcPr>
          <w:p w14:paraId="0E485A8D" w14:textId="77777777" w:rsidR="00A42A2D" w:rsidRPr="00A42A2D" w:rsidRDefault="00A42A2D" w:rsidP="005D5F59">
            <w:pPr>
              <w:rPr>
                <w:rFonts w:ascii="Arial" w:hAnsi="Arial" w:cs="Arial"/>
              </w:rPr>
            </w:pPr>
            <w:r w:rsidRPr="00A42A2D">
              <w:rPr>
                <w:rFonts w:ascii="Arial" w:hAnsi="Arial" w:cs="Arial"/>
              </w:rPr>
              <w:t>Office/Ext</w:t>
            </w:r>
          </w:p>
        </w:tc>
        <w:tc>
          <w:tcPr>
            <w:tcW w:w="5856" w:type="dxa"/>
          </w:tcPr>
          <w:p w14:paraId="08C69BC2" w14:textId="77777777" w:rsidR="00A42A2D" w:rsidRPr="00A42A2D" w:rsidRDefault="00A42A2D" w:rsidP="00A42A2D">
            <w:pPr>
              <w:rPr>
                <w:rFonts w:ascii="Arial" w:hAnsi="Arial" w:cs="Arial"/>
              </w:rPr>
            </w:pPr>
            <w:r>
              <w:rPr>
                <w:rFonts w:ascii="Arial" w:hAnsi="Arial" w:cs="Arial"/>
                <w:color w:val="000000"/>
              </w:rPr>
              <w:t>MIC 1, R</w:t>
            </w:r>
            <w:r w:rsidRPr="00A42A2D">
              <w:rPr>
                <w:rFonts w:ascii="Arial" w:hAnsi="Arial" w:cs="Arial"/>
                <w:color w:val="000000"/>
              </w:rPr>
              <w:t>oom 403 / Extension 3729</w:t>
            </w:r>
          </w:p>
        </w:tc>
      </w:tr>
      <w:tr w:rsidR="00A42A2D" w:rsidRPr="00A42A2D" w14:paraId="6906B285" w14:textId="77777777" w:rsidTr="00A42A2D">
        <w:trPr>
          <w:trHeight w:val="730"/>
        </w:trPr>
        <w:tc>
          <w:tcPr>
            <w:tcW w:w="3565" w:type="dxa"/>
          </w:tcPr>
          <w:p w14:paraId="54FDB1B1" w14:textId="77777777" w:rsidR="00A42A2D" w:rsidRPr="00A42A2D" w:rsidRDefault="00A42A2D" w:rsidP="005D5F59">
            <w:pPr>
              <w:rPr>
                <w:rFonts w:ascii="Arial" w:hAnsi="Arial" w:cs="Arial"/>
              </w:rPr>
            </w:pPr>
            <w:r w:rsidRPr="00A42A2D">
              <w:rPr>
                <w:rFonts w:ascii="Arial" w:hAnsi="Arial" w:cs="Arial"/>
              </w:rPr>
              <w:t>Office hours</w:t>
            </w:r>
          </w:p>
        </w:tc>
        <w:tc>
          <w:tcPr>
            <w:tcW w:w="5856" w:type="dxa"/>
          </w:tcPr>
          <w:p w14:paraId="2396BE13" w14:textId="77777777" w:rsidR="00A42A2D" w:rsidRPr="00A42A2D" w:rsidRDefault="00A42A2D" w:rsidP="005D5F59">
            <w:pPr>
              <w:rPr>
                <w:rFonts w:ascii="Arial" w:hAnsi="Arial" w:cs="Arial"/>
                <w:color w:val="000000"/>
              </w:rPr>
            </w:pPr>
            <w:r w:rsidRPr="00A42A2D">
              <w:rPr>
                <w:rFonts w:ascii="Arial" w:hAnsi="Arial" w:cs="Arial"/>
                <w:color w:val="000000"/>
              </w:rPr>
              <w:t xml:space="preserve">Tuesdays 13:00~14:30; </w:t>
            </w:r>
            <w:r w:rsidRPr="00A42A2D">
              <w:rPr>
                <w:rFonts w:ascii="Arial" w:hAnsi="Arial" w:cs="Arial"/>
              </w:rPr>
              <w:t xml:space="preserve">Thursdays 13:00~14:30, </w:t>
            </w:r>
            <w:r w:rsidRPr="00A42A2D">
              <w:rPr>
                <w:rFonts w:ascii="Arial" w:hAnsi="Arial" w:cs="Arial"/>
                <w:color w:val="000000"/>
              </w:rPr>
              <w:t>16:15~17:15</w:t>
            </w:r>
          </w:p>
        </w:tc>
      </w:tr>
    </w:tbl>
    <w:p w14:paraId="40FB8D6E" w14:textId="77777777" w:rsidR="00A42A2D" w:rsidRPr="00A42A2D" w:rsidRDefault="00A42A2D" w:rsidP="00A42A2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8"/>
        <w:gridCol w:w="2937"/>
        <w:gridCol w:w="4899"/>
      </w:tblGrid>
      <w:tr w:rsidR="00A42A2D" w:rsidRPr="00A42A2D" w14:paraId="3E7F467B" w14:textId="77777777" w:rsidTr="00840998">
        <w:tc>
          <w:tcPr>
            <w:tcW w:w="9354" w:type="dxa"/>
            <w:gridSpan w:val="3"/>
            <w:shd w:val="clear" w:color="auto" w:fill="auto"/>
          </w:tcPr>
          <w:p w14:paraId="0D6D8B22" w14:textId="77777777" w:rsidR="00A42A2D" w:rsidRPr="00A42A2D" w:rsidRDefault="00A42A2D" w:rsidP="005D5F59">
            <w:pPr>
              <w:rPr>
                <w:rFonts w:ascii="Arial" w:hAnsi="Arial" w:cs="Arial"/>
                <w:sz w:val="22"/>
                <w:szCs w:val="22"/>
              </w:rPr>
            </w:pPr>
            <w:r w:rsidRPr="00A42A2D">
              <w:rPr>
                <w:rFonts w:ascii="Arial" w:hAnsi="Arial" w:cs="Arial"/>
                <w:sz w:val="22"/>
                <w:szCs w:val="22"/>
              </w:rPr>
              <w:t>Course Description:</w:t>
            </w:r>
          </w:p>
        </w:tc>
      </w:tr>
      <w:tr w:rsidR="00A42A2D" w:rsidRPr="00A42A2D" w14:paraId="5E3CD3AB" w14:textId="77777777" w:rsidTr="00840998">
        <w:tc>
          <w:tcPr>
            <w:tcW w:w="9354" w:type="dxa"/>
            <w:gridSpan w:val="3"/>
            <w:shd w:val="clear" w:color="auto" w:fill="auto"/>
          </w:tcPr>
          <w:p w14:paraId="33BFC030" w14:textId="77777777" w:rsidR="00A42A2D" w:rsidRPr="00A42A2D" w:rsidRDefault="00A42A2D" w:rsidP="005D5F59">
            <w:pPr>
              <w:rPr>
                <w:rFonts w:ascii="Arial" w:hAnsi="Arial" w:cs="Arial"/>
                <w:sz w:val="22"/>
                <w:szCs w:val="22"/>
              </w:rPr>
            </w:pPr>
            <w:r w:rsidRPr="00A42A2D">
              <w:rPr>
                <w:rFonts w:ascii="Arial" w:hAnsi="Arial" w:cs="Arial"/>
                <w:sz w:val="22"/>
                <w:szCs w:val="22"/>
              </w:rPr>
              <w:t>Continues proficiency development in written and spoken English. Strengthens oral proficiency through various speaking exercises. Develops reading skills through intensive and extensive reading practice. Strengthens written proficiency through practice in organized multi-paragraph essays. Further develops structural accuracy and fluency using more complex forms.</w:t>
            </w:r>
          </w:p>
        </w:tc>
      </w:tr>
      <w:tr w:rsidR="00A42A2D" w:rsidRPr="00A42A2D" w14:paraId="016AE661" w14:textId="77777777" w:rsidTr="00840998">
        <w:tc>
          <w:tcPr>
            <w:tcW w:w="9354" w:type="dxa"/>
            <w:gridSpan w:val="3"/>
            <w:shd w:val="clear" w:color="auto" w:fill="auto"/>
          </w:tcPr>
          <w:p w14:paraId="5E9125FB" w14:textId="77777777" w:rsidR="00A42A2D" w:rsidRPr="00A42A2D" w:rsidRDefault="00A42A2D" w:rsidP="005D5F59">
            <w:pPr>
              <w:rPr>
                <w:rFonts w:ascii="Arial" w:hAnsi="Arial" w:cs="Arial"/>
                <w:sz w:val="22"/>
                <w:szCs w:val="22"/>
              </w:rPr>
            </w:pPr>
            <w:r w:rsidRPr="00A42A2D">
              <w:rPr>
                <w:rFonts w:ascii="Arial" w:hAnsi="Arial" w:cs="Arial"/>
                <w:sz w:val="22"/>
                <w:szCs w:val="22"/>
              </w:rPr>
              <w:t>Course Objectives:</w:t>
            </w:r>
          </w:p>
        </w:tc>
      </w:tr>
      <w:tr w:rsidR="00A42A2D" w:rsidRPr="00A42A2D" w14:paraId="533D7CE2" w14:textId="77777777" w:rsidTr="00840998">
        <w:tc>
          <w:tcPr>
            <w:tcW w:w="9354" w:type="dxa"/>
            <w:gridSpan w:val="3"/>
            <w:shd w:val="clear" w:color="auto" w:fill="auto"/>
          </w:tcPr>
          <w:p w14:paraId="7D14C2B1" w14:textId="77777777" w:rsidR="00A42A2D" w:rsidRPr="004C1788" w:rsidRDefault="00A42A2D" w:rsidP="005D5F59">
            <w:pPr>
              <w:pStyle w:val="ListParagraph"/>
              <w:widowControl w:val="0"/>
              <w:autoSpaceDE w:val="0"/>
              <w:autoSpaceDN w:val="0"/>
              <w:adjustRightInd w:val="0"/>
              <w:spacing w:after="0"/>
              <w:ind w:left="0"/>
              <w:rPr>
                <w:rFonts w:ascii="Arial" w:hAnsi="Arial" w:cs="Arial"/>
                <w:color w:val="000000"/>
              </w:rPr>
            </w:pPr>
            <w:r w:rsidRPr="004C1788">
              <w:rPr>
                <w:rFonts w:ascii="Arial" w:hAnsi="Arial" w:cs="Arial"/>
                <w:color w:val="000000"/>
              </w:rPr>
              <w:t>By the end of the course, students will be able to…</w:t>
            </w:r>
          </w:p>
          <w:p w14:paraId="5318B363" w14:textId="77777777"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develop listening skills allowing students to understand the main ideas of short reports in an academic context, as well as to understand common intonation patterns</w:t>
            </w:r>
          </w:p>
          <w:p w14:paraId="0AE0F43F" w14:textId="75A6BDFE"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manage group discussions appropriately</w:t>
            </w:r>
          </w:p>
          <w:p w14:paraId="7306D878" w14:textId="77777777"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describe present situations and how they relate to the past</w:t>
            </w:r>
          </w:p>
          <w:p w14:paraId="68AB6DA6" w14:textId="77777777"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describe future events</w:t>
            </w:r>
          </w:p>
          <w:p w14:paraId="139A7577" w14:textId="77777777"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make comparisons and contrasts</w:t>
            </w:r>
          </w:p>
          <w:p w14:paraId="279908E2" w14:textId="77777777"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express possibility, probability and certainty</w:t>
            </w:r>
          </w:p>
          <w:p w14:paraId="34F697D9" w14:textId="77777777"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express rules and obligations</w:t>
            </w:r>
          </w:p>
          <w:p w14:paraId="732C4030" w14:textId="77777777"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develop fluency and pronunciation to at least the point where students can make themselves understood in short, spontaneous communication</w:t>
            </w:r>
          </w:p>
          <w:p w14:paraId="03A761E9" w14:textId="77777777" w:rsidR="004C1788" w:rsidRPr="004C1788" w:rsidRDefault="004C1788" w:rsidP="004C1788">
            <w:pPr>
              <w:pStyle w:val="ListParagraph"/>
              <w:widowControl w:val="0"/>
              <w:numPr>
                <w:ilvl w:val="0"/>
                <w:numId w:val="9"/>
              </w:numPr>
              <w:autoSpaceDE w:val="0"/>
              <w:autoSpaceDN w:val="0"/>
              <w:adjustRightInd w:val="0"/>
              <w:spacing w:after="0"/>
              <w:rPr>
                <w:rFonts w:ascii="Arial" w:hAnsi="Arial" w:cs="Arial"/>
                <w:color w:val="000000"/>
              </w:rPr>
            </w:pPr>
            <w:r w:rsidRPr="004C1788">
              <w:rPr>
                <w:rFonts w:ascii="Arial" w:hAnsi="Arial" w:cs="Arial"/>
                <w:color w:val="000000"/>
              </w:rPr>
              <w:t>To produce speech acts of at least one and a half minutes when given preparation time</w:t>
            </w:r>
          </w:p>
          <w:p w14:paraId="33D5DD26" w14:textId="77777777" w:rsidR="000D2F07" w:rsidRPr="000D2F07" w:rsidRDefault="004C1788" w:rsidP="000D2F07">
            <w:pPr>
              <w:pStyle w:val="ListParagraph"/>
              <w:numPr>
                <w:ilvl w:val="0"/>
                <w:numId w:val="9"/>
              </w:numPr>
              <w:rPr>
                <w:rFonts w:ascii="Arial" w:hAnsi="Arial" w:cs="Arial"/>
                <w:color w:val="FF0000"/>
              </w:rPr>
            </w:pPr>
            <w:r w:rsidRPr="004C1788">
              <w:rPr>
                <w:rFonts w:ascii="Arial" w:hAnsi="Arial" w:cs="Arial"/>
                <w:color w:val="000000"/>
              </w:rPr>
              <w:t>To use everyday vocabulary from the first 4 bands of the NGSL word list</w:t>
            </w:r>
            <w:r w:rsidR="00A42A2D" w:rsidRPr="004C1788">
              <w:rPr>
                <w:rFonts w:ascii="Arial" w:eastAsiaTheme="majorEastAsia" w:hAnsi="Arial" w:cs="Arial"/>
                <w:bCs/>
                <w:color w:val="000000" w:themeColor="text1"/>
              </w:rPr>
              <w:t xml:space="preserve"> </w:t>
            </w:r>
          </w:p>
          <w:p w14:paraId="2BFE3B81" w14:textId="26A8C68D" w:rsidR="000D2F07" w:rsidRPr="000D2F07" w:rsidRDefault="000D2F07" w:rsidP="000D2F07">
            <w:pPr>
              <w:rPr>
                <w:rFonts w:ascii="Arial" w:hAnsi="Arial" w:cs="Arial"/>
                <w:color w:val="FF0000"/>
              </w:rPr>
            </w:pPr>
          </w:p>
        </w:tc>
      </w:tr>
      <w:tr w:rsidR="00A42A2D" w:rsidRPr="00A42A2D" w14:paraId="2F761718" w14:textId="77777777" w:rsidTr="00840998">
        <w:tc>
          <w:tcPr>
            <w:tcW w:w="9354" w:type="dxa"/>
            <w:gridSpan w:val="3"/>
            <w:shd w:val="clear" w:color="auto" w:fill="auto"/>
          </w:tcPr>
          <w:p w14:paraId="78ECCCB4" w14:textId="77777777" w:rsidR="00A42A2D" w:rsidRPr="00A42A2D" w:rsidRDefault="00A42A2D" w:rsidP="005D5F59">
            <w:pPr>
              <w:rPr>
                <w:rFonts w:ascii="Arial" w:hAnsi="Arial" w:cs="Arial"/>
                <w:sz w:val="22"/>
                <w:szCs w:val="22"/>
              </w:rPr>
            </w:pPr>
            <w:r w:rsidRPr="00A42A2D">
              <w:rPr>
                <w:rFonts w:ascii="Arial" w:hAnsi="Arial" w:cs="Arial"/>
                <w:sz w:val="22"/>
                <w:szCs w:val="22"/>
              </w:rPr>
              <w:t>Course Schedule (subject to change)</w:t>
            </w:r>
          </w:p>
        </w:tc>
      </w:tr>
      <w:tr w:rsidR="00A42A2D" w:rsidRPr="00A42A2D" w14:paraId="29493B73" w14:textId="77777777" w:rsidTr="00840998">
        <w:tc>
          <w:tcPr>
            <w:tcW w:w="1518" w:type="dxa"/>
            <w:shd w:val="clear" w:color="auto" w:fill="auto"/>
          </w:tcPr>
          <w:p w14:paraId="6060B761"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Day</w:t>
            </w:r>
          </w:p>
        </w:tc>
        <w:tc>
          <w:tcPr>
            <w:tcW w:w="2937" w:type="dxa"/>
            <w:shd w:val="clear" w:color="auto" w:fill="auto"/>
          </w:tcPr>
          <w:p w14:paraId="7967DEE6"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Topic</w:t>
            </w:r>
          </w:p>
        </w:tc>
        <w:tc>
          <w:tcPr>
            <w:tcW w:w="4899" w:type="dxa"/>
            <w:shd w:val="clear" w:color="auto" w:fill="auto"/>
          </w:tcPr>
          <w:p w14:paraId="20DF1584"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Content/Activities</w:t>
            </w:r>
          </w:p>
        </w:tc>
      </w:tr>
      <w:tr w:rsidR="00A42A2D" w:rsidRPr="00A42A2D" w14:paraId="0C53F137" w14:textId="77777777" w:rsidTr="00840998">
        <w:trPr>
          <w:trHeight w:val="800"/>
        </w:trPr>
        <w:tc>
          <w:tcPr>
            <w:tcW w:w="1518" w:type="dxa"/>
            <w:shd w:val="clear" w:color="auto" w:fill="auto"/>
          </w:tcPr>
          <w:p w14:paraId="797A8417"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lastRenderedPageBreak/>
              <w:t>1</w:t>
            </w:r>
          </w:p>
        </w:tc>
        <w:tc>
          <w:tcPr>
            <w:tcW w:w="2937" w:type="dxa"/>
            <w:shd w:val="clear" w:color="auto" w:fill="auto"/>
          </w:tcPr>
          <w:p w14:paraId="6C2A53F9"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Course Introduction</w:t>
            </w:r>
          </w:p>
        </w:tc>
        <w:tc>
          <w:tcPr>
            <w:tcW w:w="4899" w:type="dxa"/>
            <w:shd w:val="clear" w:color="auto" w:fill="auto"/>
          </w:tcPr>
          <w:p w14:paraId="2EE46DC5"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Course outline and objectives, review of syllabus, explanation of tools used in the class, expectations of students</w:t>
            </w:r>
          </w:p>
        </w:tc>
      </w:tr>
      <w:tr w:rsidR="00A42A2D" w:rsidRPr="00A42A2D" w14:paraId="7E83302D" w14:textId="77777777" w:rsidTr="00840998">
        <w:trPr>
          <w:trHeight w:val="702"/>
        </w:trPr>
        <w:tc>
          <w:tcPr>
            <w:tcW w:w="1518" w:type="dxa"/>
            <w:shd w:val="clear" w:color="auto" w:fill="auto"/>
          </w:tcPr>
          <w:p w14:paraId="0B598BDF"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w:t>
            </w:r>
          </w:p>
        </w:tc>
        <w:tc>
          <w:tcPr>
            <w:tcW w:w="2937" w:type="dxa"/>
            <w:shd w:val="clear" w:color="auto" w:fill="auto"/>
          </w:tcPr>
          <w:p w14:paraId="0557A908"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Functional Objective 1: Managing conversations</w:t>
            </w:r>
          </w:p>
        </w:tc>
        <w:tc>
          <w:tcPr>
            <w:tcW w:w="4899" w:type="dxa"/>
            <w:shd w:val="clear" w:color="auto" w:fill="auto"/>
          </w:tcPr>
          <w:p w14:paraId="0EFC422B" w14:textId="74FF4C6C" w:rsidR="00A42A2D" w:rsidRPr="00A42A2D" w:rsidRDefault="00A42A2D" w:rsidP="003115ED">
            <w:pPr>
              <w:rPr>
                <w:rFonts w:ascii="Arial" w:hAnsi="Arial" w:cs="Arial"/>
                <w:color w:val="FF0000"/>
                <w:sz w:val="22"/>
                <w:szCs w:val="22"/>
              </w:rPr>
            </w:pPr>
            <w:r w:rsidRPr="00A42A2D">
              <w:rPr>
                <w:rFonts w:ascii="Arial" w:hAnsi="Arial" w:cs="Arial"/>
                <w:color w:val="000000" w:themeColor="text1"/>
                <w:sz w:val="22"/>
                <w:szCs w:val="22"/>
              </w:rPr>
              <w:t>Introduction, review and practice of target expressions (p.12)</w:t>
            </w:r>
            <w:r w:rsidR="00611F80">
              <w:rPr>
                <w:rFonts w:ascii="Arial" w:hAnsi="Arial" w:cs="Arial"/>
                <w:color w:val="000000" w:themeColor="text1"/>
                <w:sz w:val="22"/>
                <w:szCs w:val="22"/>
              </w:rPr>
              <w:t xml:space="preserve"> – think-pair-share, </w:t>
            </w:r>
            <w:r w:rsidR="003115ED">
              <w:rPr>
                <w:rFonts w:ascii="Arial" w:hAnsi="Arial" w:cs="Arial"/>
                <w:color w:val="000000" w:themeColor="text1"/>
                <w:sz w:val="22"/>
                <w:szCs w:val="22"/>
              </w:rPr>
              <w:t>peer teaching</w:t>
            </w:r>
          </w:p>
        </w:tc>
      </w:tr>
      <w:tr w:rsidR="00A42A2D" w:rsidRPr="00A42A2D" w14:paraId="36506505" w14:textId="77777777" w:rsidTr="00840998">
        <w:trPr>
          <w:trHeight w:val="744"/>
        </w:trPr>
        <w:tc>
          <w:tcPr>
            <w:tcW w:w="1518" w:type="dxa"/>
            <w:shd w:val="clear" w:color="auto" w:fill="auto"/>
          </w:tcPr>
          <w:p w14:paraId="09DC3645"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3</w:t>
            </w:r>
          </w:p>
        </w:tc>
        <w:tc>
          <w:tcPr>
            <w:tcW w:w="2937" w:type="dxa"/>
            <w:shd w:val="clear" w:color="auto" w:fill="auto"/>
          </w:tcPr>
          <w:p w14:paraId="601ABBB9"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 xml:space="preserve">Functional Objective 1 </w:t>
            </w:r>
          </w:p>
        </w:tc>
        <w:tc>
          <w:tcPr>
            <w:tcW w:w="4899" w:type="dxa"/>
            <w:shd w:val="clear" w:color="auto" w:fill="auto"/>
          </w:tcPr>
          <w:p w14:paraId="7CA08D0F" w14:textId="0123B4F6" w:rsidR="00A42A2D" w:rsidRPr="00A42A2D" w:rsidRDefault="00A42A2D" w:rsidP="004761A5">
            <w:pPr>
              <w:rPr>
                <w:rFonts w:ascii="Arial" w:hAnsi="Arial" w:cs="Arial"/>
                <w:color w:val="FF0000"/>
                <w:sz w:val="22"/>
                <w:szCs w:val="22"/>
              </w:rPr>
            </w:pPr>
            <w:r w:rsidRPr="00A42A2D">
              <w:rPr>
                <w:rFonts w:ascii="Arial" w:hAnsi="Arial" w:cs="Arial"/>
                <w:color w:val="000000" w:themeColor="text1"/>
                <w:sz w:val="22"/>
                <w:szCs w:val="22"/>
              </w:rPr>
              <w:t>Negative questions, tag questions; intonation; speaking practice</w:t>
            </w:r>
            <w:r w:rsidR="004761A5">
              <w:rPr>
                <w:rFonts w:ascii="Arial" w:hAnsi="Arial" w:cs="Arial"/>
                <w:color w:val="000000" w:themeColor="text1"/>
                <w:sz w:val="22"/>
                <w:szCs w:val="22"/>
              </w:rPr>
              <w:t xml:space="preserve"> –</w:t>
            </w:r>
            <w:r w:rsidR="003115ED">
              <w:rPr>
                <w:rFonts w:ascii="Arial" w:hAnsi="Arial" w:cs="Arial"/>
                <w:color w:val="000000" w:themeColor="text1"/>
                <w:sz w:val="22"/>
                <w:szCs w:val="22"/>
              </w:rPr>
              <w:t xml:space="preserve"> think-group-share,</w:t>
            </w:r>
            <w:r w:rsidR="004761A5">
              <w:rPr>
                <w:rFonts w:ascii="Arial" w:hAnsi="Arial" w:cs="Arial"/>
                <w:color w:val="000000" w:themeColor="text1"/>
                <w:sz w:val="22"/>
                <w:szCs w:val="22"/>
              </w:rPr>
              <w:t xml:space="preserve"> peer teaching</w:t>
            </w:r>
          </w:p>
        </w:tc>
      </w:tr>
      <w:tr w:rsidR="00A42A2D" w:rsidRPr="00A42A2D" w14:paraId="23A1E591" w14:textId="77777777" w:rsidTr="00840998">
        <w:tc>
          <w:tcPr>
            <w:tcW w:w="1518" w:type="dxa"/>
            <w:shd w:val="clear" w:color="auto" w:fill="auto"/>
          </w:tcPr>
          <w:p w14:paraId="4540524C"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4</w:t>
            </w:r>
          </w:p>
        </w:tc>
        <w:tc>
          <w:tcPr>
            <w:tcW w:w="2937" w:type="dxa"/>
            <w:shd w:val="clear" w:color="auto" w:fill="auto"/>
          </w:tcPr>
          <w:p w14:paraId="4FA21383"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Functional Objective 1</w:t>
            </w:r>
          </w:p>
        </w:tc>
        <w:tc>
          <w:tcPr>
            <w:tcW w:w="4899" w:type="dxa"/>
            <w:shd w:val="clear" w:color="auto" w:fill="auto"/>
          </w:tcPr>
          <w:p w14:paraId="17D363A1" w14:textId="5FDD1BAD"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Record and submit Functional Objective 1</w:t>
            </w:r>
            <w:r w:rsidR="00611F80">
              <w:rPr>
                <w:rFonts w:ascii="Arial" w:hAnsi="Arial" w:cs="Arial"/>
                <w:color w:val="000000" w:themeColor="text1"/>
                <w:sz w:val="22"/>
                <w:szCs w:val="22"/>
              </w:rPr>
              <w:t xml:space="preserve"> – think-pair-share, peer teaching</w:t>
            </w:r>
          </w:p>
        </w:tc>
      </w:tr>
      <w:tr w:rsidR="00A42A2D" w:rsidRPr="00A42A2D" w14:paraId="037F0B6C" w14:textId="77777777" w:rsidTr="00840998">
        <w:tc>
          <w:tcPr>
            <w:tcW w:w="1518" w:type="dxa"/>
            <w:shd w:val="clear" w:color="auto" w:fill="auto"/>
          </w:tcPr>
          <w:p w14:paraId="14F0A97F"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5</w:t>
            </w:r>
          </w:p>
        </w:tc>
        <w:tc>
          <w:tcPr>
            <w:tcW w:w="2937" w:type="dxa"/>
            <w:shd w:val="clear" w:color="auto" w:fill="auto"/>
          </w:tcPr>
          <w:p w14:paraId="6FA31AFE"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Functional Objective 2: Describing situations</w:t>
            </w:r>
          </w:p>
        </w:tc>
        <w:tc>
          <w:tcPr>
            <w:tcW w:w="4899" w:type="dxa"/>
            <w:shd w:val="clear" w:color="auto" w:fill="auto"/>
          </w:tcPr>
          <w:p w14:paraId="5F4F6268" w14:textId="662FC07B" w:rsidR="00A42A2D" w:rsidRPr="00A42A2D" w:rsidRDefault="00A42A2D" w:rsidP="003115ED">
            <w:pPr>
              <w:rPr>
                <w:rFonts w:ascii="Arial" w:hAnsi="Arial" w:cs="Arial"/>
                <w:color w:val="FF0000"/>
                <w:sz w:val="22"/>
                <w:szCs w:val="22"/>
              </w:rPr>
            </w:pPr>
            <w:r w:rsidRPr="00A42A2D">
              <w:rPr>
                <w:rFonts w:ascii="Arial" w:hAnsi="Arial" w:cs="Arial"/>
                <w:color w:val="000000" w:themeColor="text1"/>
                <w:sz w:val="22"/>
                <w:szCs w:val="22"/>
              </w:rPr>
              <w:t xml:space="preserve">Introduction, grammar: past simple and present perfect, speaking practice </w:t>
            </w:r>
            <w:r w:rsidR="00611F80">
              <w:rPr>
                <w:rFonts w:ascii="Arial" w:hAnsi="Arial" w:cs="Arial"/>
                <w:color w:val="000000" w:themeColor="text1"/>
                <w:sz w:val="22"/>
                <w:szCs w:val="22"/>
              </w:rPr>
              <w:t xml:space="preserve">– </w:t>
            </w:r>
            <w:r w:rsidR="004761A5">
              <w:rPr>
                <w:rFonts w:ascii="Arial" w:hAnsi="Arial" w:cs="Arial"/>
                <w:color w:val="000000" w:themeColor="text1"/>
                <w:sz w:val="22"/>
                <w:szCs w:val="22"/>
              </w:rPr>
              <w:t>jigsaw activities</w:t>
            </w:r>
            <w:r w:rsidR="00611F80">
              <w:rPr>
                <w:rFonts w:ascii="Arial" w:hAnsi="Arial" w:cs="Arial"/>
                <w:color w:val="000000" w:themeColor="text1"/>
                <w:sz w:val="22"/>
                <w:szCs w:val="22"/>
              </w:rPr>
              <w:t xml:space="preserve">, </w:t>
            </w:r>
            <w:r w:rsidR="003115ED">
              <w:rPr>
                <w:rFonts w:ascii="Arial" w:hAnsi="Arial" w:cs="Arial"/>
                <w:color w:val="000000" w:themeColor="text1"/>
                <w:sz w:val="22"/>
                <w:szCs w:val="22"/>
              </w:rPr>
              <w:t>think-pair-share, peer teaching</w:t>
            </w:r>
          </w:p>
        </w:tc>
      </w:tr>
      <w:tr w:rsidR="00A42A2D" w:rsidRPr="00A42A2D" w14:paraId="225E535D" w14:textId="77777777" w:rsidTr="00840998">
        <w:tc>
          <w:tcPr>
            <w:tcW w:w="1518" w:type="dxa"/>
            <w:shd w:val="clear" w:color="auto" w:fill="auto"/>
          </w:tcPr>
          <w:p w14:paraId="3BE5E755"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6</w:t>
            </w:r>
          </w:p>
        </w:tc>
        <w:tc>
          <w:tcPr>
            <w:tcW w:w="2937" w:type="dxa"/>
            <w:shd w:val="clear" w:color="auto" w:fill="auto"/>
          </w:tcPr>
          <w:p w14:paraId="7DE86B16"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 xml:space="preserve">Functional Objective 2 </w:t>
            </w:r>
          </w:p>
        </w:tc>
        <w:tc>
          <w:tcPr>
            <w:tcW w:w="4899" w:type="dxa"/>
            <w:shd w:val="clear" w:color="auto" w:fill="auto"/>
          </w:tcPr>
          <w:p w14:paraId="58612892" w14:textId="5BEF2EDA" w:rsidR="00A42A2D" w:rsidRPr="00A42A2D" w:rsidRDefault="00A42A2D" w:rsidP="003115ED">
            <w:pPr>
              <w:rPr>
                <w:rFonts w:ascii="Arial" w:hAnsi="Arial" w:cs="Arial"/>
                <w:color w:val="FF0000"/>
                <w:sz w:val="22"/>
                <w:szCs w:val="22"/>
              </w:rPr>
            </w:pPr>
            <w:r w:rsidRPr="00A42A2D">
              <w:rPr>
                <w:rFonts w:ascii="Arial" w:hAnsi="Arial" w:cs="Arial"/>
                <w:color w:val="000000" w:themeColor="text1"/>
                <w:sz w:val="22"/>
                <w:szCs w:val="22"/>
              </w:rPr>
              <w:t>Review, grammar: present perfect continuous &amp; used to; speaking practice</w:t>
            </w:r>
            <w:r w:rsidR="00611F80">
              <w:rPr>
                <w:rFonts w:ascii="Arial" w:hAnsi="Arial" w:cs="Arial"/>
                <w:color w:val="000000" w:themeColor="text1"/>
                <w:sz w:val="22"/>
                <w:szCs w:val="22"/>
              </w:rPr>
              <w:t xml:space="preserve"> – think-pair-share, </w:t>
            </w:r>
            <w:r w:rsidR="003115ED">
              <w:rPr>
                <w:rFonts w:ascii="Arial" w:hAnsi="Arial" w:cs="Arial"/>
                <w:color w:val="000000" w:themeColor="text1"/>
                <w:sz w:val="22"/>
                <w:szCs w:val="22"/>
              </w:rPr>
              <w:t>peer teaching</w:t>
            </w:r>
          </w:p>
        </w:tc>
      </w:tr>
      <w:tr w:rsidR="00A42A2D" w:rsidRPr="00A42A2D" w14:paraId="330A8492" w14:textId="77777777" w:rsidTr="00840998">
        <w:tc>
          <w:tcPr>
            <w:tcW w:w="1518" w:type="dxa"/>
            <w:shd w:val="clear" w:color="auto" w:fill="auto"/>
          </w:tcPr>
          <w:p w14:paraId="17B0E6F6"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7</w:t>
            </w:r>
          </w:p>
        </w:tc>
        <w:tc>
          <w:tcPr>
            <w:tcW w:w="2937" w:type="dxa"/>
            <w:shd w:val="clear" w:color="auto" w:fill="auto"/>
          </w:tcPr>
          <w:p w14:paraId="78992C7A" w14:textId="39807F15" w:rsidR="00A42A2D" w:rsidRPr="00A42A2D" w:rsidRDefault="00A42A2D" w:rsidP="004761A5">
            <w:pPr>
              <w:rPr>
                <w:rFonts w:ascii="Arial" w:hAnsi="Arial" w:cs="Arial"/>
                <w:color w:val="FF0000"/>
                <w:sz w:val="22"/>
                <w:szCs w:val="22"/>
              </w:rPr>
            </w:pPr>
            <w:r w:rsidRPr="00A42A2D">
              <w:rPr>
                <w:rFonts w:ascii="Arial" w:hAnsi="Arial" w:cs="Arial"/>
                <w:color w:val="000000" w:themeColor="text1"/>
                <w:sz w:val="22"/>
                <w:szCs w:val="22"/>
              </w:rPr>
              <w:t>Functional</w:t>
            </w:r>
            <w:r w:rsidR="004761A5">
              <w:rPr>
                <w:rFonts w:ascii="Arial" w:hAnsi="Arial" w:cs="Arial"/>
                <w:color w:val="000000" w:themeColor="text1"/>
                <w:sz w:val="22"/>
                <w:szCs w:val="22"/>
              </w:rPr>
              <w:t xml:space="preserve"> Objective</w:t>
            </w:r>
            <w:r w:rsidRPr="00A42A2D">
              <w:rPr>
                <w:rFonts w:ascii="Arial" w:hAnsi="Arial" w:cs="Arial"/>
                <w:color w:val="000000" w:themeColor="text1"/>
                <w:sz w:val="22"/>
                <w:szCs w:val="22"/>
              </w:rPr>
              <w:t xml:space="preserve"> 2 </w:t>
            </w:r>
          </w:p>
        </w:tc>
        <w:tc>
          <w:tcPr>
            <w:tcW w:w="4899" w:type="dxa"/>
            <w:shd w:val="clear" w:color="auto" w:fill="auto"/>
          </w:tcPr>
          <w:p w14:paraId="274C3E9B" w14:textId="1A8EF3EF"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 xml:space="preserve">Review of </w:t>
            </w:r>
            <w:r w:rsidR="00611F80">
              <w:rPr>
                <w:rFonts w:ascii="Arial" w:hAnsi="Arial" w:cs="Arial"/>
                <w:color w:val="000000" w:themeColor="text1"/>
                <w:sz w:val="22"/>
                <w:szCs w:val="22"/>
              </w:rPr>
              <w:t xml:space="preserve">all the grammar and vocabulary – peer teaching; </w:t>
            </w:r>
            <w:r w:rsidRPr="00A42A2D">
              <w:rPr>
                <w:rFonts w:ascii="Arial" w:hAnsi="Arial" w:cs="Arial"/>
                <w:color w:val="000000" w:themeColor="text1"/>
                <w:sz w:val="22"/>
                <w:szCs w:val="22"/>
              </w:rPr>
              <w:t>quiz</w:t>
            </w:r>
          </w:p>
        </w:tc>
      </w:tr>
      <w:tr w:rsidR="00A42A2D" w:rsidRPr="00A42A2D" w14:paraId="02CF2774" w14:textId="77777777" w:rsidTr="00840998">
        <w:tc>
          <w:tcPr>
            <w:tcW w:w="1518" w:type="dxa"/>
            <w:shd w:val="clear" w:color="auto" w:fill="auto"/>
          </w:tcPr>
          <w:p w14:paraId="358C9AB9"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8</w:t>
            </w:r>
          </w:p>
        </w:tc>
        <w:tc>
          <w:tcPr>
            <w:tcW w:w="2937" w:type="dxa"/>
            <w:shd w:val="clear" w:color="auto" w:fill="auto"/>
          </w:tcPr>
          <w:p w14:paraId="6E188232" w14:textId="119829E4" w:rsidR="00A42A2D" w:rsidRPr="00A42A2D" w:rsidRDefault="00A42A2D" w:rsidP="004761A5">
            <w:pPr>
              <w:rPr>
                <w:rFonts w:ascii="Arial" w:hAnsi="Arial" w:cs="Arial"/>
                <w:color w:val="FF0000"/>
                <w:sz w:val="22"/>
                <w:szCs w:val="22"/>
              </w:rPr>
            </w:pPr>
            <w:r w:rsidRPr="00A42A2D">
              <w:rPr>
                <w:rFonts w:ascii="Arial" w:hAnsi="Arial" w:cs="Arial"/>
                <w:color w:val="000000" w:themeColor="text1"/>
                <w:sz w:val="22"/>
                <w:szCs w:val="22"/>
              </w:rPr>
              <w:t xml:space="preserve">Functional Objective 2 </w:t>
            </w:r>
          </w:p>
        </w:tc>
        <w:tc>
          <w:tcPr>
            <w:tcW w:w="4899" w:type="dxa"/>
            <w:shd w:val="clear" w:color="auto" w:fill="auto"/>
          </w:tcPr>
          <w:p w14:paraId="3D47B3F2" w14:textId="63914071"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Record and submit Functional Objective 2</w:t>
            </w:r>
            <w:r w:rsidR="00611F80">
              <w:rPr>
                <w:rFonts w:ascii="Arial" w:hAnsi="Arial" w:cs="Arial"/>
                <w:color w:val="000000" w:themeColor="text1"/>
                <w:sz w:val="22"/>
                <w:szCs w:val="22"/>
              </w:rPr>
              <w:t xml:space="preserve"> - think-pair-share, peer teaching </w:t>
            </w:r>
          </w:p>
        </w:tc>
      </w:tr>
      <w:tr w:rsidR="00A42A2D" w:rsidRPr="00A42A2D" w14:paraId="45EBB8D8" w14:textId="77777777" w:rsidTr="00840998">
        <w:trPr>
          <w:trHeight w:val="451"/>
        </w:trPr>
        <w:tc>
          <w:tcPr>
            <w:tcW w:w="1518" w:type="dxa"/>
            <w:shd w:val="clear" w:color="auto" w:fill="auto"/>
          </w:tcPr>
          <w:p w14:paraId="60294D21"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9</w:t>
            </w:r>
          </w:p>
        </w:tc>
        <w:tc>
          <w:tcPr>
            <w:tcW w:w="2937" w:type="dxa"/>
            <w:shd w:val="clear" w:color="auto" w:fill="auto"/>
          </w:tcPr>
          <w:p w14:paraId="2B80C97A"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Fluency Monologue 1</w:t>
            </w:r>
          </w:p>
        </w:tc>
        <w:tc>
          <w:tcPr>
            <w:tcW w:w="4899" w:type="dxa"/>
            <w:shd w:val="clear" w:color="auto" w:fill="auto"/>
          </w:tcPr>
          <w:p w14:paraId="06BE19AD" w14:textId="25F74751"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Record and submit Fluency Monologue 1; feedback</w:t>
            </w:r>
            <w:r w:rsidR="00611F80">
              <w:rPr>
                <w:rFonts w:ascii="Arial" w:hAnsi="Arial" w:cs="Arial"/>
                <w:color w:val="000000" w:themeColor="text1"/>
                <w:sz w:val="22"/>
                <w:szCs w:val="22"/>
              </w:rPr>
              <w:t xml:space="preserve"> - think-pair-share, peer teaching</w:t>
            </w:r>
          </w:p>
        </w:tc>
      </w:tr>
      <w:tr w:rsidR="00A42A2D" w:rsidRPr="00A42A2D" w14:paraId="5F1F46CD" w14:textId="77777777" w:rsidTr="00840998">
        <w:tc>
          <w:tcPr>
            <w:tcW w:w="1518" w:type="dxa"/>
            <w:shd w:val="clear" w:color="auto" w:fill="auto"/>
          </w:tcPr>
          <w:p w14:paraId="7F1F1CBE"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10</w:t>
            </w:r>
          </w:p>
        </w:tc>
        <w:tc>
          <w:tcPr>
            <w:tcW w:w="2937" w:type="dxa"/>
            <w:shd w:val="clear" w:color="auto" w:fill="auto"/>
          </w:tcPr>
          <w:p w14:paraId="679EA2E7"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Functional Objective 3: Talking about the Future</w:t>
            </w:r>
          </w:p>
        </w:tc>
        <w:tc>
          <w:tcPr>
            <w:tcW w:w="4899" w:type="dxa"/>
            <w:shd w:val="clear" w:color="auto" w:fill="auto"/>
          </w:tcPr>
          <w:p w14:paraId="4BDC57C0" w14:textId="00801DAF" w:rsidR="00A42A2D" w:rsidRPr="00A42A2D" w:rsidRDefault="00A42A2D" w:rsidP="003115ED">
            <w:pPr>
              <w:rPr>
                <w:rFonts w:ascii="Arial" w:hAnsi="Arial" w:cs="Arial"/>
                <w:color w:val="000000" w:themeColor="text1"/>
                <w:sz w:val="22"/>
                <w:szCs w:val="22"/>
              </w:rPr>
            </w:pPr>
            <w:r w:rsidRPr="00A42A2D">
              <w:rPr>
                <w:rFonts w:ascii="Arial" w:hAnsi="Arial" w:cs="Arial"/>
                <w:color w:val="000000" w:themeColor="text1"/>
                <w:sz w:val="22"/>
                <w:szCs w:val="22"/>
              </w:rPr>
              <w:t>Introduction, grammar: simple future, going to &amp; present continuous; speaking practice</w:t>
            </w:r>
            <w:r w:rsidR="00611F80">
              <w:rPr>
                <w:rFonts w:ascii="Arial" w:hAnsi="Arial" w:cs="Arial"/>
                <w:color w:val="000000" w:themeColor="text1"/>
                <w:sz w:val="22"/>
                <w:szCs w:val="22"/>
              </w:rPr>
              <w:t xml:space="preserve"> - think-pair-share, </w:t>
            </w:r>
            <w:r w:rsidR="003115ED">
              <w:rPr>
                <w:rFonts w:ascii="Arial" w:hAnsi="Arial" w:cs="Arial"/>
                <w:color w:val="000000" w:themeColor="text1"/>
                <w:sz w:val="22"/>
                <w:szCs w:val="22"/>
              </w:rPr>
              <w:t>peer teaching</w:t>
            </w:r>
          </w:p>
        </w:tc>
      </w:tr>
      <w:tr w:rsidR="00A42A2D" w:rsidRPr="00A42A2D" w14:paraId="582F0632" w14:textId="77777777" w:rsidTr="00840998">
        <w:tc>
          <w:tcPr>
            <w:tcW w:w="1518" w:type="dxa"/>
            <w:shd w:val="clear" w:color="auto" w:fill="auto"/>
          </w:tcPr>
          <w:p w14:paraId="4DEC0F72"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11</w:t>
            </w:r>
          </w:p>
        </w:tc>
        <w:tc>
          <w:tcPr>
            <w:tcW w:w="2937" w:type="dxa"/>
            <w:shd w:val="clear" w:color="auto" w:fill="auto"/>
          </w:tcPr>
          <w:p w14:paraId="7419749C"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 xml:space="preserve">Functional Objective 3 </w:t>
            </w:r>
          </w:p>
        </w:tc>
        <w:tc>
          <w:tcPr>
            <w:tcW w:w="4899" w:type="dxa"/>
            <w:shd w:val="clear" w:color="auto" w:fill="auto"/>
          </w:tcPr>
          <w:p w14:paraId="0F9B699B" w14:textId="07D2B9E3" w:rsidR="00A42A2D" w:rsidRPr="00A42A2D" w:rsidRDefault="00A42A2D" w:rsidP="00CC44F7">
            <w:pPr>
              <w:rPr>
                <w:rFonts w:ascii="Arial" w:hAnsi="Arial" w:cs="Arial"/>
                <w:color w:val="FF0000"/>
                <w:sz w:val="22"/>
                <w:szCs w:val="22"/>
              </w:rPr>
            </w:pPr>
            <w:r w:rsidRPr="00A42A2D">
              <w:rPr>
                <w:rFonts w:ascii="Arial" w:hAnsi="Arial" w:cs="Arial"/>
                <w:color w:val="000000" w:themeColor="text1"/>
                <w:sz w:val="22"/>
                <w:szCs w:val="22"/>
              </w:rPr>
              <w:t>Review, grammar: simple tense, first conditional; speaking practice</w:t>
            </w:r>
            <w:r w:rsidR="003115ED">
              <w:rPr>
                <w:rFonts w:ascii="Arial" w:hAnsi="Arial" w:cs="Arial"/>
                <w:color w:val="000000" w:themeColor="text1"/>
                <w:sz w:val="22"/>
                <w:szCs w:val="22"/>
              </w:rPr>
              <w:t xml:space="preserve"> – think-pair-share, peer teaching</w:t>
            </w:r>
            <w:r w:rsidR="00CC44F7">
              <w:rPr>
                <w:rFonts w:ascii="Arial" w:hAnsi="Arial" w:cs="Arial"/>
                <w:color w:val="000000" w:themeColor="text1"/>
                <w:sz w:val="22"/>
                <w:szCs w:val="22"/>
              </w:rPr>
              <w:t>; presentation</w:t>
            </w:r>
          </w:p>
        </w:tc>
      </w:tr>
      <w:tr w:rsidR="00A42A2D" w:rsidRPr="00A42A2D" w14:paraId="4B642DCE" w14:textId="77777777" w:rsidTr="00840998">
        <w:tc>
          <w:tcPr>
            <w:tcW w:w="1518" w:type="dxa"/>
            <w:shd w:val="clear" w:color="auto" w:fill="auto"/>
          </w:tcPr>
          <w:p w14:paraId="1F0D906C"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12</w:t>
            </w:r>
          </w:p>
        </w:tc>
        <w:tc>
          <w:tcPr>
            <w:tcW w:w="2937" w:type="dxa"/>
            <w:shd w:val="clear" w:color="auto" w:fill="auto"/>
          </w:tcPr>
          <w:p w14:paraId="666A340F"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 xml:space="preserve">Functional Objective 3 </w:t>
            </w:r>
          </w:p>
        </w:tc>
        <w:tc>
          <w:tcPr>
            <w:tcW w:w="4899" w:type="dxa"/>
            <w:shd w:val="clear" w:color="auto" w:fill="auto"/>
          </w:tcPr>
          <w:p w14:paraId="135BFF77" w14:textId="459FDDD6"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 xml:space="preserve">Review of </w:t>
            </w:r>
            <w:r w:rsidR="004761A5">
              <w:rPr>
                <w:rFonts w:ascii="Arial" w:hAnsi="Arial" w:cs="Arial"/>
                <w:color w:val="000000" w:themeColor="text1"/>
                <w:sz w:val="22"/>
                <w:szCs w:val="22"/>
              </w:rPr>
              <w:t xml:space="preserve">all the grammar and vocabulary – peer teaching; </w:t>
            </w:r>
            <w:r w:rsidRPr="00A42A2D">
              <w:rPr>
                <w:rFonts w:ascii="Arial" w:hAnsi="Arial" w:cs="Arial"/>
                <w:color w:val="000000" w:themeColor="text1"/>
                <w:sz w:val="22"/>
                <w:szCs w:val="22"/>
              </w:rPr>
              <w:t>quiz</w:t>
            </w:r>
          </w:p>
        </w:tc>
      </w:tr>
      <w:tr w:rsidR="00A42A2D" w:rsidRPr="00A42A2D" w14:paraId="7D695ECC" w14:textId="77777777" w:rsidTr="00840998">
        <w:tc>
          <w:tcPr>
            <w:tcW w:w="1518" w:type="dxa"/>
            <w:shd w:val="clear" w:color="auto" w:fill="auto"/>
          </w:tcPr>
          <w:p w14:paraId="5D3E0CCE"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13</w:t>
            </w:r>
          </w:p>
        </w:tc>
        <w:tc>
          <w:tcPr>
            <w:tcW w:w="2937" w:type="dxa"/>
            <w:shd w:val="clear" w:color="auto" w:fill="auto"/>
          </w:tcPr>
          <w:p w14:paraId="307E13ED"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 xml:space="preserve">Functional Objective 3 </w:t>
            </w:r>
          </w:p>
        </w:tc>
        <w:tc>
          <w:tcPr>
            <w:tcW w:w="4899" w:type="dxa"/>
            <w:shd w:val="clear" w:color="auto" w:fill="auto"/>
          </w:tcPr>
          <w:p w14:paraId="6FCF43CF" w14:textId="64DCC1A9"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Record and submit Functional Objective 3</w:t>
            </w:r>
            <w:r w:rsidR="004761A5">
              <w:rPr>
                <w:rFonts w:ascii="Arial" w:hAnsi="Arial" w:cs="Arial"/>
                <w:color w:val="000000" w:themeColor="text1"/>
                <w:sz w:val="22"/>
                <w:szCs w:val="22"/>
              </w:rPr>
              <w:t xml:space="preserve"> - think-pair-share, peer teaching</w:t>
            </w:r>
          </w:p>
        </w:tc>
      </w:tr>
      <w:tr w:rsidR="00A42A2D" w:rsidRPr="00A42A2D" w14:paraId="1593D5B1" w14:textId="77777777" w:rsidTr="00840998">
        <w:tc>
          <w:tcPr>
            <w:tcW w:w="1518" w:type="dxa"/>
            <w:shd w:val="clear" w:color="auto" w:fill="auto"/>
          </w:tcPr>
          <w:p w14:paraId="4E66A907"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14</w:t>
            </w:r>
          </w:p>
        </w:tc>
        <w:tc>
          <w:tcPr>
            <w:tcW w:w="2937" w:type="dxa"/>
            <w:shd w:val="clear" w:color="auto" w:fill="auto"/>
          </w:tcPr>
          <w:p w14:paraId="536F4131"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Functional Objective 4: Comparing and Contrasting</w:t>
            </w:r>
          </w:p>
        </w:tc>
        <w:tc>
          <w:tcPr>
            <w:tcW w:w="4899" w:type="dxa"/>
            <w:shd w:val="clear" w:color="auto" w:fill="auto"/>
          </w:tcPr>
          <w:p w14:paraId="6E24D1DC" w14:textId="714B1D3E" w:rsidR="00A42A2D" w:rsidRPr="00A42A2D" w:rsidRDefault="00A42A2D" w:rsidP="003115ED">
            <w:pPr>
              <w:rPr>
                <w:rFonts w:ascii="Arial" w:hAnsi="Arial" w:cs="Arial"/>
                <w:color w:val="000000" w:themeColor="text1"/>
                <w:sz w:val="22"/>
                <w:szCs w:val="22"/>
              </w:rPr>
            </w:pPr>
            <w:r w:rsidRPr="00A42A2D">
              <w:rPr>
                <w:rFonts w:ascii="Arial" w:hAnsi="Arial" w:cs="Arial"/>
                <w:color w:val="000000" w:themeColor="text1"/>
                <w:sz w:val="22"/>
                <w:szCs w:val="22"/>
              </w:rPr>
              <w:t>Introduction; grammar: -</w:t>
            </w:r>
            <w:proofErr w:type="spellStart"/>
            <w:r w:rsidRPr="00A42A2D">
              <w:rPr>
                <w:rFonts w:ascii="Arial" w:hAnsi="Arial" w:cs="Arial"/>
                <w:color w:val="000000" w:themeColor="text1"/>
                <w:sz w:val="22"/>
                <w:szCs w:val="22"/>
              </w:rPr>
              <w:t>er</w:t>
            </w:r>
            <w:proofErr w:type="spellEnd"/>
            <w:r w:rsidRPr="00A42A2D">
              <w:rPr>
                <w:rFonts w:ascii="Arial" w:hAnsi="Arial" w:cs="Arial"/>
                <w:color w:val="000000" w:themeColor="text1"/>
                <w:sz w:val="22"/>
                <w:szCs w:val="22"/>
              </w:rPr>
              <w:t>/more structu</w:t>
            </w:r>
            <w:r w:rsidR="004761A5">
              <w:rPr>
                <w:rFonts w:ascii="Arial" w:hAnsi="Arial" w:cs="Arial"/>
                <w:color w:val="000000" w:themeColor="text1"/>
                <w:sz w:val="22"/>
                <w:szCs w:val="22"/>
              </w:rPr>
              <w:t xml:space="preserve">re (different tenses); </w:t>
            </w:r>
            <w:r w:rsidRPr="00A42A2D">
              <w:rPr>
                <w:rFonts w:ascii="Arial" w:hAnsi="Arial" w:cs="Arial"/>
                <w:color w:val="000000" w:themeColor="text1"/>
                <w:sz w:val="22"/>
                <w:szCs w:val="22"/>
              </w:rPr>
              <w:t>speaking practice</w:t>
            </w:r>
            <w:r w:rsidR="004761A5">
              <w:rPr>
                <w:rFonts w:ascii="Arial" w:hAnsi="Arial" w:cs="Arial"/>
                <w:color w:val="000000" w:themeColor="text1"/>
                <w:sz w:val="22"/>
                <w:szCs w:val="22"/>
              </w:rPr>
              <w:t xml:space="preserve"> </w:t>
            </w:r>
            <w:r w:rsidR="003115ED">
              <w:rPr>
                <w:rFonts w:ascii="Arial" w:hAnsi="Arial" w:cs="Arial"/>
                <w:color w:val="000000" w:themeColor="text1"/>
                <w:sz w:val="22"/>
                <w:szCs w:val="22"/>
              </w:rPr>
              <w:t>–</w:t>
            </w:r>
            <w:r w:rsidR="004761A5">
              <w:rPr>
                <w:rFonts w:ascii="Arial" w:hAnsi="Arial" w:cs="Arial"/>
                <w:color w:val="000000" w:themeColor="text1"/>
                <w:sz w:val="22"/>
                <w:szCs w:val="22"/>
              </w:rPr>
              <w:t xml:space="preserve"> </w:t>
            </w:r>
            <w:r w:rsidR="003115ED">
              <w:rPr>
                <w:rFonts w:ascii="Arial" w:hAnsi="Arial" w:cs="Arial"/>
                <w:color w:val="000000" w:themeColor="text1"/>
                <w:sz w:val="22"/>
                <w:szCs w:val="22"/>
              </w:rPr>
              <w:t>think-pair-share, peer teaching</w:t>
            </w:r>
          </w:p>
        </w:tc>
      </w:tr>
      <w:tr w:rsidR="00A42A2D" w:rsidRPr="00A42A2D" w14:paraId="21214004" w14:textId="77777777" w:rsidTr="00840998">
        <w:tc>
          <w:tcPr>
            <w:tcW w:w="1518" w:type="dxa"/>
            <w:shd w:val="clear" w:color="auto" w:fill="auto"/>
          </w:tcPr>
          <w:p w14:paraId="6379A903"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15</w:t>
            </w:r>
          </w:p>
        </w:tc>
        <w:tc>
          <w:tcPr>
            <w:tcW w:w="2937" w:type="dxa"/>
            <w:shd w:val="clear" w:color="auto" w:fill="auto"/>
          </w:tcPr>
          <w:p w14:paraId="4D55BD64"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 xml:space="preserve">Functional Objective 4 </w:t>
            </w:r>
          </w:p>
        </w:tc>
        <w:tc>
          <w:tcPr>
            <w:tcW w:w="4899" w:type="dxa"/>
            <w:shd w:val="clear" w:color="auto" w:fill="auto"/>
          </w:tcPr>
          <w:p w14:paraId="6D4F9558" w14:textId="44BD12C9"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Review; grammar: “as…as” structure (different tenses); speaking practice</w:t>
            </w:r>
            <w:r w:rsidR="003115ED">
              <w:rPr>
                <w:rFonts w:ascii="Arial" w:hAnsi="Arial" w:cs="Arial"/>
                <w:color w:val="000000" w:themeColor="text1"/>
                <w:sz w:val="22"/>
                <w:szCs w:val="22"/>
              </w:rPr>
              <w:t xml:space="preserve"> </w:t>
            </w:r>
            <w:r w:rsidR="00884D3B">
              <w:rPr>
                <w:rFonts w:ascii="Arial" w:hAnsi="Arial" w:cs="Arial"/>
                <w:color w:val="000000" w:themeColor="text1"/>
                <w:sz w:val="22"/>
                <w:szCs w:val="22"/>
              </w:rPr>
              <w:t>–</w:t>
            </w:r>
            <w:r w:rsidR="003115ED">
              <w:rPr>
                <w:rFonts w:ascii="Arial" w:hAnsi="Arial" w:cs="Arial"/>
                <w:color w:val="000000" w:themeColor="text1"/>
                <w:sz w:val="22"/>
                <w:szCs w:val="22"/>
              </w:rPr>
              <w:t xml:space="preserve"> </w:t>
            </w:r>
            <w:r w:rsidR="00884D3B">
              <w:rPr>
                <w:rFonts w:ascii="Arial" w:hAnsi="Arial" w:cs="Arial"/>
                <w:color w:val="000000" w:themeColor="text1"/>
                <w:sz w:val="22"/>
                <w:szCs w:val="22"/>
              </w:rPr>
              <w:t>think-pair-share, peer teaching</w:t>
            </w:r>
          </w:p>
        </w:tc>
      </w:tr>
      <w:tr w:rsidR="00A42A2D" w:rsidRPr="00A42A2D" w14:paraId="08684087" w14:textId="77777777" w:rsidTr="00840998">
        <w:tc>
          <w:tcPr>
            <w:tcW w:w="1518" w:type="dxa"/>
            <w:shd w:val="clear" w:color="auto" w:fill="auto"/>
          </w:tcPr>
          <w:p w14:paraId="13A1946D"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16</w:t>
            </w:r>
          </w:p>
        </w:tc>
        <w:tc>
          <w:tcPr>
            <w:tcW w:w="2937" w:type="dxa"/>
            <w:shd w:val="clear" w:color="auto" w:fill="auto"/>
          </w:tcPr>
          <w:p w14:paraId="38C7CB33"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 xml:space="preserve">Functional Objective 4 </w:t>
            </w:r>
          </w:p>
        </w:tc>
        <w:tc>
          <w:tcPr>
            <w:tcW w:w="4899" w:type="dxa"/>
            <w:shd w:val="clear" w:color="auto" w:fill="auto"/>
          </w:tcPr>
          <w:p w14:paraId="63CB46CE" w14:textId="68C02B84" w:rsidR="00A42A2D" w:rsidRPr="00A42A2D" w:rsidRDefault="00A42A2D" w:rsidP="003115ED">
            <w:pPr>
              <w:rPr>
                <w:rFonts w:ascii="Arial" w:hAnsi="Arial" w:cs="Arial"/>
                <w:color w:val="FF0000"/>
                <w:sz w:val="22"/>
                <w:szCs w:val="22"/>
              </w:rPr>
            </w:pPr>
            <w:r w:rsidRPr="00A42A2D">
              <w:rPr>
                <w:rFonts w:ascii="Arial" w:hAnsi="Arial" w:cs="Arial"/>
                <w:color w:val="000000" w:themeColor="text1"/>
                <w:sz w:val="22"/>
                <w:szCs w:val="22"/>
              </w:rPr>
              <w:t>Review; grammar: superlatives; speaking practice</w:t>
            </w:r>
            <w:r w:rsidR="003115ED">
              <w:rPr>
                <w:rFonts w:ascii="Arial" w:hAnsi="Arial" w:cs="Arial"/>
                <w:color w:val="000000" w:themeColor="text1"/>
                <w:sz w:val="22"/>
                <w:szCs w:val="22"/>
              </w:rPr>
              <w:t xml:space="preserve"> </w:t>
            </w:r>
            <w:r w:rsidR="00884D3B">
              <w:rPr>
                <w:rFonts w:ascii="Arial" w:hAnsi="Arial" w:cs="Arial"/>
                <w:color w:val="000000" w:themeColor="text1"/>
                <w:sz w:val="22"/>
                <w:szCs w:val="22"/>
              </w:rPr>
              <w:t>– think-group-share, peer teaching</w:t>
            </w:r>
          </w:p>
        </w:tc>
      </w:tr>
      <w:tr w:rsidR="00A42A2D" w:rsidRPr="00A42A2D" w14:paraId="37CDBB3E" w14:textId="77777777" w:rsidTr="00840998">
        <w:tc>
          <w:tcPr>
            <w:tcW w:w="1518" w:type="dxa"/>
            <w:shd w:val="clear" w:color="auto" w:fill="auto"/>
          </w:tcPr>
          <w:p w14:paraId="22803FE7"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lastRenderedPageBreak/>
              <w:t>17</w:t>
            </w:r>
          </w:p>
        </w:tc>
        <w:tc>
          <w:tcPr>
            <w:tcW w:w="2937" w:type="dxa"/>
            <w:shd w:val="clear" w:color="auto" w:fill="auto"/>
          </w:tcPr>
          <w:p w14:paraId="2D2057FC"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 xml:space="preserve">Functional Objective 4 </w:t>
            </w:r>
          </w:p>
        </w:tc>
        <w:tc>
          <w:tcPr>
            <w:tcW w:w="4899" w:type="dxa"/>
            <w:shd w:val="clear" w:color="auto" w:fill="auto"/>
          </w:tcPr>
          <w:p w14:paraId="4CDC3AEF" w14:textId="3D618CF0"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Review; quiz; record and submit Functional Objective 4</w:t>
            </w:r>
            <w:r w:rsidR="004761A5">
              <w:rPr>
                <w:rFonts w:ascii="Arial" w:hAnsi="Arial" w:cs="Arial"/>
                <w:color w:val="000000" w:themeColor="text1"/>
                <w:sz w:val="22"/>
                <w:szCs w:val="22"/>
              </w:rPr>
              <w:t xml:space="preserve"> - think-pair-share, peer teaching</w:t>
            </w:r>
          </w:p>
        </w:tc>
      </w:tr>
      <w:tr w:rsidR="00A42A2D" w:rsidRPr="00A42A2D" w14:paraId="5283BF8D" w14:textId="77777777" w:rsidTr="00840998">
        <w:trPr>
          <w:trHeight w:val="688"/>
        </w:trPr>
        <w:tc>
          <w:tcPr>
            <w:tcW w:w="1518" w:type="dxa"/>
            <w:shd w:val="clear" w:color="auto" w:fill="auto"/>
          </w:tcPr>
          <w:p w14:paraId="6A94F9E2"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18</w:t>
            </w:r>
          </w:p>
        </w:tc>
        <w:tc>
          <w:tcPr>
            <w:tcW w:w="2937" w:type="dxa"/>
            <w:shd w:val="clear" w:color="auto" w:fill="auto"/>
          </w:tcPr>
          <w:p w14:paraId="7043546D"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Fluency Monologue 2</w:t>
            </w:r>
          </w:p>
        </w:tc>
        <w:tc>
          <w:tcPr>
            <w:tcW w:w="4899" w:type="dxa"/>
            <w:shd w:val="clear" w:color="auto" w:fill="auto"/>
          </w:tcPr>
          <w:p w14:paraId="620AC711" w14:textId="30FBDDF7" w:rsidR="00A42A2D" w:rsidRPr="00A42A2D" w:rsidRDefault="00A42A2D" w:rsidP="00884D3B">
            <w:pPr>
              <w:rPr>
                <w:rFonts w:ascii="Arial" w:hAnsi="Arial" w:cs="Arial"/>
                <w:color w:val="000000" w:themeColor="text1"/>
                <w:sz w:val="22"/>
                <w:szCs w:val="22"/>
              </w:rPr>
            </w:pPr>
            <w:r w:rsidRPr="00A42A2D">
              <w:rPr>
                <w:rFonts w:ascii="Arial" w:hAnsi="Arial" w:cs="Arial"/>
                <w:color w:val="000000" w:themeColor="text1"/>
                <w:sz w:val="22"/>
                <w:szCs w:val="22"/>
              </w:rPr>
              <w:t xml:space="preserve">Record </w:t>
            </w:r>
            <w:r w:rsidR="00884D3B">
              <w:rPr>
                <w:rFonts w:ascii="Arial" w:hAnsi="Arial" w:cs="Arial"/>
                <w:color w:val="000000" w:themeColor="text1"/>
                <w:sz w:val="22"/>
                <w:szCs w:val="22"/>
              </w:rPr>
              <w:t>and submit Fluency Monologue 2</w:t>
            </w:r>
            <w:r w:rsidR="00840998">
              <w:rPr>
                <w:rFonts w:ascii="Arial" w:hAnsi="Arial" w:cs="Arial"/>
                <w:color w:val="000000" w:themeColor="text1"/>
                <w:sz w:val="22"/>
                <w:szCs w:val="22"/>
              </w:rPr>
              <w:t>;</w:t>
            </w:r>
            <w:r w:rsidR="00840998" w:rsidRPr="00A42A2D">
              <w:rPr>
                <w:rFonts w:ascii="Arial" w:hAnsi="Arial" w:cs="Arial"/>
                <w:color w:val="000000" w:themeColor="text1"/>
                <w:sz w:val="22"/>
                <w:szCs w:val="22"/>
              </w:rPr>
              <w:t xml:space="preserve"> </w:t>
            </w:r>
            <w:r w:rsidRPr="00A42A2D">
              <w:rPr>
                <w:rFonts w:ascii="Arial" w:hAnsi="Arial" w:cs="Arial"/>
                <w:color w:val="000000" w:themeColor="text1"/>
                <w:sz w:val="22"/>
                <w:szCs w:val="22"/>
              </w:rPr>
              <w:t>feedback</w:t>
            </w:r>
            <w:r w:rsidR="00884D3B">
              <w:rPr>
                <w:rFonts w:ascii="Arial" w:hAnsi="Arial" w:cs="Arial"/>
                <w:color w:val="000000" w:themeColor="text1"/>
                <w:sz w:val="22"/>
                <w:szCs w:val="22"/>
              </w:rPr>
              <w:t xml:space="preserve"> - think-pair-share, peer teaching</w:t>
            </w:r>
          </w:p>
        </w:tc>
      </w:tr>
      <w:tr w:rsidR="00A42A2D" w:rsidRPr="00A42A2D" w14:paraId="0273A48D" w14:textId="77777777" w:rsidTr="00840998">
        <w:tc>
          <w:tcPr>
            <w:tcW w:w="1518" w:type="dxa"/>
            <w:shd w:val="clear" w:color="auto" w:fill="auto"/>
          </w:tcPr>
          <w:p w14:paraId="23585F0A"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19</w:t>
            </w:r>
          </w:p>
        </w:tc>
        <w:tc>
          <w:tcPr>
            <w:tcW w:w="2937" w:type="dxa"/>
            <w:shd w:val="clear" w:color="auto" w:fill="auto"/>
          </w:tcPr>
          <w:p w14:paraId="1042BBCE" w14:textId="01D081C6" w:rsidR="00A42A2D" w:rsidRPr="00A42A2D" w:rsidRDefault="00840998" w:rsidP="005D5F59">
            <w:pPr>
              <w:rPr>
                <w:rFonts w:ascii="Arial" w:hAnsi="Arial" w:cs="Arial"/>
                <w:color w:val="000000" w:themeColor="text1"/>
                <w:sz w:val="22"/>
                <w:szCs w:val="22"/>
              </w:rPr>
            </w:pPr>
            <w:r>
              <w:rPr>
                <w:rFonts w:ascii="Arial" w:hAnsi="Arial" w:cs="Arial"/>
                <w:color w:val="000000" w:themeColor="text1"/>
                <w:sz w:val="22"/>
                <w:szCs w:val="22"/>
              </w:rPr>
              <w:t xml:space="preserve">Functional Objective </w:t>
            </w:r>
            <w:r w:rsidR="00A42A2D" w:rsidRPr="00A42A2D">
              <w:rPr>
                <w:rFonts w:ascii="Arial" w:hAnsi="Arial" w:cs="Arial"/>
                <w:color w:val="000000" w:themeColor="text1"/>
                <w:sz w:val="22"/>
                <w:szCs w:val="22"/>
              </w:rPr>
              <w:t>5: Expressing possibility, probability &amp; certainty</w:t>
            </w:r>
          </w:p>
        </w:tc>
        <w:tc>
          <w:tcPr>
            <w:tcW w:w="4899" w:type="dxa"/>
            <w:shd w:val="clear" w:color="auto" w:fill="auto"/>
          </w:tcPr>
          <w:p w14:paraId="6B2B9803" w14:textId="6658DBAF" w:rsidR="00A42A2D" w:rsidRPr="00A42A2D" w:rsidRDefault="00A42A2D" w:rsidP="00884D3B">
            <w:pPr>
              <w:rPr>
                <w:rFonts w:ascii="Arial" w:hAnsi="Arial" w:cs="Arial"/>
                <w:color w:val="000000" w:themeColor="text1"/>
                <w:sz w:val="22"/>
                <w:szCs w:val="22"/>
              </w:rPr>
            </w:pPr>
            <w:r w:rsidRPr="00A42A2D">
              <w:rPr>
                <w:rFonts w:ascii="Arial" w:hAnsi="Arial" w:cs="Arial"/>
                <w:color w:val="000000" w:themeColor="text1"/>
                <w:sz w:val="22"/>
                <w:szCs w:val="22"/>
              </w:rPr>
              <w:t xml:space="preserve">Introduction; grammar: adverbs of probability, present modals of probability; </w:t>
            </w:r>
            <w:r w:rsidR="00884D3B" w:rsidRPr="00A42A2D">
              <w:rPr>
                <w:rFonts w:ascii="Arial" w:hAnsi="Arial" w:cs="Arial"/>
                <w:color w:val="000000" w:themeColor="text1"/>
                <w:sz w:val="22"/>
                <w:szCs w:val="22"/>
              </w:rPr>
              <w:t>speaking practice</w:t>
            </w:r>
            <w:r w:rsidR="00884D3B">
              <w:rPr>
                <w:rFonts w:ascii="Arial" w:hAnsi="Arial" w:cs="Arial"/>
                <w:color w:val="000000" w:themeColor="text1"/>
                <w:sz w:val="22"/>
                <w:szCs w:val="22"/>
              </w:rPr>
              <w:t xml:space="preserve"> </w:t>
            </w:r>
            <w:r w:rsidR="00840998">
              <w:rPr>
                <w:rFonts w:ascii="Arial" w:hAnsi="Arial" w:cs="Arial"/>
                <w:color w:val="000000" w:themeColor="text1"/>
                <w:sz w:val="22"/>
                <w:szCs w:val="22"/>
              </w:rPr>
              <w:t>- think-</w:t>
            </w:r>
            <w:r w:rsidR="00884D3B">
              <w:rPr>
                <w:rFonts w:ascii="Arial" w:hAnsi="Arial" w:cs="Arial"/>
                <w:color w:val="000000" w:themeColor="text1"/>
                <w:sz w:val="22"/>
                <w:szCs w:val="22"/>
              </w:rPr>
              <w:t>pair</w:t>
            </w:r>
            <w:r w:rsidR="00840998">
              <w:rPr>
                <w:rFonts w:ascii="Arial" w:hAnsi="Arial" w:cs="Arial"/>
                <w:color w:val="000000" w:themeColor="text1"/>
                <w:sz w:val="22"/>
                <w:szCs w:val="22"/>
              </w:rPr>
              <w:t xml:space="preserve">-share; </w:t>
            </w:r>
          </w:p>
        </w:tc>
      </w:tr>
      <w:tr w:rsidR="00A42A2D" w:rsidRPr="00A42A2D" w14:paraId="73C16537" w14:textId="77777777" w:rsidTr="00840998">
        <w:trPr>
          <w:trHeight w:val="702"/>
        </w:trPr>
        <w:tc>
          <w:tcPr>
            <w:tcW w:w="1518" w:type="dxa"/>
            <w:shd w:val="clear" w:color="auto" w:fill="auto"/>
          </w:tcPr>
          <w:p w14:paraId="297C79A2"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20</w:t>
            </w:r>
          </w:p>
        </w:tc>
        <w:tc>
          <w:tcPr>
            <w:tcW w:w="2937" w:type="dxa"/>
            <w:shd w:val="clear" w:color="auto" w:fill="auto"/>
          </w:tcPr>
          <w:p w14:paraId="27530F7A" w14:textId="5F030E27" w:rsidR="00A42A2D" w:rsidRPr="00A42A2D" w:rsidRDefault="00840998" w:rsidP="005D5F59">
            <w:pPr>
              <w:rPr>
                <w:rFonts w:ascii="Arial" w:hAnsi="Arial" w:cs="Arial"/>
                <w:color w:val="FF0000"/>
                <w:sz w:val="22"/>
                <w:szCs w:val="22"/>
              </w:rPr>
            </w:pPr>
            <w:r>
              <w:rPr>
                <w:rFonts w:ascii="Arial" w:hAnsi="Arial" w:cs="Arial"/>
                <w:color w:val="000000" w:themeColor="text1"/>
                <w:sz w:val="22"/>
                <w:szCs w:val="22"/>
              </w:rPr>
              <w:t xml:space="preserve">Functional Objective </w:t>
            </w:r>
            <w:r w:rsidR="00A42A2D" w:rsidRPr="00A42A2D">
              <w:rPr>
                <w:rFonts w:ascii="Arial" w:hAnsi="Arial" w:cs="Arial"/>
                <w:color w:val="000000" w:themeColor="text1"/>
                <w:sz w:val="22"/>
                <w:szCs w:val="22"/>
              </w:rPr>
              <w:t xml:space="preserve">5 </w:t>
            </w:r>
          </w:p>
        </w:tc>
        <w:tc>
          <w:tcPr>
            <w:tcW w:w="4899" w:type="dxa"/>
            <w:shd w:val="clear" w:color="auto" w:fill="auto"/>
          </w:tcPr>
          <w:p w14:paraId="38857AB6" w14:textId="7BC3D509" w:rsidR="00A42A2D" w:rsidRPr="00A42A2D" w:rsidRDefault="00A42A2D" w:rsidP="00317385">
            <w:pPr>
              <w:rPr>
                <w:rFonts w:ascii="Arial" w:hAnsi="Arial" w:cs="Arial"/>
                <w:color w:val="FF0000"/>
                <w:sz w:val="22"/>
                <w:szCs w:val="22"/>
              </w:rPr>
            </w:pPr>
            <w:r w:rsidRPr="00A42A2D">
              <w:rPr>
                <w:rFonts w:ascii="Arial" w:hAnsi="Arial" w:cs="Arial"/>
                <w:color w:val="000000" w:themeColor="text1"/>
                <w:sz w:val="22"/>
                <w:szCs w:val="22"/>
              </w:rPr>
              <w:t xml:space="preserve">Review; grammar: past modals of probability; </w:t>
            </w:r>
            <w:r w:rsidR="00840998">
              <w:rPr>
                <w:rFonts w:ascii="Arial" w:hAnsi="Arial" w:cs="Arial"/>
                <w:color w:val="000000" w:themeColor="text1"/>
                <w:sz w:val="22"/>
                <w:szCs w:val="22"/>
              </w:rPr>
              <w:t>target expressions (p.13)</w:t>
            </w:r>
            <w:r w:rsidR="00317385">
              <w:rPr>
                <w:rFonts w:ascii="Arial" w:hAnsi="Arial" w:cs="Arial"/>
                <w:color w:val="000000" w:themeColor="text1"/>
                <w:sz w:val="22"/>
                <w:szCs w:val="22"/>
              </w:rPr>
              <w:t xml:space="preserve">; </w:t>
            </w:r>
            <w:r w:rsidR="00317385" w:rsidRPr="00A42A2D">
              <w:rPr>
                <w:rFonts w:ascii="Arial" w:hAnsi="Arial" w:cs="Arial"/>
                <w:color w:val="000000" w:themeColor="text1"/>
                <w:sz w:val="22"/>
                <w:szCs w:val="22"/>
              </w:rPr>
              <w:t>speaking practice</w:t>
            </w:r>
            <w:r w:rsidR="00317385">
              <w:rPr>
                <w:rFonts w:ascii="Arial" w:hAnsi="Arial" w:cs="Arial"/>
                <w:color w:val="000000" w:themeColor="text1"/>
                <w:sz w:val="22"/>
                <w:szCs w:val="22"/>
              </w:rPr>
              <w:t xml:space="preserve"> </w:t>
            </w:r>
            <w:r w:rsidR="00840998">
              <w:rPr>
                <w:rFonts w:ascii="Arial" w:hAnsi="Arial" w:cs="Arial"/>
                <w:color w:val="000000" w:themeColor="text1"/>
                <w:sz w:val="22"/>
                <w:szCs w:val="22"/>
              </w:rPr>
              <w:t>- think-pair-share</w:t>
            </w:r>
            <w:r w:rsidR="00317385">
              <w:rPr>
                <w:rFonts w:ascii="Arial" w:hAnsi="Arial" w:cs="Arial"/>
                <w:color w:val="000000" w:themeColor="text1"/>
                <w:sz w:val="22"/>
                <w:szCs w:val="22"/>
              </w:rPr>
              <w:t>; creative writing</w:t>
            </w:r>
          </w:p>
        </w:tc>
      </w:tr>
      <w:tr w:rsidR="00A42A2D" w:rsidRPr="00A42A2D" w14:paraId="406CE5FD" w14:textId="77777777" w:rsidTr="00840998">
        <w:tc>
          <w:tcPr>
            <w:tcW w:w="1518" w:type="dxa"/>
            <w:shd w:val="clear" w:color="auto" w:fill="auto"/>
          </w:tcPr>
          <w:p w14:paraId="5D54EBA9"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21</w:t>
            </w:r>
          </w:p>
        </w:tc>
        <w:tc>
          <w:tcPr>
            <w:tcW w:w="2937" w:type="dxa"/>
            <w:shd w:val="clear" w:color="auto" w:fill="auto"/>
          </w:tcPr>
          <w:p w14:paraId="1DE195D4" w14:textId="050DFA3F" w:rsidR="00A42A2D" w:rsidRPr="00A42A2D" w:rsidRDefault="00840998" w:rsidP="005D5F59">
            <w:pPr>
              <w:rPr>
                <w:rFonts w:ascii="Arial" w:hAnsi="Arial" w:cs="Arial"/>
                <w:color w:val="FF0000"/>
                <w:sz w:val="22"/>
                <w:szCs w:val="22"/>
              </w:rPr>
            </w:pPr>
            <w:r>
              <w:rPr>
                <w:rFonts w:ascii="Arial" w:hAnsi="Arial" w:cs="Arial"/>
                <w:color w:val="000000" w:themeColor="text1"/>
                <w:sz w:val="22"/>
                <w:szCs w:val="22"/>
              </w:rPr>
              <w:t xml:space="preserve">Functional Objective </w:t>
            </w:r>
            <w:r w:rsidR="00A42A2D" w:rsidRPr="00A42A2D">
              <w:rPr>
                <w:rFonts w:ascii="Arial" w:hAnsi="Arial" w:cs="Arial"/>
                <w:color w:val="000000" w:themeColor="text1"/>
                <w:sz w:val="22"/>
                <w:szCs w:val="22"/>
              </w:rPr>
              <w:t xml:space="preserve">5 </w:t>
            </w:r>
          </w:p>
        </w:tc>
        <w:tc>
          <w:tcPr>
            <w:tcW w:w="4899" w:type="dxa"/>
            <w:shd w:val="clear" w:color="auto" w:fill="auto"/>
          </w:tcPr>
          <w:p w14:paraId="723D9AEA" w14:textId="5A01DF13"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Review all grammar and vocabulary</w:t>
            </w:r>
            <w:r w:rsidR="00840998">
              <w:rPr>
                <w:rFonts w:ascii="Arial" w:hAnsi="Arial" w:cs="Arial"/>
                <w:color w:val="000000" w:themeColor="text1"/>
                <w:sz w:val="22"/>
                <w:szCs w:val="22"/>
              </w:rPr>
              <w:t xml:space="preserve"> – peer teaching</w:t>
            </w:r>
            <w:r w:rsidRPr="00A42A2D">
              <w:rPr>
                <w:rFonts w:ascii="Arial" w:hAnsi="Arial" w:cs="Arial"/>
                <w:color w:val="000000" w:themeColor="text1"/>
                <w:sz w:val="22"/>
                <w:szCs w:val="22"/>
              </w:rPr>
              <w:t>; quiz</w:t>
            </w:r>
          </w:p>
        </w:tc>
      </w:tr>
      <w:tr w:rsidR="00A42A2D" w:rsidRPr="00A42A2D" w14:paraId="11A2DE15" w14:textId="77777777" w:rsidTr="00840998">
        <w:tc>
          <w:tcPr>
            <w:tcW w:w="1518" w:type="dxa"/>
            <w:shd w:val="clear" w:color="auto" w:fill="auto"/>
          </w:tcPr>
          <w:p w14:paraId="2CBFF2CD"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22</w:t>
            </w:r>
          </w:p>
        </w:tc>
        <w:tc>
          <w:tcPr>
            <w:tcW w:w="2937" w:type="dxa"/>
            <w:shd w:val="clear" w:color="auto" w:fill="auto"/>
          </w:tcPr>
          <w:p w14:paraId="5AD27EC8" w14:textId="0A6826B4" w:rsidR="00A42A2D" w:rsidRPr="00A42A2D" w:rsidRDefault="00840998" w:rsidP="005D5F59">
            <w:pPr>
              <w:rPr>
                <w:rFonts w:ascii="Arial" w:hAnsi="Arial" w:cs="Arial"/>
                <w:color w:val="FF0000"/>
                <w:sz w:val="22"/>
                <w:szCs w:val="22"/>
              </w:rPr>
            </w:pPr>
            <w:r>
              <w:rPr>
                <w:rFonts w:ascii="Arial" w:hAnsi="Arial" w:cs="Arial"/>
                <w:color w:val="000000" w:themeColor="text1"/>
                <w:sz w:val="22"/>
                <w:szCs w:val="22"/>
              </w:rPr>
              <w:t xml:space="preserve">Functional Objective </w:t>
            </w:r>
            <w:r w:rsidR="00A42A2D" w:rsidRPr="00A42A2D">
              <w:rPr>
                <w:rFonts w:ascii="Arial" w:hAnsi="Arial" w:cs="Arial"/>
                <w:color w:val="000000" w:themeColor="text1"/>
                <w:sz w:val="22"/>
                <w:szCs w:val="22"/>
              </w:rPr>
              <w:t xml:space="preserve">5 </w:t>
            </w:r>
          </w:p>
        </w:tc>
        <w:tc>
          <w:tcPr>
            <w:tcW w:w="4899" w:type="dxa"/>
            <w:shd w:val="clear" w:color="auto" w:fill="auto"/>
          </w:tcPr>
          <w:p w14:paraId="5856B677" w14:textId="6DB39815"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Record a</w:t>
            </w:r>
            <w:r w:rsidR="00840998">
              <w:rPr>
                <w:rFonts w:ascii="Arial" w:hAnsi="Arial" w:cs="Arial"/>
                <w:color w:val="000000" w:themeColor="text1"/>
                <w:sz w:val="22"/>
                <w:szCs w:val="22"/>
              </w:rPr>
              <w:t xml:space="preserve">nd submit Functional Objective </w:t>
            </w:r>
            <w:r w:rsidRPr="00A42A2D">
              <w:rPr>
                <w:rFonts w:ascii="Arial" w:hAnsi="Arial" w:cs="Arial"/>
                <w:color w:val="000000" w:themeColor="text1"/>
                <w:sz w:val="22"/>
                <w:szCs w:val="22"/>
              </w:rPr>
              <w:t>5</w:t>
            </w:r>
            <w:r w:rsidR="00840998">
              <w:rPr>
                <w:rFonts w:ascii="Arial" w:hAnsi="Arial" w:cs="Arial"/>
                <w:color w:val="000000" w:themeColor="text1"/>
                <w:sz w:val="22"/>
                <w:szCs w:val="22"/>
              </w:rPr>
              <w:t xml:space="preserve"> - think-pair-share, peer teaching</w:t>
            </w:r>
          </w:p>
        </w:tc>
      </w:tr>
      <w:tr w:rsidR="00A42A2D" w:rsidRPr="00A42A2D" w14:paraId="429EF128" w14:textId="77777777" w:rsidTr="00840998">
        <w:tc>
          <w:tcPr>
            <w:tcW w:w="1518" w:type="dxa"/>
            <w:shd w:val="clear" w:color="auto" w:fill="auto"/>
          </w:tcPr>
          <w:p w14:paraId="302E7FDB"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23</w:t>
            </w:r>
          </w:p>
        </w:tc>
        <w:tc>
          <w:tcPr>
            <w:tcW w:w="2937" w:type="dxa"/>
            <w:shd w:val="clear" w:color="auto" w:fill="auto"/>
          </w:tcPr>
          <w:p w14:paraId="02EBBF31" w14:textId="45F92810" w:rsidR="00A42A2D" w:rsidRPr="00A42A2D" w:rsidRDefault="00840998" w:rsidP="005D5F59">
            <w:pPr>
              <w:rPr>
                <w:rFonts w:ascii="Arial" w:hAnsi="Arial" w:cs="Arial"/>
                <w:color w:val="FF0000"/>
                <w:sz w:val="22"/>
                <w:szCs w:val="22"/>
              </w:rPr>
            </w:pPr>
            <w:r>
              <w:rPr>
                <w:rFonts w:ascii="Arial" w:hAnsi="Arial" w:cs="Arial"/>
                <w:color w:val="000000" w:themeColor="text1"/>
                <w:sz w:val="22"/>
                <w:szCs w:val="22"/>
              </w:rPr>
              <w:t xml:space="preserve">Functional Objective </w:t>
            </w:r>
            <w:r w:rsidR="00A42A2D" w:rsidRPr="00A42A2D">
              <w:rPr>
                <w:rFonts w:ascii="Arial" w:hAnsi="Arial" w:cs="Arial"/>
                <w:color w:val="000000" w:themeColor="text1"/>
                <w:sz w:val="22"/>
                <w:szCs w:val="22"/>
              </w:rPr>
              <w:t>6: Expressing rules and obligations</w:t>
            </w:r>
          </w:p>
        </w:tc>
        <w:tc>
          <w:tcPr>
            <w:tcW w:w="4899" w:type="dxa"/>
            <w:shd w:val="clear" w:color="auto" w:fill="auto"/>
          </w:tcPr>
          <w:p w14:paraId="29126AFB" w14:textId="49B7C210"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Introduction; grammar: present and past modals of obligation; speaking practice</w:t>
            </w:r>
            <w:r w:rsidR="00317385">
              <w:rPr>
                <w:rFonts w:ascii="Arial" w:hAnsi="Arial" w:cs="Arial"/>
                <w:color w:val="000000" w:themeColor="text1"/>
                <w:sz w:val="22"/>
                <w:szCs w:val="22"/>
              </w:rPr>
              <w:t xml:space="preserve"> – think-pair-share</w:t>
            </w:r>
          </w:p>
        </w:tc>
      </w:tr>
      <w:tr w:rsidR="00A42A2D" w:rsidRPr="00A42A2D" w14:paraId="6A9ADF19" w14:textId="77777777" w:rsidTr="00840998">
        <w:tc>
          <w:tcPr>
            <w:tcW w:w="1518" w:type="dxa"/>
            <w:shd w:val="clear" w:color="auto" w:fill="auto"/>
          </w:tcPr>
          <w:p w14:paraId="6696716F"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24</w:t>
            </w:r>
          </w:p>
        </w:tc>
        <w:tc>
          <w:tcPr>
            <w:tcW w:w="2937" w:type="dxa"/>
            <w:shd w:val="clear" w:color="auto" w:fill="auto"/>
          </w:tcPr>
          <w:p w14:paraId="348A8A5D" w14:textId="6CE4B257" w:rsidR="00A42A2D" w:rsidRPr="00A42A2D" w:rsidRDefault="00840998" w:rsidP="005D5F59">
            <w:pPr>
              <w:rPr>
                <w:rFonts w:ascii="Arial" w:hAnsi="Arial" w:cs="Arial"/>
                <w:color w:val="FF0000"/>
                <w:sz w:val="22"/>
                <w:szCs w:val="22"/>
              </w:rPr>
            </w:pPr>
            <w:r>
              <w:rPr>
                <w:rFonts w:ascii="Arial" w:hAnsi="Arial" w:cs="Arial"/>
                <w:color w:val="000000" w:themeColor="text1"/>
                <w:sz w:val="22"/>
                <w:szCs w:val="22"/>
              </w:rPr>
              <w:t xml:space="preserve">Functional Objective </w:t>
            </w:r>
            <w:r w:rsidR="00A42A2D" w:rsidRPr="00A42A2D">
              <w:rPr>
                <w:rFonts w:ascii="Arial" w:hAnsi="Arial" w:cs="Arial"/>
                <w:color w:val="000000" w:themeColor="text1"/>
                <w:sz w:val="22"/>
                <w:szCs w:val="22"/>
              </w:rPr>
              <w:t xml:space="preserve">6 </w:t>
            </w:r>
          </w:p>
        </w:tc>
        <w:tc>
          <w:tcPr>
            <w:tcW w:w="4899" w:type="dxa"/>
            <w:shd w:val="clear" w:color="auto" w:fill="auto"/>
          </w:tcPr>
          <w:p w14:paraId="41EADFDC" w14:textId="36DCEC3D"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Review; grammar: imperatives to give</w:t>
            </w:r>
            <w:r w:rsidR="00317385">
              <w:rPr>
                <w:rFonts w:ascii="Arial" w:hAnsi="Arial" w:cs="Arial"/>
                <w:color w:val="000000" w:themeColor="text1"/>
                <w:sz w:val="22"/>
                <w:szCs w:val="22"/>
              </w:rPr>
              <w:t xml:space="preserve"> instructions; speaking practice – think- group-share; </w:t>
            </w:r>
            <w:r w:rsidR="00840998">
              <w:rPr>
                <w:rFonts w:ascii="Arial" w:hAnsi="Arial" w:cs="Arial"/>
                <w:color w:val="000000" w:themeColor="text1"/>
                <w:sz w:val="22"/>
                <w:szCs w:val="22"/>
              </w:rPr>
              <w:t>role play</w:t>
            </w:r>
          </w:p>
        </w:tc>
      </w:tr>
      <w:tr w:rsidR="00A42A2D" w:rsidRPr="00A42A2D" w14:paraId="48EA8FD1" w14:textId="77777777" w:rsidTr="00840998">
        <w:tc>
          <w:tcPr>
            <w:tcW w:w="1518" w:type="dxa"/>
            <w:shd w:val="clear" w:color="auto" w:fill="auto"/>
          </w:tcPr>
          <w:p w14:paraId="526DBCAA"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25</w:t>
            </w:r>
          </w:p>
        </w:tc>
        <w:tc>
          <w:tcPr>
            <w:tcW w:w="2937" w:type="dxa"/>
            <w:shd w:val="clear" w:color="auto" w:fill="auto"/>
          </w:tcPr>
          <w:p w14:paraId="56EBA5E4" w14:textId="72C65957" w:rsidR="00A42A2D" w:rsidRPr="00A42A2D" w:rsidRDefault="00840998" w:rsidP="005D5F59">
            <w:pPr>
              <w:rPr>
                <w:rFonts w:ascii="Arial" w:hAnsi="Arial" w:cs="Arial"/>
                <w:color w:val="FF0000"/>
                <w:sz w:val="22"/>
                <w:szCs w:val="22"/>
              </w:rPr>
            </w:pPr>
            <w:r>
              <w:rPr>
                <w:rFonts w:ascii="Arial" w:hAnsi="Arial" w:cs="Arial"/>
                <w:color w:val="000000" w:themeColor="text1"/>
                <w:sz w:val="22"/>
                <w:szCs w:val="22"/>
              </w:rPr>
              <w:t xml:space="preserve">Functional Objective </w:t>
            </w:r>
            <w:r w:rsidR="00A42A2D" w:rsidRPr="00A42A2D">
              <w:rPr>
                <w:rFonts w:ascii="Arial" w:hAnsi="Arial" w:cs="Arial"/>
                <w:color w:val="000000" w:themeColor="text1"/>
                <w:sz w:val="22"/>
                <w:szCs w:val="22"/>
              </w:rPr>
              <w:t xml:space="preserve">6 </w:t>
            </w:r>
          </w:p>
        </w:tc>
        <w:tc>
          <w:tcPr>
            <w:tcW w:w="4899" w:type="dxa"/>
            <w:shd w:val="clear" w:color="auto" w:fill="auto"/>
          </w:tcPr>
          <w:p w14:paraId="2947F764" w14:textId="0449B352" w:rsidR="00A42A2D" w:rsidRPr="00A42A2D" w:rsidRDefault="00A42A2D" w:rsidP="00317385">
            <w:pPr>
              <w:rPr>
                <w:rFonts w:ascii="Arial" w:hAnsi="Arial" w:cs="Arial"/>
                <w:color w:val="000000" w:themeColor="text1"/>
                <w:sz w:val="22"/>
                <w:szCs w:val="22"/>
              </w:rPr>
            </w:pPr>
            <w:r w:rsidRPr="00A42A2D">
              <w:rPr>
                <w:rFonts w:ascii="Arial" w:hAnsi="Arial" w:cs="Arial"/>
                <w:color w:val="000000" w:themeColor="text1"/>
                <w:sz w:val="22"/>
                <w:szCs w:val="22"/>
              </w:rPr>
              <w:t>Rev</w:t>
            </w:r>
            <w:r w:rsidR="00317385">
              <w:rPr>
                <w:rFonts w:ascii="Arial" w:hAnsi="Arial" w:cs="Arial"/>
                <w:color w:val="000000" w:themeColor="text1"/>
                <w:sz w:val="22"/>
                <w:szCs w:val="22"/>
              </w:rPr>
              <w:t xml:space="preserve">iew all grammar and vocabulary – peer teaching; </w:t>
            </w:r>
            <w:r w:rsidRPr="00A42A2D">
              <w:rPr>
                <w:rFonts w:ascii="Arial" w:hAnsi="Arial" w:cs="Arial"/>
                <w:color w:val="000000" w:themeColor="text1"/>
                <w:sz w:val="22"/>
                <w:szCs w:val="22"/>
              </w:rPr>
              <w:t>quiz</w:t>
            </w:r>
            <w:r w:rsidR="00840998">
              <w:rPr>
                <w:rFonts w:ascii="Arial" w:hAnsi="Arial" w:cs="Arial"/>
                <w:color w:val="000000" w:themeColor="text1"/>
                <w:sz w:val="22"/>
                <w:szCs w:val="22"/>
              </w:rPr>
              <w:t xml:space="preserve"> </w:t>
            </w:r>
          </w:p>
        </w:tc>
      </w:tr>
      <w:tr w:rsidR="00A42A2D" w:rsidRPr="00A42A2D" w14:paraId="53CDFB29" w14:textId="77777777" w:rsidTr="00840998">
        <w:tc>
          <w:tcPr>
            <w:tcW w:w="1518" w:type="dxa"/>
            <w:shd w:val="clear" w:color="auto" w:fill="auto"/>
          </w:tcPr>
          <w:p w14:paraId="699C329E"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26</w:t>
            </w:r>
          </w:p>
        </w:tc>
        <w:tc>
          <w:tcPr>
            <w:tcW w:w="2937" w:type="dxa"/>
            <w:shd w:val="clear" w:color="auto" w:fill="auto"/>
          </w:tcPr>
          <w:p w14:paraId="284ED49B" w14:textId="45AA1A0C" w:rsidR="00A42A2D" w:rsidRPr="00A42A2D" w:rsidRDefault="00840998" w:rsidP="005D5F59">
            <w:pPr>
              <w:rPr>
                <w:rFonts w:ascii="Arial" w:hAnsi="Arial" w:cs="Arial"/>
                <w:color w:val="FF0000"/>
                <w:sz w:val="22"/>
                <w:szCs w:val="22"/>
              </w:rPr>
            </w:pPr>
            <w:r>
              <w:rPr>
                <w:rFonts w:ascii="Arial" w:hAnsi="Arial" w:cs="Arial"/>
                <w:color w:val="000000" w:themeColor="text1"/>
                <w:sz w:val="22"/>
                <w:szCs w:val="22"/>
              </w:rPr>
              <w:t xml:space="preserve">Functional Objective </w:t>
            </w:r>
            <w:r w:rsidR="00A42A2D" w:rsidRPr="00A42A2D">
              <w:rPr>
                <w:rFonts w:ascii="Arial" w:hAnsi="Arial" w:cs="Arial"/>
                <w:color w:val="000000" w:themeColor="text1"/>
                <w:sz w:val="22"/>
                <w:szCs w:val="22"/>
              </w:rPr>
              <w:t xml:space="preserve">6 </w:t>
            </w:r>
          </w:p>
        </w:tc>
        <w:tc>
          <w:tcPr>
            <w:tcW w:w="4899" w:type="dxa"/>
            <w:shd w:val="clear" w:color="auto" w:fill="auto"/>
          </w:tcPr>
          <w:p w14:paraId="733F05CA" w14:textId="428206D9"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Record a</w:t>
            </w:r>
            <w:r w:rsidR="00462855">
              <w:rPr>
                <w:rFonts w:ascii="Arial" w:hAnsi="Arial" w:cs="Arial"/>
                <w:color w:val="000000" w:themeColor="text1"/>
                <w:sz w:val="22"/>
                <w:szCs w:val="22"/>
              </w:rPr>
              <w:t xml:space="preserve">nd submit Functional Objective </w:t>
            </w:r>
            <w:r w:rsidRPr="00A42A2D">
              <w:rPr>
                <w:rFonts w:ascii="Arial" w:hAnsi="Arial" w:cs="Arial"/>
                <w:color w:val="000000" w:themeColor="text1"/>
                <w:sz w:val="22"/>
                <w:szCs w:val="22"/>
              </w:rPr>
              <w:t>6</w:t>
            </w:r>
            <w:r w:rsidR="00317385">
              <w:rPr>
                <w:rFonts w:ascii="Arial" w:hAnsi="Arial" w:cs="Arial"/>
                <w:color w:val="000000" w:themeColor="text1"/>
                <w:sz w:val="22"/>
                <w:szCs w:val="22"/>
              </w:rPr>
              <w:t xml:space="preserve"> - think-pair-share, peer teaching</w:t>
            </w:r>
          </w:p>
        </w:tc>
      </w:tr>
      <w:tr w:rsidR="00A42A2D" w:rsidRPr="00A42A2D" w14:paraId="2DC3804F" w14:textId="77777777" w:rsidTr="00317385">
        <w:trPr>
          <w:trHeight w:val="730"/>
        </w:trPr>
        <w:tc>
          <w:tcPr>
            <w:tcW w:w="1518" w:type="dxa"/>
            <w:shd w:val="clear" w:color="auto" w:fill="auto"/>
          </w:tcPr>
          <w:p w14:paraId="20293993"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27</w:t>
            </w:r>
          </w:p>
        </w:tc>
        <w:tc>
          <w:tcPr>
            <w:tcW w:w="2937" w:type="dxa"/>
            <w:shd w:val="clear" w:color="auto" w:fill="auto"/>
          </w:tcPr>
          <w:p w14:paraId="68928288" w14:textId="491BD616" w:rsidR="00A42A2D" w:rsidRPr="00A42A2D" w:rsidRDefault="00840998" w:rsidP="005D5F59">
            <w:pPr>
              <w:rPr>
                <w:rFonts w:ascii="Arial" w:hAnsi="Arial" w:cs="Arial"/>
                <w:color w:val="000000" w:themeColor="text1"/>
                <w:sz w:val="22"/>
                <w:szCs w:val="22"/>
              </w:rPr>
            </w:pPr>
            <w:r>
              <w:rPr>
                <w:rFonts w:ascii="Arial" w:hAnsi="Arial" w:cs="Arial"/>
                <w:color w:val="000000" w:themeColor="text1"/>
                <w:sz w:val="22"/>
                <w:szCs w:val="22"/>
              </w:rPr>
              <w:t xml:space="preserve">Fluency Monologue </w:t>
            </w:r>
            <w:r w:rsidR="00A42A2D" w:rsidRPr="00A42A2D">
              <w:rPr>
                <w:rFonts w:ascii="Arial" w:hAnsi="Arial" w:cs="Arial"/>
                <w:color w:val="000000" w:themeColor="text1"/>
                <w:sz w:val="22"/>
                <w:szCs w:val="22"/>
              </w:rPr>
              <w:t>3</w:t>
            </w:r>
          </w:p>
        </w:tc>
        <w:tc>
          <w:tcPr>
            <w:tcW w:w="4899" w:type="dxa"/>
            <w:shd w:val="clear" w:color="auto" w:fill="auto"/>
          </w:tcPr>
          <w:p w14:paraId="57A69C35" w14:textId="42EC9AF3"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 xml:space="preserve">Record and submit Fluency </w:t>
            </w:r>
            <w:r w:rsidR="00462855">
              <w:rPr>
                <w:rFonts w:ascii="Arial" w:hAnsi="Arial" w:cs="Arial"/>
                <w:color w:val="000000" w:themeColor="text1"/>
                <w:sz w:val="22"/>
                <w:szCs w:val="22"/>
              </w:rPr>
              <w:t xml:space="preserve">Monologue </w:t>
            </w:r>
            <w:r w:rsidRPr="00A42A2D">
              <w:rPr>
                <w:rFonts w:ascii="Arial" w:hAnsi="Arial" w:cs="Arial"/>
                <w:color w:val="000000" w:themeColor="text1"/>
                <w:sz w:val="22"/>
                <w:szCs w:val="22"/>
              </w:rPr>
              <w:t>3; feedback</w:t>
            </w:r>
            <w:r w:rsidR="00317385">
              <w:rPr>
                <w:rFonts w:ascii="Arial" w:hAnsi="Arial" w:cs="Arial"/>
                <w:color w:val="000000" w:themeColor="text1"/>
                <w:sz w:val="22"/>
                <w:szCs w:val="22"/>
              </w:rPr>
              <w:t xml:space="preserve"> - think-pair-share, peer teaching</w:t>
            </w:r>
          </w:p>
        </w:tc>
      </w:tr>
      <w:tr w:rsidR="00A42A2D" w:rsidRPr="00A42A2D" w14:paraId="001AABAF" w14:textId="77777777" w:rsidTr="00840998">
        <w:tc>
          <w:tcPr>
            <w:tcW w:w="1518" w:type="dxa"/>
            <w:shd w:val="clear" w:color="auto" w:fill="auto"/>
          </w:tcPr>
          <w:p w14:paraId="401E357C"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28</w:t>
            </w:r>
          </w:p>
        </w:tc>
        <w:tc>
          <w:tcPr>
            <w:tcW w:w="2937" w:type="dxa"/>
            <w:shd w:val="clear" w:color="auto" w:fill="auto"/>
          </w:tcPr>
          <w:p w14:paraId="61F6A744"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Prosody and vocabulary</w:t>
            </w:r>
          </w:p>
        </w:tc>
        <w:tc>
          <w:tcPr>
            <w:tcW w:w="4899" w:type="dxa"/>
            <w:shd w:val="clear" w:color="auto" w:fill="auto"/>
          </w:tcPr>
          <w:p w14:paraId="4E7BD802"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Other extra materials</w:t>
            </w:r>
          </w:p>
        </w:tc>
      </w:tr>
      <w:tr w:rsidR="00A42A2D" w:rsidRPr="00A42A2D" w14:paraId="289682DB" w14:textId="77777777" w:rsidTr="00840998">
        <w:tc>
          <w:tcPr>
            <w:tcW w:w="1518" w:type="dxa"/>
            <w:shd w:val="clear" w:color="auto" w:fill="auto"/>
          </w:tcPr>
          <w:p w14:paraId="1A38FBB8"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29</w:t>
            </w:r>
          </w:p>
        </w:tc>
        <w:tc>
          <w:tcPr>
            <w:tcW w:w="2937" w:type="dxa"/>
            <w:shd w:val="clear" w:color="auto" w:fill="auto"/>
          </w:tcPr>
          <w:p w14:paraId="171D7C98"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Exam Preparation</w:t>
            </w:r>
          </w:p>
        </w:tc>
        <w:tc>
          <w:tcPr>
            <w:tcW w:w="4899" w:type="dxa"/>
            <w:shd w:val="clear" w:color="auto" w:fill="auto"/>
          </w:tcPr>
          <w:p w14:paraId="61417E48"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 xml:space="preserve">Review and practice grammar, vocabulary &amp; speaking </w:t>
            </w:r>
          </w:p>
        </w:tc>
      </w:tr>
      <w:tr w:rsidR="00A42A2D" w:rsidRPr="00A42A2D" w14:paraId="66E89D98" w14:textId="77777777" w:rsidTr="00840998">
        <w:tc>
          <w:tcPr>
            <w:tcW w:w="1518" w:type="dxa"/>
            <w:shd w:val="clear" w:color="auto" w:fill="auto"/>
          </w:tcPr>
          <w:p w14:paraId="3126CA6D" w14:textId="77777777" w:rsidR="00A42A2D" w:rsidRPr="00A42A2D" w:rsidRDefault="00A42A2D" w:rsidP="005D5F59">
            <w:pPr>
              <w:jc w:val="center"/>
              <w:rPr>
                <w:rFonts w:ascii="Arial" w:hAnsi="Arial" w:cs="Arial"/>
                <w:sz w:val="22"/>
                <w:szCs w:val="22"/>
              </w:rPr>
            </w:pPr>
            <w:r w:rsidRPr="00A42A2D">
              <w:rPr>
                <w:rFonts w:ascii="Arial" w:hAnsi="Arial" w:cs="Arial"/>
                <w:sz w:val="22"/>
                <w:szCs w:val="22"/>
              </w:rPr>
              <w:t>30</w:t>
            </w:r>
          </w:p>
        </w:tc>
        <w:tc>
          <w:tcPr>
            <w:tcW w:w="2937" w:type="dxa"/>
            <w:shd w:val="clear" w:color="auto" w:fill="auto"/>
          </w:tcPr>
          <w:p w14:paraId="38307A49"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Exam Preparation</w:t>
            </w:r>
          </w:p>
        </w:tc>
        <w:tc>
          <w:tcPr>
            <w:tcW w:w="4899" w:type="dxa"/>
            <w:shd w:val="clear" w:color="auto" w:fill="auto"/>
          </w:tcPr>
          <w:p w14:paraId="36D00F52" w14:textId="77777777" w:rsidR="00A42A2D" w:rsidRPr="00A42A2D" w:rsidRDefault="00A42A2D" w:rsidP="005D5F59">
            <w:pPr>
              <w:rPr>
                <w:rFonts w:ascii="Arial" w:hAnsi="Arial" w:cs="Arial"/>
                <w:color w:val="000000" w:themeColor="text1"/>
                <w:sz w:val="22"/>
                <w:szCs w:val="22"/>
              </w:rPr>
            </w:pPr>
            <w:r w:rsidRPr="00A42A2D">
              <w:rPr>
                <w:rFonts w:ascii="Arial" w:hAnsi="Arial" w:cs="Arial"/>
                <w:color w:val="000000" w:themeColor="text1"/>
                <w:sz w:val="22"/>
                <w:szCs w:val="22"/>
              </w:rPr>
              <w:t>Review and practice grammar, vocabulary &amp; speaking</w:t>
            </w:r>
          </w:p>
        </w:tc>
      </w:tr>
      <w:tr w:rsidR="00A42A2D" w:rsidRPr="00A42A2D" w14:paraId="5DE04C87" w14:textId="77777777" w:rsidTr="00840998">
        <w:trPr>
          <w:trHeight w:val="404"/>
        </w:trPr>
        <w:tc>
          <w:tcPr>
            <w:tcW w:w="1518" w:type="dxa"/>
            <w:shd w:val="clear" w:color="auto" w:fill="auto"/>
            <w:vAlign w:val="center"/>
          </w:tcPr>
          <w:p w14:paraId="04F2C423" w14:textId="77777777" w:rsidR="00A42A2D" w:rsidRPr="00A42A2D" w:rsidRDefault="00A42A2D" w:rsidP="005D5F59">
            <w:pPr>
              <w:jc w:val="center"/>
              <w:rPr>
                <w:rFonts w:ascii="Arial" w:hAnsi="Arial" w:cs="Arial"/>
                <w:sz w:val="22"/>
                <w:szCs w:val="22"/>
              </w:rPr>
            </w:pPr>
          </w:p>
        </w:tc>
        <w:tc>
          <w:tcPr>
            <w:tcW w:w="2937" w:type="dxa"/>
            <w:shd w:val="clear" w:color="auto" w:fill="auto"/>
            <w:vAlign w:val="center"/>
          </w:tcPr>
          <w:p w14:paraId="705B261D" w14:textId="77777777" w:rsidR="00A42A2D" w:rsidRPr="00A42A2D" w:rsidRDefault="00A42A2D" w:rsidP="005D5F59">
            <w:pPr>
              <w:rPr>
                <w:rFonts w:ascii="Arial" w:hAnsi="Arial" w:cs="Arial"/>
                <w:sz w:val="22"/>
                <w:szCs w:val="22"/>
              </w:rPr>
            </w:pPr>
            <w:r w:rsidRPr="00A42A2D">
              <w:rPr>
                <w:rFonts w:ascii="Arial" w:hAnsi="Arial" w:cs="Arial"/>
                <w:sz w:val="22"/>
                <w:szCs w:val="22"/>
              </w:rPr>
              <w:t>Final Exam</w:t>
            </w:r>
          </w:p>
        </w:tc>
        <w:tc>
          <w:tcPr>
            <w:tcW w:w="4899" w:type="dxa"/>
            <w:shd w:val="clear" w:color="auto" w:fill="auto"/>
          </w:tcPr>
          <w:p w14:paraId="73D21799" w14:textId="77777777" w:rsidR="00A42A2D" w:rsidRPr="00A42A2D" w:rsidRDefault="00A42A2D" w:rsidP="005D5F59">
            <w:pPr>
              <w:rPr>
                <w:rFonts w:ascii="Arial" w:hAnsi="Arial" w:cs="Arial"/>
                <w:color w:val="FF0000"/>
                <w:sz w:val="22"/>
                <w:szCs w:val="22"/>
              </w:rPr>
            </w:pPr>
            <w:r w:rsidRPr="00A42A2D">
              <w:rPr>
                <w:rFonts w:ascii="Arial" w:hAnsi="Arial" w:cs="Arial"/>
                <w:color w:val="000000" w:themeColor="text1"/>
                <w:sz w:val="22"/>
                <w:szCs w:val="22"/>
              </w:rPr>
              <w:t>Computer based listening comprehension, computer-based grammar exam, oral exam</w:t>
            </w:r>
          </w:p>
        </w:tc>
      </w:tr>
      <w:tr w:rsidR="00A42A2D" w:rsidRPr="00A42A2D" w14:paraId="6564A618" w14:textId="77777777" w:rsidTr="00840998">
        <w:tc>
          <w:tcPr>
            <w:tcW w:w="9354" w:type="dxa"/>
            <w:gridSpan w:val="3"/>
            <w:shd w:val="clear" w:color="auto" w:fill="auto"/>
          </w:tcPr>
          <w:p w14:paraId="00E4D24E" w14:textId="77777777" w:rsidR="00A42A2D" w:rsidRPr="00A42A2D" w:rsidRDefault="00A42A2D" w:rsidP="005D5F59">
            <w:pPr>
              <w:rPr>
                <w:rFonts w:ascii="Arial" w:hAnsi="Arial" w:cs="Arial"/>
                <w:sz w:val="22"/>
                <w:szCs w:val="22"/>
              </w:rPr>
            </w:pPr>
            <w:r w:rsidRPr="00A42A2D">
              <w:rPr>
                <w:rFonts w:ascii="Arial" w:hAnsi="Arial" w:cs="Arial"/>
                <w:sz w:val="22"/>
                <w:szCs w:val="22"/>
              </w:rPr>
              <w:t>Required Materials:</w:t>
            </w:r>
          </w:p>
        </w:tc>
      </w:tr>
      <w:tr w:rsidR="00A42A2D" w:rsidRPr="00A42A2D" w14:paraId="78A03165" w14:textId="77777777" w:rsidTr="00840998">
        <w:tc>
          <w:tcPr>
            <w:tcW w:w="9354" w:type="dxa"/>
            <w:gridSpan w:val="3"/>
            <w:shd w:val="clear" w:color="auto" w:fill="auto"/>
          </w:tcPr>
          <w:p w14:paraId="6144C38E" w14:textId="77777777" w:rsidR="00A42A2D" w:rsidRPr="00A42A2D" w:rsidRDefault="00A42A2D" w:rsidP="005D5F59">
            <w:pPr>
              <w:pStyle w:val="ListParagraph"/>
              <w:widowControl w:val="0"/>
              <w:autoSpaceDE w:val="0"/>
              <w:autoSpaceDN w:val="0"/>
              <w:adjustRightInd w:val="0"/>
              <w:spacing w:after="0"/>
              <w:rPr>
                <w:rFonts w:ascii="Arial" w:hAnsi="Arial" w:cs="Arial"/>
                <w:color w:val="000000"/>
                <w:sz w:val="22"/>
                <w:szCs w:val="22"/>
              </w:rPr>
            </w:pPr>
          </w:p>
          <w:p w14:paraId="260F05EA" w14:textId="77777777" w:rsidR="00A42A2D" w:rsidRPr="00A42A2D" w:rsidRDefault="00A42A2D" w:rsidP="005D5F59">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A4 writing paper, pens, pencils</w:t>
            </w:r>
          </w:p>
          <w:p w14:paraId="2962A7FE" w14:textId="77777777" w:rsidR="00A42A2D" w:rsidRPr="00A42A2D" w:rsidRDefault="00A42A2D" w:rsidP="005D5F59">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 xml:space="preserve">Japanese-English, English Japanese dictionary (if you have a smartphone, download the EIJIRO app; also try </w:t>
            </w:r>
            <w:hyperlink r:id="rId5" w:history="1">
              <w:r w:rsidRPr="00A42A2D">
                <w:rPr>
                  <w:rStyle w:val="Hyperlink"/>
                  <w:rFonts w:ascii="Arial" w:hAnsi="Arial" w:cs="Arial"/>
                  <w:sz w:val="22"/>
                  <w:szCs w:val="22"/>
                </w:rPr>
                <w:t>http://www.alc.ac.jp</w:t>
              </w:r>
            </w:hyperlink>
            <w:r w:rsidRPr="00A42A2D">
              <w:rPr>
                <w:rFonts w:ascii="Arial" w:hAnsi="Arial" w:cs="Arial"/>
                <w:color w:val="000000"/>
                <w:sz w:val="22"/>
                <w:szCs w:val="22"/>
              </w:rPr>
              <w:t>)</w:t>
            </w:r>
          </w:p>
          <w:p w14:paraId="48D387C6" w14:textId="77777777" w:rsidR="00A42A2D" w:rsidRPr="00A42A2D" w:rsidRDefault="00A42A2D" w:rsidP="005D5F59">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sz w:val="22"/>
                <w:szCs w:val="22"/>
              </w:rPr>
              <w:t>Handouts provided by teacher/ downloaded by students as necessary</w:t>
            </w:r>
          </w:p>
          <w:p w14:paraId="760CA239" w14:textId="77777777" w:rsidR="00A42A2D" w:rsidRPr="00A42A2D" w:rsidRDefault="00A42A2D" w:rsidP="005D5F59">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sz w:val="22"/>
                <w:szCs w:val="22"/>
              </w:rPr>
              <w:t>Binder for handouts</w:t>
            </w:r>
          </w:p>
          <w:p w14:paraId="5DB8691B" w14:textId="77777777" w:rsidR="00A42A2D" w:rsidRPr="00A42A2D" w:rsidRDefault="00A42A2D" w:rsidP="005D5F59">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sz w:val="22"/>
                <w:szCs w:val="22"/>
              </w:rPr>
              <w:t>MIC Speaking Handbook (purchased at start of term)</w:t>
            </w:r>
          </w:p>
          <w:p w14:paraId="06A50927" w14:textId="77777777" w:rsidR="00A42A2D" w:rsidRPr="00A42A2D" w:rsidRDefault="00A42A2D" w:rsidP="005D5F59">
            <w:pPr>
              <w:pStyle w:val="ListParagraph"/>
              <w:widowControl w:val="0"/>
              <w:numPr>
                <w:ilvl w:val="0"/>
                <w:numId w:val="1"/>
              </w:numPr>
              <w:autoSpaceDE w:val="0"/>
              <w:autoSpaceDN w:val="0"/>
              <w:adjustRightInd w:val="0"/>
              <w:spacing w:after="0"/>
              <w:rPr>
                <w:rFonts w:ascii="Arial" w:hAnsi="Arial" w:cs="Arial"/>
                <w:color w:val="000000"/>
                <w:sz w:val="22"/>
                <w:szCs w:val="22"/>
              </w:rPr>
            </w:pPr>
            <w:r w:rsidRPr="00A42A2D">
              <w:rPr>
                <w:rFonts w:ascii="Arial" w:hAnsi="Arial" w:cs="Arial"/>
                <w:sz w:val="22"/>
                <w:szCs w:val="22"/>
              </w:rPr>
              <w:lastRenderedPageBreak/>
              <w:t>Grammar Textbook (purchased at start of term)</w:t>
            </w:r>
          </w:p>
          <w:p w14:paraId="045CD691" w14:textId="77777777" w:rsidR="00A42A2D" w:rsidRPr="00A42A2D" w:rsidRDefault="00A42A2D" w:rsidP="005D5F59">
            <w:pPr>
              <w:widowControl w:val="0"/>
              <w:autoSpaceDE w:val="0"/>
              <w:autoSpaceDN w:val="0"/>
              <w:adjustRightInd w:val="0"/>
              <w:spacing w:after="0"/>
              <w:rPr>
                <w:rFonts w:ascii="Arial" w:hAnsi="Arial" w:cs="Arial"/>
                <w:color w:val="000000"/>
                <w:sz w:val="22"/>
                <w:szCs w:val="22"/>
              </w:rPr>
            </w:pPr>
          </w:p>
        </w:tc>
      </w:tr>
      <w:tr w:rsidR="00A42A2D" w:rsidRPr="00A42A2D" w14:paraId="2789F6D8" w14:textId="77777777" w:rsidTr="00840998">
        <w:tc>
          <w:tcPr>
            <w:tcW w:w="9354" w:type="dxa"/>
            <w:gridSpan w:val="3"/>
            <w:shd w:val="clear" w:color="auto" w:fill="auto"/>
          </w:tcPr>
          <w:p w14:paraId="3493DCCA" w14:textId="77777777" w:rsidR="00A42A2D" w:rsidRPr="00A42A2D" w:rsidRDefault="00A42A2D" w:rsidP="005D5F59">
            <w:pPr>
              <w:rPr>
                <w:rFonts w:ascii="Arial" w:hAnsi="Arial" w:cs="Arial"/>
                <w:sz w:val="22"/>
                <w:szCs w:val="22"/>
              </w:rPr>
            </w:pPr>
            <w:r w:rsidRPr="00A42A2D">
              <w:rPr>
                <w:rFonts w:ascii="Arial" w:hAnsi="Arial" w:cs="Arial"/>
                <w:sz w:val="22"/>
                <w:szCs w:val="22"/>
              </w:rPr>
              <w:lastRenderedPageBreak/>
              <w:t>Course Policies (Attendance, etc.)</w:t>
            </w:r>
          </w:p>
        </w:tc>
      </w:tr>
      <w:tr w:rsidR="00A42A2D" w:rsidRPr="00A42A2D" w14:paraId="487AFA22" w14:textId="77777777" w:rsidTr="00840998">
        <w:tc>
          <w:tcPr>
            <w:tcW w:w="9354" w:type="dxa"/>
            <w:gridSpan w:val="3"/>
            <w:shd w:val="clear" w:color="auto" w:fill="auto"/>
          </w:tcPr>
          <w:p w14:paraId="72CF7E8D" w14:textId="77777777" w:rsidR="00A42A2D" w:rsidRPr="00A42A2D" w:rsidRDefault="00A42A2D" w:rsidP="005D5F59">
            <w:pPr>
              <w:autoSpaceDE w:val="0"/>
              <w:autoSpaceDN w:val="0"/>
              <w:adjustRightInd w:val="0"/>
              <w:rPr>
                <w:rFonts w:ascii="Arial" w:hAnsi="Arial" w:cs="Arial"/>
                <w:color w:val="000000"/>
                <w:sz w:val="22"/>
                <w:szCs w:val="22"/>
                <w:u w:val="single"/>
              </w:rPr>
            </w:pPr>
            <w:r w:rsidRPr="00A42A2D">
              <w:rPr>
                <w:rFonts w:ascii="Arial" w:hAnsi="Arial" w:cs="Arial"/>
                <w:color w:val="000000"/>
                <w:sz w:val="22"/>
                <w:szCs w:val="22"/>
                <w:u w:val="single"/>
              </w:rPr>
              <w:t>Attendance</w:t>
            </w:r>
          </w:p>
          <w:p w14:paraId="1D36EF5F"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 xml:space="preserve">You will not get any points for attendance because it is expected that you will attend 100% of classes. If you are absent for any reason you need to 1) contact your teacher and 2) ask a classmate for class notes and homework assignment information. </w:t>
            </w:r>
            <w:r w:rsidRPr="00A42A2D">
              <w:rPr>
                <w:rFonts w:ascii="Arial" w:hAnsi="Arial" w:cs="Arial"/>
                <w:bCs/>
                <w:sz w:val="22"/>
                <w:szCs w:val="22"/>
              </w:rPr>
              <w:t xml:space="preserve">Participation is </w:t>
            </w:r>
            <w:r w:rsidRPr="00A42A2D">
              <w:rPr>
                <w:rFonts w:ascii="Arial" w:hAnsi="Arial" w:cs="Arial"/>
                <w:b/>
                <w:bCs/>
                <w:sz w:val="22"/>
                <w:szCs w:val="22"/>
              </w:rPr>
              <w:t>required</w:t>
            </w:r>
            <w:r w:rsidRPr="00A42A2D">
              <w:rPr>
                <w:rFonts w:ascii="Arial" w:hAnsi="Arial" w:cs="Arial"/>
                <w:bCs/>
                <w:sz w:val="22"/>
                <w:szCs w:val="22"/>
              </w:rPr>
              <w:t xml:space="preserve"> at all classes. If you have three 'unexcused absences’, you will probably drop </w:t>
            </w:r>
            <w:r w:rsidRPr="00A42A2D">
              <w:rPr>
                <w:rFonts w:ascii="Arial" w:hAnsi="Arial" w:cs="Arial"/>
                <w:b/>
                <w:bCs/>
                <w:sz w:val="22"/>
                <w:szCs w:val="22"/>
              </w:rPr>
              <w:t>one letter grade</w:t>
            </w:r>
            <w:r w:rsidRPr="00A42A2D">
              <w:rPr>
                <w:rFonts w:ascii="Arial" w:hAnsi="Arial" w:cs="Arial"/>
                <w:bCs/>
                <w:sz w:val="22"/>
                <w:szCs w:val="22"/>
              </w:rPr>
              <w:t xml:space="preserve"> (for example from a B to C). If you have four or more 'unexcused absences’, you may be asked to withdraw from the class. An 'unexcused absence' is any absence for which you do not have permission. Medical reasons, family emergencies and so on are </w:t>
            </w:r>
            <w:r w:rsidRPr="00A42A2D">
              <w:rPr>
                <w:rFonts w:ascii="Arial" w:hAnsi="Arial" w:cs="Arial"/>
                <w:b/>
                <w:bCs/>
                <w:sz w:val="22"/>
                <w:szCs w:val="22"/>
              </w:rPr>
              <w:t>NOT</w:t>
            </w:r>
            <w:r w:rsidRPr="00A42A2D">
              <w:rPr>
                <w:rFonts w:ascii="Arial" w:hAnsi="Arial" w:cs="Arial"/>
                <w:bCs/>
                <w:sz w:val="22"/>
                <w:szCs w:val="22"/>
              </w:rPr>
              <w:t xml:space="preserve"> counted as unexcused absences and will </w:t>
            </w:r>
            <w:r w:rsidRPr="00A42A2D">
              <w:rPr>
                <w:rFonts w:ascii="Arial" w:hAnsi="Arial" w:cs="Arial"/>
                <w:b/>
                <w:bCs/>
                <w:sz w:val="22"/>
                <w:szCs w:val="22"/>
              </w:rPr>
              <w:t>NOT</w:t>
            </w:r>
            <w:r w:rsidRPr="00A42A2D">
              <w:rPr>
                <w:rFonts w:ascii="Arial" w:hAnsi="Arial" w:cs="Arial"/>
                <w:bCs/>
                <w:sz w:val="22"/>
                <w:szCs w:val="22"/>
              </w:rPr>
              <w:t xml:space="preserve"> influence your grade.</w:t>
            </w:r>
          </w:p>
          <w:p w14:paraId="5F89C4A2" w14:textId="77777777" w:rsidR="00A42A2D" w:rsidRPr="00A42A2D" w:rsidRDefault="00A42A2D" w:rsidP="005D5F59">
            <w:pPr>
              <w:autoSpaceDE w:val="0"/>
              <w:autoSpaceDN w:val="0"/>
              <w:adjustRightInd w:val="0"/>
              <w:rPr>
                <w:rFonts w:ascii="Arial" w:hAnsi="Arial" w:cs="Arial"/>
                <w:color w:val="000000"/>
                <w:sz w:val="22"/>
                <w:szCs w:val="22"/>
                <w:u w:val="single"/>
              </w:rPr>
            </w:pPr>
            <w:r w:rsidRPr="00A42A2D">
              <w:rPr>
                <w:rFonts w:ascii="Arial" w:hAnsi="Arial" w:cs="Arial"/>
                <w:color w:val="000000"/>
                <w:sz w:val="22"/>
                <w:szCs w:val="22"/>
                <w:u w:val="single"/>
              </w:rPr>
              <w:t>Academic Honesty</w:t>
            </w:r>
          </w:p>
          <w:p w14:paraId="434972BD"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You are not allowed to use translation software or Internet translation sites in this or any course at MIC. Although it is fine to work with classmates on homework assignments together, copying homework from your classmates is unacceptable and may result in 0% on that assignment.</w:t>
            </w:r>
          </w:p>
          <w:p w14:paraId="73C3881C" w14:textId="77777777" w:rsidR="00A42A2D" w:rsidRPr="00A42A2D" w:rsidRDefault="00A42A2D" w:rsidP="005D5F59">
            <w:pPr>
              <w:autoSpaceDE w:val="0"/>
              <w:autoSpaceDN w:val="0"/>
              <w:adjustRightInd w:val="0"/>
              <w:rPr>
                <w:rFonts w:ascii="Arial" w:hAnsi="Arial" w:cs="Arial"/>
                <w:color w:val="000000"/>
                <w:sz w:val="22"/>
                <w:szCs w:val="22"/>
                <w:u w:val="single"/>
              </w:rPr>
            </w:pPr>
            <w:r w:rsidRPr="00A42A2D">
              <w:rPr>
                <w:rFonts w:ascii="Arial" w:hAnsi="Arial" w:cs="Arial"/>
                <w:color w:val="000000"/>
                <w:sz w:val="22"/>
                <w:szCs w:val="22"/>
                <w:u w:val="single"/>
              </w:rPr>
              <w:t>Assignment Submission</w:t>
            </w:r>
          </w:p>
          <w:p w14:paraId="2F499701" w14:textId="77777777" w:rsidR="00A42A2D" w:rsidRPr="00A42A2D" w:rsidRDefault="00A42A2D" w:rsidP="005D5F59">
            <w:pPr>
              <w:widowControl w:val="0"/>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Written work should ideally be submitted in printed form from a computer. Keep backups!</w:t>
            </w:r>
          </w:p>
          <w:p w14:paraId="3532CC84" w14:textId="77777777" w:rsidR="00A42A2D" w:rsidRPr="00A42A2D" w:rsidRDefault="00A42A2D" w:rsidP="005D5F59">
            <w:pPr>
              <w:widowControl w:val="0"/>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 xml:space="preserve">Any homework assignments must be completed on time to earn credit. </w:t>
            </w:r>
            <w:r w:rsidRPr="00A42A2D">
              <w:rPr>
                <w:rFonts w:ascii="Arial" w:hAnsi="Arial" w:cs="Arial"/>
                <w:b/>
                <w:color w:val="000000"/>
                <w:sz w:val="22"/>
                <w:szCs w:val="22"/>
              </w:rPr>
              <w:t>Late homework is not accepted for assignments that are reviewed in class.</w:t>
            </w:r>
          </w:p>
          <w:p w14:paraId="78DCC4E8" w14:textId="77777777" w:rsidR="00A42A2D" w:rsidRPr="00A42A2D" w:rsidRDefault="00A42A2D" w:rsidP="005D5F59">
            <w:pPr>
              <w:widowControl w:val="0"/>
              <w:autoSpaceDE w:val="0"/>
              <w:autoSpaceDN w:val="0"/>
              <w:adjustRightInd w:val="0"/>
              <w:spacing w:after="0"/>
              <w:rPr>
                <w:rFonts w:ascii="Arial" w:hAnsi="Arial" w:cs="Arial"/>
                <w:color w:val="000000"/>
                <w:sz w:val="22"/>
                <w:szCs w:val="22"/>
              </w:rPr>
            </w:pPr>
          </w:p>
        </w:tc>
      </w:tr>
      <w:tr w:rsidR="00A42A2D" w:rsidRPr="00A42A2D" w14:paraId="52692BB3" w14:textId="77777777" w:rsidTr="00840998">
        <w:tc>
          <w:tcPr>
            <w:tcW w:w="9354" w:type="dxa"/>
            <w:gridSpan w:val="3"/>
            <w:shd w:val="clear" w:color="auto" w:fill="auto"/>
          </w:tcPr>
          <w:p w14:paraId="30DABBF3" w14:textId="77777777" w:rsidR="00A42A2D" w:rsidRPr="00A42A2D" w:rsidRDefault="00A42A2D" w:rsidP="005D5F59">
            <w:pPr>
              <w:ind w:left="1134" w:hanging="1134"/>
              <w:rPr>
                <w:rFonts w:ascii="Arial" w:hAnsi="Arial" w:cs="Arial"/>
                <w:bCs/>
                <w:sz w:val="22"/>
                <w:szCs w:val="22"/>
              </w:rPr>
            </w:pPr>
            <w:r w:rsidRPr="00A42A2D">
              <w:rPr>
                <w:rFonts w:ascii="Arial" w:hAnsi="Arial" w:cs="Arial"/>
                <w:bCs/>
                <w:sz w:val="22"/>
                <w:szCs w:val="22"/>
              </w:rPr>
              <w:t>Class Preparation and Review</w:t>
            </w:r>
          </w:p>
        </w:tc>
      </w:tr>
      <w:tr w:rsidR="00A42A2D" w:rsidRPr="00A42A2D" w14:paraId="6E54D2A8" w14:textId="77777777" w:rsidTr="00840998">
        <w:tc>
          <w:tcPr>
            <w:tcW w:w="9354" w:type="dxa"/>
            <w:gridSpan w:val="3"/>
            <w:shd w:val="clear" w:color="auto" w:fill="auto"/>
          </w:tcPr>
          <w:p w14:paraId="4951E241" w14:textId="77777777" w:rsidR="00A42A2D" w:rsidRPr="00A42A2D" w:rsidRDefault="00A42A2D" w:rsidP="005D5F59">
            <w:pPr>
              <w:spacing w:line="240" w:lineRule="exact"/>
              <w:rPr>
                <w:rFonts w:ascii="Arial" w:hAnsi="Arial" w:cs="Arial"/>
                <w:bCs/>
                <w:sz w:val="22"/>
                <w:szCs w:val="22"/>
              </w:rPr>
            </w:pPr>
            <w:r w:rsidRPr="00A42A2D">
              <w:rPr>
                <w:rFonts w:ascii="Arial" w:hAnsi="Arial" w:cs="Arial"/>
                <w:bCs/>
                <w:sz w:val="22"/>
                <w:szCs w:val="22"/>
              </w:rPr>
              <w:t xml:space="preserve">Students are expected to spend at least one hour reviewing and doing homework and one hour preparing for every hour of lesson time. </w:t>
            </w:r>
            <w:r w:rsidRPr="00A42A2D">
              <w:rPr>
                <w:rFonts w:ascii="Arial" w:hAnsi="Arial" w:cs="Arial"/>
                <w:color w:val="000000"/>
                <w:sz w:val="22"/>
                <w:szCs w:val="22"/>
              </w:rPr>
              <w:t xml:space="preserve">Always imagine that all of classmates are non-native speakers of Japanese, and that there is no choice but to use English to communicate. “I was absent” is not an excuse for not completing assignments or being prepared for class. If absent, be sure to talk with your classmates first to find out what was missed. If you do not understand anything at any time, it is your responsibility to ask questions. If you do not ask questions, the teacher may assume you understand everything. </w:t>
            </w:r>
          </w:p>
          <w:p w14:paraId="6561A71C" w14:textId="77777777" w:rsidR="00A42A2D" w:rsidRPr="00A42A2D" w:rsidRDefault="00A42A2D" w:rsidP="005D5F59">
            <w:pPr>
              <w:widowControl w:val="0"/>
              <w:autoSpaceDE w:val="0"/>
              <w:autoSpaceDN w:val="0"/>
              <w:adjustRightInd w:val="0"/>
              <w:spacing w:after="0"/>
              <w:rPr>
                <w:rFonts w:ascii="Arial" w:hAnsi="Arial" w:cs="Arial"/>
                <w:color w:val="000000"/>
              </w:rPr>
            </w:pPr>
          </w:p>
        </w:tc>
      </w:tr>
      <w:tr w:rsidR="00A42A2D" w:rsidRPr="00A42A2D" w14:paraId="0F3116F6" w14:textId="77777777" w:rsidTr="00840998">
        <w:tc>
          <w:tcPr>
            <w:tcW w:w="9354" w:type="dxa"/>
            <w:gridSpan w:val="3"/>
            <w:shd w:val="clear" w:color="auto" w:fill="auto"/>
          </w:tcPr>
          <w:p w14:paraId="4722700A" w14:textId="77777777" w:rsidR="00A42A2D" w:rsidRPr="00A42A2D" w:rsidRDefault="00A42A2D" w:rsidP="005D5F59">
            <w:pPr>
              <w:rPr>
                <w:rFonts w:ascii="Arial" w:hAnsi="Arial" w:cs="Arial"/>
                <w:sz w:val="22"/>
                <w:szCs w:val="22"/>
              </w:rPr>
            </w:pPr>
            <w:r w:rsidRPr="00A42A2D">
              <w:rPr>
                <w:rFonts w:ascii="Arial" w:hAnsi="Arial" w:cs="Arial"/>
                <w:sz w:val="22"/>
                <w:szCs w:val="22"/>
              </w:rPr>
              <w:t>Grades and Grading Standards</w:t>
            </w:r>
          </w:p>
        </w:tc>
      </w:tr>
      <w:tr w:rsidR="00A42A2D" w:rsidRPr="00A42A2D" w14:paraId="7C31EF29" w14:textId="77777777" w:rsidTr="00840998">
        <w:tc>
          <w:tcPr>
            <w:tcW w:w="9354" w:type="dxa"/>
            <w:gridSpan w:val="3"/>
            <w:shd w:val="clear" w:color="auto" w:fill="auto"/>
          </w:tcPr>
          <w:p w14:paraId="694AA159"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u w:val="single"/>
              </w:rPr>
              <w:t>Participation</w:t>
            </w:r>
            <w:r w:rsidRPr="00A42A2D">
              <w:rPr>
                <w:rFonts w:ascii="Arial" w:hAnsi="Arial" w:cs="Arial"/>
                <w:color w:val="000000"/>
                <w:sz w:val="22"/>
                <w:szCs w:val="22"/>
              </w:rPr>
              <w:t xml:space="preserve"> – 10%</w:t>
            </w:r>
          </w:p>
          <w:p w14:paraId="6F1CC632"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Participation refers to being prepared, active, and focused in class. If you are absent, you will obviously not get participation marks. Every time you use Japanese in class, your participation grade may be negatively impacted. You will be continually evaluated in class during pair or group work, discussions, and presentations. You must give and show full effort in class to earn a good score in participation.</w:t>
            </w:r>
          </w:p>
          <w:p w14:paraId="3DEC5776"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u w:val="single"/>
              </w:rPr>
              <w:t>Homework</w:t>
            </w:r>
            <w:r w:rsidRPr="00A42A2D">
              <w:rPr>
                <w:rFonts w:ascii="Arial" w:hAnsi="Arial" w:cs="Arial"/>
                <w:color w:val="000000"/>
                <w:sz w:val="22"/>
                <w:szCs w:val="22"/>
              </w:rPr>
              <w:t xml:space="preserve"> – 10%</w:t>
            </w:r>
          </w:p>
          <w:p w14:paraId="2EE427E7"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Examples of homework include grammar activities and speaking preparations.</w:t>
            </w:r>
          </w:p>
          <w:p w14:paraId="01DBA130"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u w:val="single"/>
              </w:rPr>
              <w:t>TOEIC</w:t>
            </w:r>
            <w:r w:rsidRPr="00A42A2D">
              <w:rPr>
                <w:rFonts w:ascii="Arial" w:hAnsi="Arial" w:cs="Arial"/>
                <w:color w:val="000000"/>
                <w:sz w:val="22"/>
                <w:szCs w:val="22"/>
              </w:rPr>
              <w:t xml:space="preserve"> – 10%</w:t>
            </w:r>
          </w:p>
          <w:p w14:paraId="61C360DD"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Results of a TOIEC test conducted near the end of the semester count toward your grade.</w:t>
            </w:r>
          </w:p>
          <w:p w14:paraId="1F67E17F"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u w:val="single"/>
              </w:rPr>
              <w:lastRenderedPageBreak/>
              <w:t>Recordings</w:t>
            </w:r>
            <w:r w:rsidRPr="00A42A2D">
              <w:rPr>
                <w:rFonts w:ascii="Arial" w:hAnsi="Arial" w:cs="Arial"/>
                <w:color w:val="000000"/>
                <w:sz w:val="22"/>
                <w:szCs w:val="22"/>
              </w:rPr>
              <w:t xml:space="preserve"> – 20%</w:t>
            </w:r>
          </w:p>
          <w:p w14:paraId="6F427C22" w14:textId="77777777" w:rsidR="00A42A2D" w:rsidRPr="00A42A2D" w:rsidRDefault="00A42A2D" w:rsidP="00A42A2D">
            <w:pPr>
              <w:pStyle w:val="ListParagraph"/>
              <w:widowControl w:val="0"/>
              <w:numPr>
                <w:ilvl w:val="0"/>
                <w:numId w:val="2"/>
              </w:numPr>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 xml:space="preserve">Audio recordings of Functional Objectives (alone or in pairs) </w:t>
            </w:r>
          </w:p>
          <w:p w14:paraId="64A10AA0" w14:textId="77777777" w:rsidR="00A42A2D" w:rsidRPr="00A42A2D" w:rsidRDefault="00A42A2D" w:rsidP="00A42A2D">
            <w:pPr>
              <w:pStyle w:val="ListParagraph"/>
              <w:widowControl w:val="0"/>
              <w:numPr>
                <w:ilvl w:val="0"/>
                <w:numId w:val="2"/>
              </w:numPr>
              <w:autoSpaceDE w:val="0"/>
              <w:autoSpaceDN w:val="0"/>
              <w:adjustRightInd w:val="0"/>
              <w:spacing w:after="0"/>
              <w:rPr>
                <w:rFonts w:ascii="Arial" w:hAnsi="Arial" w:cs="Arial"/>
                <w:color w:val="000000"/>
                <w:sz w:val="22"/>
                <w:szCs w:val="22"/>
              </w:rPr>
            </w:pPr>
            <w:r w:rsidRPr="00A42A2D">
              <w:rPr>
                <w:rFonts w:ascii="Arial" w:hAnsi="Arial" w:cs="Arial"/>
                <w:color w:val="000000"/>
                <w:sz w:val="22"/>
                <w:szCs w:val="22"/>
              </w:rPr>
              <w:t xml:space="preserve">Audio recordings of Fluency Monologues </w:t>
            </w:r>
          </w:p>
          <w:p w14:paraId="54418328" w14:textId="77777777" w:rsidR="00A42A2D" w:rsidRPr="00A42A2D" w:rsidRDefault="00A42A2D" w:rsidP="005D5F59">
            <w:pPr>
              <w:widowControl w:val="0"/>
              <w:autoSpaceDE w:val="0"/>
              <w:autoSpaceDN w:val="0"/>
              <w:adjustRightInd w:val="0"/>
              <w:spacing w:after="0"/>
              <w:rPr>
                <w:rFonts w:ascii="Arial" w:hAnsi="Arial" w:cs="Arial"/>
                <w:color w:val="000000"/>
                <w:sz w:val="22"/>
                <w:szCs w:val="22"/>
              </w:rPr>
            </w:pPr>
          </w:p>
          <w:p w14:paraId="70517E5A"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u w:val="single"/>
              </w:rPr>
              <w:t>Voice Journals</w:t>
            </w:r>
            <w:r w:rsidRPr="00A42A2D">
              <w:rPr>
                <w:rFonts w:ascii="Arial" w:hAnsi="Arial" w:cs="Arial"/>
                <w:color w:val="000000"/>
                <w:sz w:val="22"/>
                <w:szCs w:val="22"/>
              </w:rPr>
              <w:t xml:space="preserve"> – 20%</w:t>
            </w:r>
          </w:p>
          <w:p w14:paraId="01694753"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You will record a weekly voice journal entry on Flip Grid. In addition, you need to regularly comment on your classmates’ journal entries.</w:t>
            </w:r>
          </w:p>
          <w:p w14:paraId="3EE1DBBF"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u w:val="single"/>
              </w:rPr>
              <w:t>Quizzes</w:t>
            </w:r>
            <w:r w:rsidRPr="00A42A2D">
              <w:rPr>
                <w:rFonts w:ascii="Arial" w:hAnsi="Arial" w:cs="Arial"/>
                <w:color w:val="000000"/>
                <w:sz w:val="22"/>
                <w:szCs w:val="22"/>
              </w:rPr>
              <w:t xml:space="preserve"> – 10%</w:t>
            </w:r>
          </w:p>
          <w:p w14:paraId="79B808C0"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We will have short grammar quizzes throughout the semester.</w:t>
            </w:r>
          </w:p>
          <w:p w14:paraId="2434954E"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u w:val="single"/>
              </w:rPr>
              <w:t>Final Exam</w:t>
            </w:r>
            <w:r w:rsidRPr="00A42A2D">
              <w:rPr>
                <w:rFonts w:ascii="Arial" w:hAnsi="Arial" w:cs="Arial"/>
                <w:color w:val="000000"/>
                <w:sz w:val="22"/>
                <w:szCs w:val="22"/>
              </w:rPr>
              <w:t xml:space="preserve"> – 20%</w:t>
            </w:r>
          </w:p>
          <w:p w14:paraId="10508604"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 xml:space="preserve">You will have an oral exam evaluating your ability to manage conversations appropriately. You will be paired with another student and given a short topic and time to prepare (no writing permitted). Two teachers will evaluate your performance. In addition to the oral exam, you will also have to complete a computer-based listening comprehension test and a computer-based grammar test. </w:t>
            </w:r>
          </w:p>
        </w:tc>
      </w:tr>
      <w:tr w:rsidR="00A42A2D" w:rsidRPr="00A42A2D" w14:paraId="7BB756FA" w14:textId="77777777" w:rsidTr="00840998">
        <w:tc>
          <w:tcPr>
            <w:tcW w:w="9354" w:type="dxa"/>
            <w:gridSpan w:val="3"/>
            <w:shd w:val="clear" w:color="auto" w:fill="auto"/>
          </w:tcPr>
          <w:p w14:paraId="22B10270" w14:textId="77777777" w:rsidR="00A42A2D" w:rsidRPr="00A42A2D" w:rsidRDefault="00A42A2D" w:rsidP="005D5F59">
            <w:pPr>
              <w:rPr>
                <w:rFonts w:ascii="Arial" w:hAnsi="Arial" w:cs="Arial"/>
                <w:sz w:val="22"/>
                <w:szCs w:val="22"/>
              </w:rPr>
            </w:pPr>
            <w:r w:rsidRPr="00A42A2D">
              <w:rPr>
                <w:rFonts w:ascii="Arial" w:hAnsi="Arial" w:cs="Arial"/>
                <w:sz w:val="22"/>
                <w:szCs w:val="22"/>
              </w:rPr>
              <w:lastRenderedPageBreak/>
              <w:t>Methods of Feedback:</w:t>
            </w:r>
          </w:p>
        </w:tc>
      </w:tr>
      <w:tr w:rsidR="00A42A2D" w:rsidRPr="00A42A2D" w14:paraId="4580712C" w14:textId="77777777" w:rsidTr="00840998">
        <w:tc>
          <w:tcPr>
            <w:tcW w:w="9354" w:type="dxa"/>
            <w:gridSpan w:val="3"/>
            <w:shd w:val="clear" w:color="auto" w:fill="auto"/>
          </w:tcPr>
          <w:p w14:paraId="4390C249" w14:textId="77777777" w:rsidR="00A42A2D" w:rsidRPr="00A42A2D" w:rsidRDefault="00A42A2D" w:rsidP="00A42A2D">
            <w:pPr>
              <w:pStyle w:val="ListParagraph"/>
              <w:numPr>
                <w:ilvl w:val="0"/>
                <w:numId w:val="4"/>
              </w:numPr>
              <w:rPr>
                <w:rFonts w:ascii="Arial" w:hAnsi="Arial" w:cs="Arial"/>
                <w:sz w:val="22"/>
                <w:szCs w:val="22"/>
              </w:rPr>
            </w:pPr>
            <w:r w:rsidRPr="00A42A2D">
              <w:rPr>
                <w:rFonts w:ascii="Arial" w:hAnsi="Arial" w:cs="Arial"/>
                <w:sz w:val="22"/>
                <w:szCs w:val="22"/>
              </w:rPr>
              <w:t>Oral, in-class formative assessment including indirect corrections, suggestions, and encouragement</w:t>
            </w:r>
          </w:p>
          <w:p w14:paraId="237A41F7" w14:textId="77777777" w:rsidR="00A42A2D" w:rsidRPr="00A42A2D" w:rsidRDefault="00A42A2D" w:rsidP="00A42A2D">
            <w:pPr>
              <w:pStyle w:val="ListParagraph"/>
              <w:numPr>
                <w:ilvl w:val="0"/>
                <w:numId w:val="4"/>
              </w:numPr>
              <w:rPr>
                <w:rFonts w:ascii="Arial" w:hAnsi="Arial" w:cs="Arial"/>
                <w:sz w:val="22"/>
                <w:szCs w:val="22"/>
              </w:rPr>
            </w:pPr>
            <w:r w:rsidRPr="00A42A2D">
              <w:rPr>
                <w:rFonts w:ascii="Arial" w:hAnsi="Arial" w:cs="Arial"/>
                <w:sz w:val="22"/>
                <w:szCs w:val="22"/>
              </w:rPr>
              <w:t>Summative assessment using rubrics for functional objective and fluency monologue recordings</w:t>
            </w:r>
          </w:p>
          <w:p w14:paraId="2441533C" w14:textId="77777777" w:rsidR="00A42A2D" w:rsidRPr="00A42A2D" w:rsidRDefault="00A42A2D" w:rsidP="00A42A2D">
            <w:pPr>
              <w:pStyle w:val="ListParagraph"/>
              <w:numPr>
                <w:ilvl w:val="0"/>
                <w:numId w:val="4"/>
              </w:numPr>
              <w:rPr>
                <w:rFonts w:ascii="Arial" w:hAnsi="Arial" w:cs="Arial"/>
                <w:sz w:val="22"/>
                <w:szCs w:val="22"/>
              </w:rPr>
            </w:pPr>
            <w:r w:rsidRPr="00A42A2D">
              <w:rPr>
                <w:rFonts w:ascii="Arial" w:hAnsi="Arial" w:cs="Arial"/>
                <w:sz w:val="22"/>
                <w:szCs w:val="22"/>
              </w:rPr>
              <w:t>Peer feedback during communication practice activities</w:t>
            </w:r>
          </w:p>
          <w:p w14:paraId="7922E89B" w14:textId="77777777" w:rsidR="00A42A2D" w:rsidRPr="00A42A2D" w:rsidRDefault="00A42A2D" w:rsidP="00A42A2D">
            <w:pPr>
              <w:pStyle w:val="ListParagraph"/>
              <w:numPr>
                <w:ilvl w:val="0"/>
                <w:numId w:val="4"/>
              </w:numPr>
              <w:rPr>
                <w:rFonts w:ascii="Arial" w:hAnsi="Arial" w:cs="Arial"/>
                <w:sz w:val="22"/>
                <w:szCs w:val="22"/>
              </w:rPr>
            </w:pPr>
            <w:r w:rsidRPr="00A42A2D">
              <w:rPr>
                <w:rFonts w:ascii="Arial" w:hAnsi="Arial" w:cs="Arial"/>
                <w:sz w:val="22"/>
                <w:szCs w:val="22"/>
              </w:rPr>
              <w:t>Written feedback on submitted work</w:t>
            </w:r>
          </w:p>
          <w:p w14:paraId="4B426AE8" w14:textId="77777777" w:rsidR="00A42A2D" w:rsidRPr="00A42A2D" w:rsidRDefault="00A42A2D" w:rsidP="00A42A2D">
            <w:pPr>
              <w:pStyle w:val="ListParagraph"/>
              <w:numPr>
                <w:ilvl w:val="0"/>
                <w:numId w:val="4"/>
              </w:numPr>
              <w:rPr>
                <w:rFonts w:ascii="Arial" w:hAnsi="Arial" w:cs="Arial"/>
                <w:sz w:val="22"/>
                <w:szCs w:val="22"/>
              </w:rPr>
            </w:pPr>
            <w:r w:rsidRPr="00A42A2D">
              <w:rPr>
                <w:rFonts w:ascii="Arial" w:hAnsi="Arial" w:cs="Arial"/>
                <w:sz w:val="22"/>
                <w:szCs w:val="22"/>
              </w:rPr>
              <w:t>Scores and written feedback on tests, exams</w:t>
            </w:r>
          </w:p>
          <w:p w14:paraId="4E0C3600" w14:textId="77777777" w:rsidR="00A42A2D" w:rsidRPr="00A42A2D" w:rsidRDefault="00A42A2D" w:rsidP="00A42A2D">
            <w:pPr>
              <w:pStyle w:val="ListParagraph"/>
              <w:numPr>
                <w:ilvl w:val="0"/>
                <w:numId w:val="4"/>
              </w:numPr>
              <w:rPr>
                <w:rFonts w:ascii="Arial" w:hAnsi="Arial" w:cs="Arial"/>
                <w:sz w:val="22"/>
                <w:szCs w:val="22"/>
              </w:rPr>
            </w:pPr>
            <w:r w:rsidRPr="00A42A2D">
              <w:rPr>
                <w:rFonts w:ascii="Arial" w:hAnsi="Arial" w:cs="Arial"/>
                <w:sz w:val="22"/>
                <w:szCs w:val="22"/>
              </w:rPr>
              <w:t>Communication during office hours</w:t>
            </w:r>
          </w:p>
        </w:tc>
      </w:tr>
      <w:tr w:rsidR="00A42A2D" w:rsidRPr="00A42A2D" w14:paraId="061A8F6B" w14:textId="77777777" w:rsidTr="00840998">
        <w:tc>
          <w:tcPr>
            <w:tcW w:w="9354" w:type="dxa"/>
            <w:gridSpan w:val="3"/>
            <w:shd w:val="clear" w:color="auto" w:fill="auto"/>
          </w:tcPr>
          <w:p w14:paraId="6B827049" w14:textId="77777777" w:rsidR="00A42A2D" w:rsidRPr="00A42A2D" w:rsidRDefault="00A42A2D" w:rsidP="005D5F59">
            <w:pPr>
              <w:rPr>
                <w:rFonts w:ascii="Arial" w:hAnsi="Arial" w:cs="Arial"/>
                <w:sz w:val="22"/>
                <w:szCs w:val="22"/>
              </w:rPr>
            </w:pPr>
            <w:r w:rsidRPr="00A42A2D">
              <w:rPr>
                <w:rFonts w:ascii="Arial" w:hAnsi="Arial" w:cs="Arial"/>
                <w:sz w:val="22"/>
                <w:szCs w:val="22"/>
              </w:rPr>
              <w:t>Diploma Policy Objectives:</w:t>
            </w:r>
          </w:p>
        </w:tc>
      </w:tr>
      <w:tr w:rsidR="00A42A2D" w:rsidRPr="00A42A2D" w14:paraId="54136A7E" w14:textId="77777777" w:rsidTr="00840998">
        <w:tc>
          <w:tcPr>
            <w:tcW w:w="9354" w:type="dxa"/>
            <w:gridSpan w:val="3"/>
            <w:shd w:val="clear" w:color="auto" w:fill="auto"/>
          </w:tcPr>
          <w:p w14:paraId="43FCA8C1" w14:textId="77777777" w:rsidR="00A42A2D" w:rsidRPr="00A42A2D" w:rsidRDefault="00A42A2D" w:rsidP="005D5F59">
            <w:pPr>
              <w:rPr>
                <w:rFonts w:ascii="Arial" w:hAnsi="Arial" w:cs="Arial"/>
                <w:sz w:val="22"/>
                <w:szCs w:val="22"/>
              </w:rPr>
            </w:pPr>
            <w:r w:rsidRPr="00A42A2D">
              <w:rPr>
                <w:rFonts w:ascii="Arial" w:hAnsi="Arial" w:cs="Arial"/>
                <w:sz w:val="22"/>
                <w:szCs w:val="22"/>
              </w:rPr>
              <w:t>Work completed in this course helps students achieve the following Diploma Policy objective(s):</w:t>
            </w:r>
          </w:p>
          <w:p w14:paraId="4EE2C662" w14:textId="77777777" w:rsidR="00A42A2D" w:rsidRPr="00A42A2D" w:rsidRDefault="00A42A2D" w:rsidP="00A42A2D">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Advanced thinking skills (comparison, analysis, synthesis, and evaluation) based on critical thinking (critical and analytic thought)</w:t>
            </w:r>
          </w:p>
          <w:p w14:paraId="6CE1885F" w14:textId="77777777" w:rsidR="00A42A2D" w:rsidRPr="00A42A2D" w:rsidRDefault="00A42A2D" w:rsidP="00A42A2D">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The ability to understand and accept different cultures developed through acquisition of a broad knowledge and comparison of the cultures of Japan and other nations</w:t>
            </w:r>
          </w:p>
          <w:p w14:paraId="23399E7F" w14:textId="77777777" w:rsidR="00A42A2D" w:rsidRPr="00A42A2D" w:rsidRDefault="00A42A2D" w:rsidP="00A42A2D">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The ability to identify and solve problems</w:t>
            </w:r>
          </w:p>
          <w:p w14:paraId="74823CE2" w14:textId="77777777" w:rsidR="00A42A2D" w:rsidRPr="00A42A2D" w:rsidRDefault="00A42A2D" w:rsidP="00A42A2D">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Advanced communicative proficiency in both Japanese and English</w:t>
            </w:r>
          </w:p>
          <w:p w14:paraId="4366A6A2" w14:textId="77777777" w:rsidR="00A42A2D" w:rsidRPr="00A42A2D" w:rsidRDefault="00A42A2D" w:rsidP="00A42A2D">
            <w:pPr>
              <w:pStyle w:val="Default"/>
              <w:numPr>
                <w:ilvl w:val="0"/>
                <w:numId w:val="5"/>
              </w:numPr>
              <w:ind w:left="516"/>
              <w:jc w:val="both"/>
              <w:rPr>
                <w:rFonts w:ascii="Arial" w:hAnsi="Arial" w:cs="Arial"/>
                <w:shd w:val="clear" w:color="auto" w:fill="FFFFFF"/>
              </w:rPr>
            </w:pPr>
            <w:r w:rsidRPr="00A42A2D">
              <w:rPr>
                <w:rFonts w:ascii="Arial" w:hAnsi="Arial" w:cs="Arial"/>
                <w:shd w:val="clear" w:color="auto" w:fill="FFFFFF"/>
              </w:rPr>
              <w:t>Proficiency in the use of information technology</w:t>
            </w:r>
          </w:p>
        </w:tc>
      </w:tr>
      <w:tr w:rsidR="00A42A2D" w:rsidRPr="00A42A2D" w14:paraId="1D76F8F9" w14:textId="77777777" w:rsidTr="00840998">
        <w:tc>
          <w:tcPr>
            <w:tcW w:w="9354" w:type="dxa"/>
            <w:gridSpan w:val="3"/>
            <w:shd w:val="clear" w:color="auto" w:fill="auto"/>
          </w:tcPr>
          <w:p w14:paraId="07E95538" w14:textId="77777777" w:rsidR="00A42A2D" w:rsidRPr="00A42A2D" w:rsidRDefault="00A42A2D" w:rsidP="005D5F59">
            <w:pPr>
              <w:rPr>
                <w:rFonts w:ascii="Arial" w:hAnsi="Arial" w:cs="Arial"/>
                <w:sz w:val="22"/>
                <w:szCs w:val="22"/>
              </w:rPr>
            </w:pPr>
            <w:r w:rsidRPr="00A42A2D">
              <w:rPr>
                <w:rFonts w:ascii="Arial" w:hAnsi="Arial" w:cs="Arial"/>
                <w:sz w:val="22"/>
                <w:szCs w:val="22"/>
              </w:rPr>
              <w:t>Notes:</w:t>
            </w:r>
          </w:p>
        </w:tc>
      </w:tr>
      <w:tr w:rsidR="00A42A2D" w:rsidRPr="00A42A2D" w14:paraId="692BC789" w14:textId="77777777" w:rsidTr="00840998">
        <w:tc>
          <w:tcPr>
            <w:tcW w:w="9354" w:type="dxa"/>
            <w:gridSpan w:val="3"/>
            <w:shd w:val="clear" w:color="auto" w:fill="auto"/>
          </w:tcPr>
          <w:p w14:paraId="783A21B3" w14:textId="77777777" w:rsidR="00A42A2D" w:rsidRPr="00A42A2D" w:rsidRDefault="00A42A2D" w:rsidP="005D5F59">
            <w:pPr>
              <w:autoSpaceDE w:val="0"/>
              <w:autoSpaceDN w:val="0"/>
              <w:adjustRightInd w:val="0"/>
              <w:rPr>
                <w:rFonts w:ascii="Arial" w:hAnsi="Arial" w:cs="Arial"/>
                <w:color w:val="000000"/>
                <w:sz w:val="22"/>
                <w:szCs w:val="22"/>
              </w:rPr>
            </w:pPr>
            <w:r w:rsidRPr="00A42A2D">
              <w:rPr>
                <w:rFonts w:ascii="Arial" w:hAnsi="Arial" w:cs="Arial"/>
                <w:color w:val="000000"/>
                <w:sz w:val="22"/>
                <w:szCs w:val="22"/>
              </w:rPr>
              <w:t>It is your responsibility to seek help if you need it. Please visit your teacher during office hours if you need help with the course or simply basic study advice, and feel free to contact your teacher by email. You will likely be using several on online platforms in this course, which you will learn about early in the semester.</w:t>
            </w:r>
          </w:p>
        </w:tc>
      </w:tr>
    </w:tbl>
    <w:p w14:paraId="4F92C82E" w14:textId="77777777" w:rsidR="00A42A2D" w:rsidRPr="00A42A2D" w:rsidRDefault="00A42A2D" w:rsidP="00A42A2D">
      <w:pPr>
        <w:rPr>
          <w:rFonts w:ascii="Arial" w:hAnsi="Arial" w:cs="Arial"/>
        </w:rPr>
        <w:sectPr w:rsidR="00A42A2D" w:rsidRPr="00A42A2D" w:rsidSect="001A34D3">
          <w:pgSz w:w="11900" w:h="16840"/>
          <w:pgMar w:top="1440" w:right="1183" w:bottom="1440" w:left="1276" w:header="709" w:footer="709" w:gutter="0"/>
          <w:cols w:space="708"/>
          <w:docGrid w:linePitch="326"/>
        </w:sectPr>
      </w:pPr>
    </w:p>
    <w:p w14:paraId="7309771F" w14:textId="61028E0C" w:rsidR="00A42A2D" w:rsidRDefault="00A42A2D" w:rsidP="00630301">
      <w:pPr>
        <w:jc w:val="center"/>
        <w:rPr>
          <w:rFonts w:ascii="Arial" w:hAnsi="Arial" w:cs="Arial"/>
          <w:b/>
          <w:sz w:val="32"/>
          <w:szCs w:val="32"/>
        </w:rPr>
      </w:pPr>
      <w:r w:rsidRPr="00A42A2D">
        <w:rPr>
          <w:rFonts w:ascii="Arial" w:hAnsi="Arial" w:cs="Arial"/>
          <w:b/>
          <w:sz w:val="32"/>
          <w:szCs w:val="32"/>
        </w:rPr>
        <w:lastRenderedPageBreak/>
        <w:t>Rubric for Functional Objectives ENG1 60 points</w:t>
      </w:r>
    </w:p>
    <w:p w14:paraId="1CBF983E" w14:textId="77777777" w:rsidR="00630301" w:rsidRPr="00630301" w:rsidRDefault="00630301" w:rsidP="00630301">
      <w:pPr>
        <w:jc w:val="center"/>
        <w:rPr>
          <w:rFonts w:ascii="Arial" w:hAnsi="Arial" w:cs="Arial"/>
          <w:b/>
          <w:sz w:val="32"/>
          <w:szCs w:val="32"/>
        </w:rPr>
      </w:pPr>
    </w:p>
    <w:tbl>
      <w:tblPr>
        <w:tblStyle w:val="TableGrid"/>
        <w:tblW w:w="10732" w:type="dxa"/>
        <w:jc w:val="center"/>
        <w:tblLayout w:type="fixed"/>
        <w:tblLook w:val="04A0" w:firstRow="1" w:lastRow="0" w:firstColumn="1" w:lastColumn="0" w:noHBand="0" w:noVBand="1"/>
      </w:tblPr>
      <w:tblGrid>
        <w:gridCol w:w="851"/>
        <w:gridCol w:w="1559"/>
        <w:gridCol w:w="1559"/>
        <w:gridCol w:w="1559"/>
        <w:gridCol w:w="1802"/>
        <w:gridCol w:w="1417"/>
        <w:gridCol w:w="1985"/>
      </w:tblGrid>
      <w:tr w:rsidR="00A42A2D" w:rsidRPr="00A42A2D" w14:paraId="62AC7EA7" w14:textId="77777777" w:rsidTr="005D5F59">
        <w:trPr>
          <w:trHeight w:val="511"/>
          <w:jc w:val="center"/>
        </w:trPr>
        <w:tc>
          <w:tcPr>
            <w:tcW w:w="851" w:type="dxa"/>
          </w:tcPr>
          <w:p w14:paraId="4D2BC544"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Score</w:t>
            </w:r>
          </w:p>
          <w:p w14:paraId="233B95DA" w14:textId="77777777" w:rsidR="00A42A2D" w:rsidRPr="00A42A2D" w:rsidRDefault="00A42A2D" w:rsidP="005D5F59">
            <w:pPr>
              <w:jc w:val="center"/>
              <w:rPr>
                <w:rFonts w:ascii="Arial" w:hAnsi="Arial" w:cs="Arial"/>
                <w:b/>
                <w:sz w:val="20"/>
                <w:szCs w:val="20"/>
              </w:rPr>
            </w:pPr>
          </w:p>
        </w:tc>
        <w:tc>
          <w:tcPr>
            <w:tcW w:w="1559" w:type="dxa"/>
          </w:tcPr>
          <w:p w14:paraId="3FF07EFF" w14:textId="77777777" w:rsidR="00A42A2D" w:rsidRPr="00A42A2D" w:rsidRDefault="00A42A2D" w:rsidP="005D5F59">
            <w:pPr>
              <w:jc w:val="center"/>
              <w:rPr>
                <w:rFonts w:ascii="Arial" w:hAnsi="Arial" w:cs="Arial"/>
                <w:b/>
                <w:sz w:val="16"/>
                <w:szCs w:val="16"/>
              </w:rPr>
            </w:pPr>
            <w:r w:rsidRPr="00A42A2D">
              <w:rPr>
                <w:rFonts w:ascii="Arial" w:hAnsi="Arial" w:cs="Arial"/>
                <w:b/>
                <w:sz w:val="16"/>
                <w:szCs w:val="16"/>
              </w:rPr>
              <w:t>Pronunciation</w:t>
            </w:r>
          </w:p>
        </w:tc>
        <w:tc>
          <w:tcPr>
            <w:tcW w:w="1559" w:type="dxa"/>
          </w:tcPr>
          <w:p w14:paraId="0844DC53"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Fluency</w:t>
            </w:r>
          </w:p>
        </w:tc>
        <w:tc>
          <w:tcPr>
            <w:tcW w:w="1559" w:type="dxa"/>
          </w:tcPr>
          <w:p w14:paraId="54C50DE7"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Accuracy</w:t>
            </w:r>
          </w:p>
        </w:tc>
        <w:tc>
          <w:tcPr>
            <w:tcW w:w="1802" w:type="dxa"/>
          </w:tcPr>
          <w:p w14:paraId="26B34823"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FO Goals</w:t>
            </w:r>
          </w:p>
        </w:tc>
        <w:tc>
          <w:tcPr>
            <w:tcW w:w="1417" w:type="dxa"/>
          </w:tcPr>
          <w:p w14:paraId="46E32BCC" w14:textId="77777777" w:rsidR="00A42A2D" w:rsidRPr="00A42A2D" w:rsidRDefault="00A42A2D" w:rsidP="005D5F59">
            <w:pPr>
              <w:jc w:val="center"/>
              <w:rPr>
                <w:rFonts w:ascii="Arial" w:hAnsi="Arial" w:cs="Arial"/>
                <w:b/>
                <w:sz w:val="20"/>
                <w:szCs w:val="20"/>
              </w:rPr>
            </w:pPr>
            <w:r w:rsidRPr="00A42A2D">
              <w:rPr>
                <w:rFonts w:ascii="Arial" w:hAnsi="Arial" w:cs="Arial"/>
                <w:b/>
                <w:sz w:val="20"/>
                <w:szCs w:val="20"/>
              </w:rPr>
              <w:t>Content</w:t>
            </w:r>
          </w:p>
        </w:tc>
        <w:tc>
          <w:tcPr>
            <w:tcW w:w="1985" w:type="dxa"/>
          </w:tcPr>
          <w:p w14:paraId="14141D16" w14:textId="77777777" w:rsidR="00A42A2D" w:rsidRPr="00A42A2D" w:rsidRDefault="00A42A2D" w:rsidP="005D5F59">
            <w:pPr>
              <w:jc w:val="center"/>
              <w:rPr>
                <w:rFonts w:ascii="Arial" w:hAnsi="Arial" w:cs="Arial"/>
                <w:b/>
                <w:sz w:val="16"/>
                <w:szCs w:val="16"/>
              </w:rPr>
            </w:pPr>
            <w:r w:rsidRPr="00A42A2D">
              <w:rPr>
                <w:rFonts w:ascii="Arial" w:hAnsi="Arial" w:cs="Arial"/>
                <w:b/>
                <w:sz w:val="16"/>
                <w:szCs w:val="16"/>
              </w:rPr>
              <w:t>Communication Strategies</w:t>
            </w:r>
          </w:p>
        </w:tc>
      </w:tr>
      <w:tr w:rsidR="00A42A2D" w:rsidRPr="00A42A2D" w14:paraId="321C8F23" w14:textId="77777777" w:rsidTr="005D5F59">
        <w:trPr>
          <w:trHeight w:val="1731"/>
          <w:jc w:val="center"/>
        </w:trPr>
        <w:tc>
          <w:tcPr>
            <w:tcW w:w="851" w:type="dxa"/>
          </w:tcPr>
          <w:p w14:paraId="0E83A636"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A (90%+)</w:t>
            </w:r>
          </w:p>
        </w:tc>
        <w:tc>
          <w:tcPr>
            <w:tcW w:w="1559" w:type="dxa"/>
          </w:tcPr>
          <w:p w14:paraId="6B8C1B6A"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Excellent pronunciation; no issues with listener comprehension.</w:t>
            </w:r>
          </w:p>
          <w:p w14:paraId="79049B61" w14:textId="77777777" w:rsidR="00A42A2D" w:rsidRPr="00A42A2D" w:rsidRDefault="00A42A2D" w:rsidP="005D5F59">
            <w:pPr>
              <w:rPr>
                <w:rFonts w:ascii="Arial" w:hAnsi="Arial" w:cs="Arial"/>
                <w:sz w:val="18"/>
                <w:szCs w:val="18"/>
              </w:rPr>
            </w:pPr>
          </w:p>
        </w:tc>
        <w:tc>
          <w:tcPr>
            <w:tcW w:w="1559" w:type="dxa"/>
          </w:tcPr>
          <w:p w14:paraId="40C9CB67" w14:textId="77777777" w:rsidR="00A42A2D" w:rsidRPr="00A42A2D" w:rsidRDefault="00A42A2D" w:rsidP="005D5F59">
            <w:pPr>
              <w:rPr>
                <w:rFonts w:ascii="Arial" w:hAnsi="Arial" w:cs="Arial"/>
                <w:sz w:val="18"/>
                <w:szCs w:val="18"/>
              </w:rPr>
            </w:pPr>
            <w:r w:rsidRPr="00A42A2D">
              <w:rPr>
                <w:rFonts w:ascii="Arial" w:hAnsi="Arial" w:cs="Arial"/>
                <w:sz w:val="18"/>
                <w:szCs w:val="18"/>
              </w:rPr>
              <w:t>Fluid communication without pauses or hesitation.</w:t>
            </w:r>
          </w:p>
        </w:tc>
        <w:tc>
          <w:tcPr>
            <w:tcW w:w="1559" w:type="dxa"/>
          </w:tcPr>
          <w:p w14:paraId="188D0F4E" w14:textId="77777777" w:rsidR="00A42A2D" w:rsidRPr="00A42A2D" w:rsidRDefault="00A42A2D" w:rsidP="005D5F59">
            <w:pPr>
              <w:rPr>
                <w:rFonts w:ascii="Arial" w:hAnsi="Arial" w:cs="Arial"/>
                <w:sz w:val="18"/>
                <w:szCs w:val="18"/>
              </w:rPr>
            </w:pPr>
            <w:r w:rsidRPr="00A42A2D">
              <w:rPr>
                <w:rFonts w:ascii="Arial" w:hAnsi="Arial" w:cs="Arial"/>
                <w:sz w:val="18"/>
                <w:szCs w:val="18"/>
              </w:rPr>
              <w:t>Very few general errors were detected.</w:t>
            </w:r>
          </w:p>
        </w:tc>
        <w:tc>
          <w:tcPr>
            <w:tcW w:w="1802" w:type="dxa"/>
          </w:tcPr>
          <w:p w14:paraId="7690D17D"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frequently employed both appropriately and accurately.</w:t>
            </w:r>
          </w:p>
        </w:tc>
        <w:tc>
          <w:tcPr>
            <w:tcW w:w="1417" w:type="dxa"/>
          </w:tcPr>
          <w:p w14:paraId="2CC1A46B" w14:textId="77777777" w:rsidR="00A42A2D" w:rsidRPr="00A42A2D" w:rsidRDefault="00A42A2D" w:rsidP="005D5F59">
            <w:pPr>
              <w:rPr>
                <w:rFonts w:ascii="Arial" w:hAnsi="Arial" w:cs="Arial"/>
                <w:sz w:val="18"/>
                <w:szCs w:val="18"/>
              </w:rPr>
            </w:pPr>
            <w:r w:rsidRPr="00A42A2D">
              <w:rPr>
                <w:rFonts w:ascii="Arial" w:hAnsi="Arial" w:cs="Arial"/>
                <w:sz w:val="18"/>
                <w:szCs w:val="18"/>
              </w:rPr>
              <w:t>Extensive, effective, and appropriate content was given.</w:t>
            </w:r>
          </w:p>
        </w:tc>
        <w:tc>
          <w:tcPr>
            <w:tcW w:w="1985" w:type="dxa"/>
          </w:tcPr>
          <w:p w14:paraId="1BCD6807" w14:textId="77777777" w:rsidR="00A42A2D" w:rsidRPr="00A42A2D" w:rsidRDefault="00A42A2D" w:rsidP="005D5F59">
            <w:pPr>
              <w:rPr>
                <w:rFonts w:ascii="Arial" w:hAnsi="Arial" w:cs="Arial"/>
                <w:sz w:val="18"/>
                <w:szCs w:val="18"/>
              </w:rPr>
            </w:pPr>
            <w:r w:rsidRPr="00A42A2D">
              <w:rPr>
                <w:rFonts w:ascii="Arial" w:hAnsi="Arial" w:cs="Arial"/>
                <w:sz w:val="18"/>
                <w:szCs w:val="18"/>
              </w:rPr>
              <w:t>Even when not warranted, communication strategies were appropriately and accurately employed to facilitate communication OR strategies were unwarranted and not employed because communication had excellent flow.</w:t>
            </w:r>
          </w:p>
        </w:tc>
      </w:tr>
      <w:tr w:rsidR="00A42A2D" w:rsidRPr="00A42A2D" w14:paraId="61A3E88F" w14:textId="77777777" w:rsidTr="005D5F59">
        <w:trPr>
          <w:trHeight w:val="1556"/>
          <w:jc w:val="center"/>
        </w:trPr>
        <w:tc>
          <w:tcPr>
            <w:tcW w:w="851" w:type="dxa"/>
          </w:tcPr>
          <w:p w14:paraId="0CAC0D35"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B (80%+)</w:t>
            </w:r>
          </w:p>
        </w:tc>
        <w:tc>
          <w:tcPr>
            <w:tcW w:w="1559" w:type="dxa"/>
          </w:tcPr>
          <w:p w14:paraId="3F83556A"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Evidence of non-native influence was present, but content was comprehensible without much difficulty.</w:t>
            </w:r>
          </w:p>
          <w:p w14:paraId="2C708EF6" w14:textId="77777777" w:rsidR="00A42A2D" w:rsidRPr="00A42A2D" w:rsidRDefault="00A42A2D" w:rsidP="005D5F59">
            <w:pPr>
              <w:rPr>
                <w:rFonts w:ascii="Arial" w:hAnsi="Arial" w:cs="Arial"/>
                <w:sz w:val="18"/>
                <w:szCs w:val="18"/>
              </w:rPr>
            </w:pPr>
          </w:p>
        </w:tc>
        <w:tc>
          <w:tcPr>
            <w:tcW w:w="1559" w:type="dxa"/>
          </w:tcPr>
          <w:p w14:paraId="752949D5" w14:textId="77777777" w:rsidR="00A42A2D" w:rsidRPr="00A42A2D" w:rsidRDefault="00A42A2D" w:rsidP="005D5F59">
            <w:pPr>
              <w:rPr>
                <w:rFonts w:ascii="Arial" w:hAnsi="Arial" w:cs="Arial"/>
                <w:sz w:val="18"/>
                <w:szCs w:val="18"/>
              </w:rPr>
            </w:pPr>
            <w:r w:rsidRPr="00A42A2D">
              <w:rPr>
                <w:rFonts w:ascii="Arial" w:hAnsi="Arial" w:cs="Arial"/>
                <w:sz w:val="18"/>
                <w:szCs w:val="18"/>
              </w:rPr>
              <w:t>Speech flowed well, with few difficulties maintaining communication.</w:t>
            </w:r>
          </w:p>
        </w:tc>
        <w:tc>
          <w:tcPr>
            <w:tcW w:w="1559" w:type="dxa"/>
          </w:tcPr>
          <w:p w14:paraId="4C0261BF" w14:textId="77777777" w:rsidR="00A42A2D" w:rsidRPr="00A42A2D" w:rsidRDefault="00A42A2D" w:rsidP="005D5F59">
            <w:pPr>
              <w:rPr>
                <w:rFonts w:ascii="Arial" w:hAnsi="Arial" w:cs="Arial"/>
                <w:sz w:val="18"/>
                <w:szCs w:val="18"/>
              </w:rPr>
            </w:pPr>
            <w:r w:rsidRPr="00A42A2D">
              <w:rPr>
                <w:rFonts w:ascii="Arial" w:hAnsi="Arial" w:cs="Arial"/>
                <w:sz w:val="18"/>
                <w:szCs w:val="18"/>
              </w:rPr>
              <w:t>General errors in grammar and vocabulary use were present, but did not strain comprehension.</w:t>
            </w:r>
          </w:p>
        </w:tc>
        <w:tc>
          <w:tcPr>
            <w:tcW w:w="1802" w:type="dxa"/>
          </w:tcPr>
          <w:p w14:paraId="126CAF7C"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frequently employed, but was sometimes lacking in either appropriateness or accuracy.</w:t>
            </w:r>
          </w:p>
        </w:tc>
        <w:tc>
          <w:tcPr>
            <w:tcW w:w="1417" w:type="dxa"/>
          </w:tcPr>
          <w:p w14:paraId="6E94EC61" w14:textId="77777777" w:rsidR="00A42A2D" w:rsidRPr="00A42A2D" w:rsidRDefault="00A42A2D" w:rsidP="005D5F59">
            <w:pPr>
              <w:rPr>
                <w:rFonts w:ascii="Arial" w:hAnsi="Arial" w:cs="Arial"/>
                <w:sz w:val="18"/>
                <w:szCs w:val="18"/>
              </w:rPr>
            </w:pPr>
            <w:r w:rsidRPr="00A42A2D">
              <w:rPr>
                <w:rStyle w:val="textvalue"/>
                <w:rFonts w:ascii="Arial" w:eastAsia="Times New Roman" w:hAnsi="Arial" w:cs="Arial"/>
                <w:sz w:val="18"/>
                <w:szCs w:val="18"/>
              </w:rPr>
              <w:t>A lot of content with good explanations and/or examples was given.</w:t>
            </w:r>
          </w:p>
        </w:tc>
        <w:tc>
          <w:tcPr>
            <w:tcW w:w="1985" w:type="dxa"/>
          </w:tcPr>
          <w:p w14:paraId="623D3840" w14:textId="77777777" w:rsidR="00A42A2D" w:rsidRPr="00A42A2D" w:rsidRDefault="00A42A2D" w:rsidP="005D5F59">
            <w:pPr>
              <w:rPr>
                <w:rFonts w:ascii="Arial" w:hAnsi="Arial" w:cs="Arial"/>
                <w:sz w:val="18"/>
                <w:szCs w:val="18"/>
              </w:rPr>
            </w:pPr>
            <w:r w:rsidRPr="00A42A2D">
              <w:rPr>
                <w:rFonts w:ascii="Arial" w:hAnsi="Arial" w:cs="Arial"/>
                <w:sz w:val="18"/>
                <w:szCs w:val="18"/>
              </w:rPr>
              <w:t>When warranted, communication strategies were appropriately and accurately employed. OR strategies were unwarranted and not employed but could have smoothed communication if employed.</w:t>
            </w:r>
          </w:p>
        </w:tc>
      </w:tr>
      <w:tr w:rsidR="00A42A2D" w:rsidRPr="00A42A2D" w14:paraId="0D42E328" w14:textId="77777777" w:rsidTr="005D5F59">
        <w:trPr>
          <w:trHeight w:val="1266"/>
          <w:jc w:val="center"/>
        </w:trPr>
        <w:tc>
          <w:tcPr>
            <w:tcW w:w="851" w:type="dxa"/>
          </w:tcPr>
          <w:p w14:paraId="681D92B5"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C (70%+)</w:t>
            </w:r>
          </w:p>
        </w:tc>
        <w:tc>
          <w:tcPr>
            <w:tcW w:w="1559" w:type="dxa"/>
          </w:tcPr>
          <w:p w14:paraId="51922503"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comprehensible with some effort on the part of the listener.</w:t>
            </w:r>
          </w:p>
          <w:p w14:paraId="6EA2B635" w14:textId="77777777" w:rsidR="00A42A2D" w:rsidRPr="00A42A2D" w:rsidRDefault="00A42A2D" w:rsidP="005D5F59">
            <w:pPr>
              <w:rPr>
                <w:rFonts w:ascii="Arial" w:hAnsi="Arial" w:cs="Arial"/>
                <w:sz w:val="18"/>
                <w:szCs w:val="18"/>
              </w:rPr>
            </w:pPr>
          </w:p>
        </w:tc>
        <w:tc>
          <w:tcPr>
            <w:tcW w:w="1559" w:type="dxa"/>
          </w:tcPr>
          <w:p w14:paraId="73351273" w14:textId="77777777" w:rsidR="00A42A2D" w:rsidRPr="00A42A2D" w:rsidRDefault="00A42A2D" w:rsidP="005D5F59">
            <w:pPr>
              <w:rPr>
                <w:rFonts w:ascii="Arial" w:hAnsi="Arial" w:cs="Arial"/>
                <w:sz w:val="18"/>
                <w:szCs w:val="18"/>
              </w:rPr>
            </w:pPr>
            <w:r w:rsidRPr="00A42A2D">
              <w:rPr>
                <w:rFonts w:ascii="Arial" w:hAnsi="Arial" w:cs="Arial"/>
                <w:sz w:val="18"/>
                <w:szCs w:val="18"/>
              </w:rPr>
              <w:t>Minor difficulties maintaining communication were evident.</w:t>
            </w:r>
          </w:p>
        </w:tc>
        <w:tc>
          <w:tcPr>
            <w:tcW w:w="1559" w:type="dxa"/>
          </w:tcPr>
          <w:p w14:paraId="5611C814" w14:textId="77777777" w:rsidR="00A42A2D" w:rsidRPr="00A42A2D" w:rsidRDefault="00A42A2D" w:rsidP="005D5F59">
            <w:pPr>
              <w:rPr>
                <w:rFonts w:ascii="Arial" w:hAnsi="Arial" w:cs="Arial"/>
                <w:sz w:val="18"/>
                <w:szCs w:val="18"/>
              </w:rPr>
            </w:pPr>
            <w:r w:rsidRPr="00A42A2D">
              <w:rPr>
                <w:rFonts w:ascii="Arial" w:hAnsi="Arial" w:cs="Arial"/>
                <w:sz w:val="18"/>
                <w:szCs w:val="18"/>
              </w:rPr>
              <w:t>General errors in grammar and vocabulary use strained comprehension in some parts of the recording.</w:t>
            </w:r>
          </w:p>
        </w:tc>
        <w:tc>
          <w:tcPr>
            <w:tcW w:w="1802" w:type="dxa"/>
          </w:tcPr>
          <w:p w14:paraId="03357C50"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sometimes employed, but was lacking in either appropriateness or accuracy.</w:t>
            </w:r>
          </w:p>
        </w:tc>
        <w:tc>
          <w:tcPr>
            <w:tcW w:w="1417" w:type="dxa"/>
          </w:tcPr>
          <w:p w14:paraId="35EEC2C2" w14:textId="77777777" w:rsidR="00A42A2D" w:rsidRPr="00A42A2D" w:rsidRDefault="00A42A2D" w:rsidP="005D5F59">
            <w:pPr>
              <w:rPr>
                <w:rFonts w:ascii="Arial" w:hAnsi="Arial" w:cs="Arial"/>
                <w:sz w:val="18"/>
                <w:szCs w:val="18"/>
              </w:rPr>
            </w:pPr>
            <w:r w:rsidRPr="00A42A2D">
              <w:rPr>
                <w:rStyle w:val="textvalue"/>
                <w:rFonts w:ascii="Arial" w:eastAsia="Times New Roman" w:hAnsi="Arial" w:cs="Arial"/>
                <w:sz w:val="18"/>
                <w:szCs w:val="18"/>
              </w:rPr>
              <w:t>Enough content was given, but opinions were not effectively supported OR content was good in quality, but lacking in quantity.</w:t>
            </w:r>
          </w:p>
        </w:tc>
        <w:tc>
          <w:tcPr>
            <w:tcW w:w="1985" w:type="dxa"/>
          </w:tcPr>
          <w:p w14:paraId="23B26113" w14:textId="77777777" w:rsidR="00A42A2D" w:rsidRPr="00A42A2D" w:rsidRDefault="00A42A2D" w:rsidP="005D5F59">
            <w:pPr>
              <w:rPr>
                <w:rFonts w:ascii="Arial" w:hAnsi="Arial" w:cs="Arial"/>
                <w:sz w:val="18"/>
                <w:szCs w:val="18"/>
              </w:rPr>
            </w:pPr>
            <w:r w:rsidRPr="00A42A2D">
              <w:rPr>
                <w:rFonts w:ascii="Arial" w:hAnsi="Arial" w:cs="Arial"/>
                <w:sz w:val="18"/>
                <w:szCs w:val="18"/>
              </w:rPr>
              <w:t>When warranted, communication strategies were employed, but were sometimes either not appropriate or inaccurate.</w:t>
            </w:r>
          </w:p>
        </w:tc>
      </w:tr>
      <w:tr w:rsidR="00A42A2D" w:rsidRPr="00A42A2D" w14:paraId="35D86E79" w14:textId="77777777" w:rsidTr="005D5F59">
        <w:trPr>
          <w:trHeight w:val="1270"/>
          <w:jc w:val="center"/>
        </w:trPr>
        <w:tc>
          <w:tcPr>
            <w:tcW w:w="851" w:type="dxa"/>
          </w:tcPr>
          <w:p w14:paraId="5A11336C"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D (60%+)</w:t>
            </w:r>
          </w:p>
        </w:tc>
        <w:tc>
          <w:tcPr>
            <w:tcW w:w="1559" w:type="dxa"/>
          </w:tcPr>
          <w:p w14:paraId="60EE916C"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At times content was difficult to understand.</w:t>
            </w:r>
          </w:p>
          <w:p w14:paraId="3B4DB83F" w14:textId="77777777" w:rsidR="00A42A2D" w:rsidRPr="00A42A2D" w:rsidRDefault="00A42A2D" w:rsidP="005D5F59">
            <w:pPr>
              <w:rPr>
                <w:rFonts w:ascii="Arial" w:hAnsi="Arial" w:cs="Arial"/>
                <w:sz w:val="18"/>
                <w:szCs w:val="18"/>
              </w:rPr>
            </w:pPr>
          </w:p>
        </w:tc>
        <w:tc>
          <w:tcPr>
            <w:tcW w:w="1559" w:type="dxa"/>
          </w:tcPr>
          <w:p w14:paraId="2FA224D3" w14:textId="77777777" w:rsidR="00A42A2D" w:rsidRPr="00A42A2D" w:rsidRDefault="00A42A2D" w:rsidP="005D5F59">
            <w:pPr>
              <w:rPr>
                <w:rFonts w:ascii="Arial" w:hAnsi="Arial" w:cs="Arial"/>
                <w:sz w:val="18"/>
                <w:szCs w:val="18"/>
              </w:rPr>
            </w:pPr>
            <w:r w:rsidRPr="00A42A2D">
              <w:rPr>
                <w:rFonts w:ascii="Arial" w:hAnsi="Arial" w:cs="Arial"/>
                <w:sz w:val="18"/>
                <w:szCs w:val="18"/>
              </w:rPr>
              <w:t>There were long pauses and evidence of difficulty maintaining communication.</w:t>
            </w:r>
          </w:p>
        </w:tc>
        <w:tc>
          <w:tcPr>
            <w:tcW w:w="1559" w:type="dxa"/>
          </w:tcPr>
          <w:p w14:paraId="7A6B879E" w14:textId="77777777" w:rsidR="00A42A2D" w:rsidRPr="00A42A2D" w:rsidRDefault="00A42A2D" w:rsidP="005D5F59">
            <w:pPr>
              <w:rPr>
                <w:rFonts w:ascii="Arial" w:hAnsi="Arial" w:cs="Arial"/>
                <w:sz w:val="18"/>
                <w:szCs w:val="18"/>
              </w:rPr>
            </w:pPr>
            <w:r w:rsidRPr="00A42A2D">
              <w:rPr>
                <w:rFonts w:ascii="Arial" w:hAnsi="Arial" w:cs="Arial"/>
                <w:sz w:val="18"/>
                <w:szCs w:val="18"/>
              </w:rPr>
              <w:t>General errors in grammar and vocabulary use strained comprehension in many parts of the recording.</w:t>
            </w:r>
          </w:p>
        </w:tc>
        <w:tc>
          <w:tcPr>
            <w:tcW w:w="1802" w:type="dxa"/>
          </w:tcPr>
          <w:p w14:paraId="0A3EB7DB"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infrequently employed, and was lacking in appropriateness and/or accuracy.</w:t>
            </w:r>
          </w:p>
        </w:tc>
        <w:tc>
          <w:tcPr>
            <w:tcW w:w="1417" w:type="dxa"/>
          </w:tcPr>
          <w:p w14:paraId="231FFEFD"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not effective and/or appropriate and/or substantial, but some substance appeared.</w:t>
            </w:r>
          </w:p>
        </w:tc>
        <w:tc>
          <w:tcPr>
            <w:tcW w:w="1985" w:type="dxa"/>
          </w:tcPr>
          <w:p w14:paraId="1D85ECC1" w14:textId="77777777" w:rsidR="00A42A2D" w:rsidRPr="00A42A2D" w:rsidRDefault="00A42A2D" w:rsidP="005D5F59">
            <w:pPr>
              <w:rPr>
                <w:rFonts w:ascii="Arial" w:hAnsi="Arial" w:cs="Arial"/>
                <w:sz w:val="18"/>
                <w:szCs w:val="18"/>
              </w:rPr>
            </w:pPr>
            <w:r w:rsidRPr="00A42A2D">
              <w:rPr>
                <w:rFonts w:ascii="Arial" w:hAnsi="Arial" w:cs="Arial"/>
                <w:sz w:val="18"/>
                <w:szCs w:val="18"/>
              </w:rPr>
              <w:t>Communication strategies were warranted and could have been used more often and more quickly, or the strategies were sometimes not appropriate and/or inaccurate.</w:t>
            </w:r>
          </w:p>
        </w:tc>
      </w:tr>
      <w:tr w:rsidR="00A42A2D" w:rsidRPr="00A42A2D" w14:paraId="69856719" w14:textId="77777777" w:rsidTr="005D5F59">
        <w:trPr>
          <w:trHeight w:val="1119"/>
          <w:jc w:val="center"/>
        </w:trPr>
        <w:tc>
          <w:tcPr>
            <w:tcW w:w="851" w:type="dxa"/>
          </w:tcPr>
          <w:p w14:paraId="4B12E0F0"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 (50%+)</w:t>
            </w:r>
          </w:p>
        </w:tc>
        <w:tc>
          <w:tcPr>
            <w:tcW w:w="1559" w:type="dxa"/>
          </w:tcPr>
          <w:p w14:paraId="2E4C2DE2"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Most content was difficult to understand.</w:t>
            </w:r>
          </w:p>
          <w:p w14:paraId="3B88F0A6" w14:textId="77777777" w:rsidR="00A42A2D" w:rsidRPr="00A42A2D" w:rsidRDefault="00A42A2D" w:rsidP="005D5F59">
            <w:pPr>
              <w:rPr>
                <w:rFonts w:ascii="Arial" w:hAnsi="Arial" w:cs="Arial"/>
                <w:sz w:val="18"/>
                <w:szCs w:val="18"/>
              </w:rPr>
            </w:pPr>
          </w:p>
        </w:tc>
        <w:tc>
          <w:tcPr>
            <w:tcW w:w="1559" w:type="dxa"/>
          </w:tcPr>
          <w:p w14:paraId="0F84D6F7" w14:textId="77777777" w:rsidR="00A42A2D" w:rsidRPr="00A42A2D" w:rsidRDefault="00A42A2D" w:rsidP="005D5F59">
            <w:pPr>
              <w:rPr>
                <w:rFonts w:ascii="Arial" w:hAnsi="Arial" w:cs="Arial"/>
                <w:sz w:val="18"/>
                <w:szCs w:val="18"/>
              </w:rPr>
            </w:pPr>
            <w:r w:rsidRPr="00A42A2D">
              <w:rPr>
                <w:rFonts w:ascii="Arial" w:hAnsi="Arial" w:cs="Arial"/>
                <w:sz w:val="18"/>
                <w:szCs w:val="18"/>
              </w:rPr>
              <w:t>Little was said and there were many pauses that slowed and impeded communication.</w:t>
            </w:r>
          </w:p>
        </w:tc>
        <w:tc>
          <w:tcPr>
            <w:tcW w:w="1559" w:type="dxa"/>
          </w:tcPr>
          <w:p w14:paraId="76378038"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severely strained comprehension for most of the recording.</w:t>
            </w:r>
          </w:p>
        </w:tc>
        <w:tc>
          <w:tcPr>
            <w:tcW w:w="1802" w:type="dxa"/>
          </w:tcPr>
          <w:p w14:paraId="4A3ED0EA" w14:textId="77777777" w:rsidR="00A42A2D" w:rsidRPr="00A42A2D" w:rsidRDefault="00A42A2D" w:rsidP="005D5F59">
            <w:pPr>
              <w:rPr>
                <w:rFonts w:ascii="Arial" w:hAnsi="Arial" w:cs="Arial"/>
                <w:sz w:val="18"/>
                <w:szCs w:val="18"/>
              </w:rPr>
            </w:pPr>
            <w:r w:rsidRPr="00A42A2D">
              <w:rPr>
                <w:rFonts w:ascii="Arial" w:hAnsi="Arial" w:cs="Arial"/>
                <w:sz w:val="18"/>
                <w:szCs w:val="18"/>
              </w:rPr>
              <w:t>Language required for this functional objective was infrequent, inappropriate, and/or inaccurate.</w:t>
            </w:r>
          </w:p>
        </w:tc>
        <w:tc>
          <w:tcPr>
            <w:tcW w:w="1417" w:type="dxa"/>
          </w:tcPr>
          <w:p w14:paraId="66E1827D" w14:textId="77777777" w:rsidR="00A42A2D" w:rsidRPr="00A42A2D" w:rsidRDefault="00A42A2D" w:rsidP="005D5F59">
            <w:pPr>
              <w:rPr>
                <w:rFonts w:ascii="Arial" w:hAnsi="Arial" w:cs="Arial"/>
                <w:sz w:val="18"/>
                <w:szCs w:val="18"/>
              </w:rPr>
            </w:pPr>
            <w:r w:rsidRPr="00A42A2D">
              <w:rPr>
                <w:rStyle w:val="textvalue"/>
                <w:rFonts w:ascii="Arial" w:eastAsia="Times New Roman" w:hAnsi="Arial" w:cs="Arial"/>
                <w:sz w:val="18"/>
                <w:szCs w:val="18"/>
              </w:rPr>
              <w:t>Not enough content was given, and it was not effective, appropriate, and/or substantial.</w:t>
            </w:r>
          </w:p>
        </w:tc>
        <w:tc>
          <w:tcPr>
            <w:tcW w:w="1985" w:type="dxa"/>
          </w:tcPr>
          <w:p w14:paraId="7457DB4F" w14:textId="77777777" w:rsidR="00A42A2D" w:rsidRPr="00A42A2D" w:rsidRDefault="00A42A2D" w:rsidP="005D5F59">
            <w:pPr>
              <w:rPr>
                <w:rFonts w:ascii="Arial" w:hAnsi="Arial" w:cs="Arial"/>
                <w:sz w:val="18"/>
                <w:szCs w:val="18"/>
              </w:rPr>
            </w:pPr>
            <w:r w:rsidRPr="00A42A2D">
              <w:rPr>
                <w:rFonts w:ascii="Arial" w:hAnsi="Arial" w:cs="Arial"/>
                <w:sz w:val="18"/>
                <w:szCs w:val="18"/>
              </w:rPr>
              <w:t>Communication strategies were warranted and should have been used more often and more quickly. The strategies were also lacking in appropriateness and/or accuracy.</w:t>
            </w:r>
          </w:p>
        </w:tc>
      </w:tr>
      <w:tr w:rsidR="00A42A2D" w:rsidRPr="00A42A2D" w14:paraId="58BEC338" w14:textId="77777777" w:rsidTr="005D5F59">
        <w:trPr>
          <w:trHeight w:val="779"/>
          <w:jc w:val="center"/>
        </w:trPr>
        <w:tc>
          <w:tcPr>
            <w:tcW w:w="851" w:type="dxa"/>
          </w:tcPr>
          <w:p w14:paraId="3DD11E99"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w:t>
            </w:r>
          </w:p>
          <w:p w14:paraId="1A8F985E"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w:t>
            </w:r>
            <w:r w:rsidRPr="00A42A2D">
              <w:rPr>
                <w:rFonts w:ascii="Arial" w:hAnsi="Arial" w:cs="Arial"/>
                <w:sz w:val="12"/>
                <w:szCs w:val="12"/>
              </w:rPr>
              <w:t>+/-</w:t>
            </w:r>
            <w:r w:rsidRPr="00A42A2D">
              <w:rPr>
                <w:rFonts w:ascii="Arial" w:hAnsi="Arial" w:cs="Arial"/>
                <w:sz w:val="18"/>
                <w:szCs w:val="18"/>
              </w:rPr>
              <w:t>40%)</w:t>
            </w:r>
          </w:p>
          <w:p w14:paraId="11D51E40" w14:textId="77777777" w:rsidR="00A42A2D" w:rsidRPr="00A42A2D" w:rsidRDefault="00A42A2D" w:rsidP="005D5F59">
            <w:pPr>
              <w:jc w:val="center"/>
              <w:rPr>
                <w:rFonts w:ascii="Arial" w:hAnsi="Arial" w:cs="Arial"/>
                <w:sz w:val="18"/>
                <w:szCs w:val="18"/>
              </w:rPr>
            </w:pPr>
          </w:p>
        </w:tc>
        <w:tc>
          <w:tcPr>
            <w:tcW w:w="1559" w:type="dxa"/>
          </w:tcPr>
          <w:p w14:paraId="37F63765"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not comprehensible.</w:t>
            </w:r>
          </w:p>
          <w:p w14:paraId="7BB7F5BB" w14:textId="77777777" w:rsidR="00A42A2D" w:rsidRPr="00A42A2D" w:rsidRDefault="00A42A2D" w:rsidP="005D5F59">
            <w:pPr>
              <w:rPr>
                <w:rFonts w:ascii="Arial" w:hAnsi="Arial" w:cs="Arial"/>
                <w:sz w:val="18"/>
                <w:szCs w:val="18"/>
              </w:rPr>
            </w:pPr>
          </w:p>
        </w:tc>
        <w:tc>
          <w:tcPr>
            <w:tcW w:w="1559" w:type="dxa"/>
          </w:tcPr>
          <w:p w14:paraId="5B5AF12E"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 xml:space="preserve">Hardly anything was said (long pauses, stuttering, </w:t>
            </w:r>
            <w:r w:rsidRPr="00A42A2D">
              <w:rPr>
                <w:rFonts w:ascii="Arial" w:eastAsia="Times New Roman" w:hAnsi="Arial" w:cs="Arial"/>
                <w:sz w:val="18"/>
                <w:szCs w:val="18"/>
              </w:rPr>
              <w:lastRenderedPageBreak/>
              <w:t>utterances of struggle…).</w:t>
            </w:r>
          </w:p>
          <w:p w14:paraId="4AE3616E" w14:textId="77777777" w:rsidR="00A42A2D" w:rsidRPr="00A42A2D" w:rsidRDefault="00A42A2D" w:rsidP="005D5F59">
            <w:pPr>
              <w:rPr>
                <w:rFonts w:ascii="Arial" w:hAnsi="Arial" w:cs="Arial"/>
                <w:sz w:val="18"/>
                <w:szCs w:val="18"/>
              </w:rPr>
            </w:pPr>
          </w:p>
        </w:tc>
        <w:tc>
          <w:tcPr>
            <w:tcW w:w="1559" w:type="dxa"/>
          </w:tcPr>
          <w:p w14:paraId="101D8C22" w14:textId="77777777" w:rsidR="00A42A2D" w:rsidRPr="00A42A2D" w:rsidRDefault="00A42A2D" w:rsidP="005D5F59">
            <w:pPr>
              <w:rPr>
                <w:rFonts w:ascii="Arial" w:hAnsi="Arial" w:cs="Arial"/>
                <w:sz w:val="18"/>
                <w:szCs w:val="18"/>
              </w:rPr>
            </w:pPr>
            <w:r w:rsidRPr="00A42A2D">
              <w:rPr>
                <w:rFonts w:ascii="Arial" w:hAnsi="Arial" w:cs="Arial"/>
                <w:sz w:val="18"/>
                <w:szCs w:val="18"/>
              </w:rPr>
              <w:lastRenderedPageBreak/>
              <w:t xml:space="preserve">Errors in grammar and vocabulary use made understanding </w:t>
            </w:r>
            <w:r w:rsidRPr="00A42A2D">
              <w:rPr>
                <w:rFonts w:ascii="Arial" w:hAnsi="Arial" w:cs="Arial"/>
                <w:sz w:val="18"/>
                <w:szCs w:val="18"/>
              </w:rPr>
              <w:lastRenderedPageBreak/>
              <w:t>close to impossible.</w:t>
            </w:r>
          </w:p>
        </w:tc>
        <w:tc>
          <w:tcPr>
            <w:tcW w:w="1802" w:type="dxa"/>
          </w:tcPr>
          <w:p w14:paraId="5895BFA7" w14:textId="77777777" w:rsidR="00A42A2D" w:rsidRPr="00A42A2D" w:rsidRDefault="00A42A2D" w:rsidP="005D5F59">
            <w:pPr>
              <w:rPr>
                <w:rFonts w:ascii="Arial" w:hAnsi="Arial" w:cs="Arial"/>
                <w:sz w:val="18"/>
                <w:szCs w:val="18"/>
              </w:rPr>
            </w:pPr>
            <w:r w:rsidRPr="00A42A2D">
              <w:rPr>
                <w:rFonts w:ascii="Arial" w:hAnsi="Arial" w:cs="Arial"/>
                <w:sz w:val="18"/>
                <w:szCs w:val="18"/>
              </w:rPr>
              <w:lastRenderedPageBreak/>
              <w:t>Language required for this functional objective was not employed at all.</w:t>
            </w:r>
          </w:p>
        </w:tc>
        <w:tc>
          <w:tcPr>
            <w:tcW w:w="1417" w:type="dxa"/>
          </w:tcPr>
          <w:p w14:paraId="03E65891" w14:textId="77777777" w:rsidR="00A42A2D" w:rsidRPr="00A42A2D" w:rsidRDefault="00A42A2D" w:rsidP="005D5F59">
            <w:pPr>
              <w:rPr>
                <w:rFonts w:ascii="Arial" w:hAnsi="Arial" w:cs="Arial"/>
                <w:sz w:val="18"/>
                <w:szCs w:val="18"/>
              </w:rPr>
            </w:pPr>
            <w:r w:rsidRPr="00A42A2D">
              <w:rPr>
                <w:rStyle w:val="textvalue"/>
                <w:rFonts w:ascii="Arial" w:eastAsia="Times New Roman" w:hAnsi="Arial" w:cs="Arial"/>
                <w:sz w:val="18"/>
                <w:szCs w:val="18"/>
              </w:rPr>
              <w:t>Hardly anything was said.</w:t>
            </w:r>
          </w:p>
        </w:tc>
        <w:tc>
          <w:tcPr>
            <w:tcW w:w="1985" w:type="dxa"/>
          </w:tcPr>
          <w:p w14:paraId="36E05F8F" w14:textId="77777777" w:rsidR="00A42A2D" w:rsidRPr="00A42A2D" w:rsidRDefault="00A42A2D" w:rsidP="005D5F59">
            <w:pPr>
              <w:rPr>
                <w:rFonts w:ascii="Arial" w:hAnsi="Arial" w:cs="Arial"/>
                <w:sz w:val="18"/>
                <w:szCs w:val="18"/>
              </w:rPr>
            </w:pPr>
            <w:r w:rsidRPr="00A42A2D">
              <w:rPr>
                <w:rFonts w:ascii="Arial" w:hAnsi="Arial" w:cs="Arial"/>
                <w:sz w:val="18"/>
                <w:szCs w:val="18"/>
              </w:rPr>
              <w:t>Communication strategies were required but not employed at all.</w:t>
            </w:r>
          </w:p>
        </w:tc>
      </w:tr>
      <w:tr w:rsidR="00A42A2D" w:rsidRPr="00A42A2D" w14:paraId="605AE7FF" w14:textId="77777777" w:rsidTr="005D5F59">
        <w:trPr>
          <w:trHeight w:val="67"/>
          <w:jc w:val="center"/>
        </w:trPr>
        <w:tc>
          <w:tcPr>
            <w:tcW w:w="851" w:type="dxa"/>
          </w:tcPr>
          <w:p w14:paraId="2954261E"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w:t>
            </w:r>
          </w:p>
          <w:p w14:paraId="1C472085"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(0%)</w:t>
            </w:r>
          </w:p>
        </w:tc>
        <w:tc>
          <w:tcPr>
            <w:tcW w:w="1559" w:type="dxa"/>
          </w:tcPr>
          <w:p w14:paraId="6FB75D10"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559" w:type="dxa"/>
          </w:tcPr>
          <w:p w14:paraId="687A2B57"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559" w:type="dxa"/>
          </w:tcPr>
          <w:p w14:paraId="31DDA49D"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802" w:type="dxa"/>
          </w:tcPr>
          <w:p w14:paraId="1F00E61E"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417" w:type="dxa"/>
          </w:tcPr>
          <w:p w14:paraId="0088C087"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1985" w:type="dxa"/>
          </w:tcPr>
          <w:p w14:paraId="194EB44A"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p w14:paraId="7B674C07" w14:textId="77777777" w:rsidR="00A42A2D" w:rsidRPr="00A42A2D" w:rsidRDefault="00A42A2D" w:rsidP="005D5F59">
            <w:pPr>
              <w:rPr>
                <w:rFonts w:ascii="Arial" w:hAnsi="Arial" w:cs="Arial"/>
                <w:sz w:val="18"/>
                <w:szCs w:val="18"/>
              </w:rPr>
            </w:pPr>
          </w:p>
          <w:p w14:paraId="44DCA962"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w:t>
            </w:r>
          </w:p>
        </w:tc>
      </w:tr>
    </w:tbl>
    <w:p w14:paraId="1A8301D9" w14:textId="77777777" w:rsidR="00A42A2D" w:rsidRPr="00A42A2D" w:rsidRDefault="00A42A2D" w:rsidP="00A42A2D">
      <w:pPr>
        <w:rPr>
          <w:rFonts w:ascii="Arial" w:hAnsi="Arial" w:cs="Arial"/>
          <w:sz w:val="20"/>
          <w:szCs w:val="20"/>
        </w:rPr>
      </w:pPr>
    </w:p>
    <w:p w14:paraId="79BC3A5E" w14:textId="3A1041F8" w:rsidR="00A42A2D" w:rsidRPr="00630301" w:rsidRDefault="00A42A2D" w:rsidP="00630301">
      <w:pPr>
        <w:jc w:val="center"/>
        <w:rPr>
          <w:rFonts w:ascii="Arial" w:hAnsi="Arial" w:cs="Arial"/>
          <w:b/>
          <w:sz w:val="32"/>
          <w:szCs w:val="32"/>
        </w:rPr>
      </w:pPr>
      <w:r w:rsidRPr="00A42A2D">
        <w:rPr>
          <w:rFonts w:ascii="Arial" w:hAnsi="Arial" w:cs="Arial"/>
          <w:b/>
          <w:sz w:val="32"/>
          <w:szCs w:val="32"/>
        </w:rPr>
        <w:t>Rubric for Fluency Monologues -</w:t>
      </w:r>
      <w:r w:rsidRPr="00A42A2D">
        <w:rPr>
          <w:rFonts w:ascii="Arial" w:hAnsi="Arial" w:cs="Arial"/>
          <w:b/>
        </w:rPr>
        <w:t xml:space="preserve"> </w:t>
      </w:r>
      <w:r w:rsidRPr="00A42A2D">
        <w:rPr>
          <w:rFonts w:ascii="Arial" w:hAnsi="Arial" w:cs="Arial"/>
          <w:b/>
          <w:sz w:val="32"/>
          <w:szCs w:val="32"/>
        </w:rPr>
        <w:t>ENG1 60 points</w:t>
      </w:r>
    </w:p>
    <w:tbl>
      <w:tblPr>
        <w:tblStyle w:val="TableGrid"/>
        <w:tblW w:w="10348" w:type="dxa"/>
        <w:jc w:val="center"/>
        <w:tblLook w:val="04A0" w:firstRow="1" w:lastRow="0" w:firstColumn="1" w:lastColumn="0" w:noHBand="0" w:noVBand="1"/>
      </w:tblPr>
      <w:tblGrid>
        <w:gridCol w:w="867"/>
        <w:gridCol w:w="2341"/>
        <w:gridCol w:w="2476"/>
        <w:gridCol w:w="2199"/>
        <w:gridCol w:w="2465"/>
      </w:tblGrid>
      <w:tr w:rsidR="00A42A2D" w:rsidRPr="00A42A2D" w14:paraId="2982B690" w14:textId="77777777" w:rsidTr="005D5F59">
        <w:trPr>
          <w:trHeight w:val="511"/>
          <w:jc w:val="center"/>
        </w:trPr>
        <w:tc>
          <w:tcPr>
            <w:tcW w:w="867" w:type="dxa"/>
          </w:tcPr>
          <w:p w14:paraId="45181638"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Score</w:t>
            </w:r>
          </w:p>
          <w:p w14:paraId="481935BD" w14:textId="77777777" w:rsidR="00A42A2D" w:rsidRPr="00A42A2D" w:rsidRDefault="00A42A2D" w:rsidP="005D5F59">
            <w:pPr>
              <w:jc w:val="center"/>
              <w:rPr>
                <w:rFonts w:ascii="Arial" w:hAnsi="Arial" w:cs="Arial"/>
                <w:b/>
                <w:sz w:val="18"/>
                <w:szCs w:val="18"/>
              </w:rPr>
            </w:pPr>
          </w:p>
        </w:tc>
        <w:tc>
          <w:tcPr>
            <w:tcW w:w="2341" w:type="dxa"/>
          </w:tcPr>
          <w:p w14:paraId="0A2F73DF"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Pronunciation</w:t>
            </w:r>
          </w:p>
        </w:tc>
        <w:tc>
          <w:tcPr>
            <w:tcW w:w="2476" w:type="dxa"/>
          </w:tcPr>
          <w:p w14:paraId="597CEE2E"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Fluency</w:t>
            </w:r>
          </w:p>
        </w:tc>
        <w:tc>
          <w:tcPr>
            <w:tcW w:w="2199" w:type="dxa"/>
          </w:tcPr>
          <w:p w14:paraId="28CA2F15"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Accuracy</w:t>
            </w:r>
          </w:p>
        </w:tc>
        <w:tc>
          <w:tcPr>
            <w:tcW w:w="2465" w:type="dxa"/>
          </w:tcPr>
          <w:p w14:paraId="6F7D0055" w14:textId="77777777" w:rsidR="00A42A2D" w:rsidRPr="00A42A2D" w:rsidRDefault="00A42A2D" w:rsidP="005D5F59">
            <w:pPr>
              <w:jc w:val="center"/>
              <w:rPr>
                <w:rFonts w:ascii="Arial" w:hAnsi="Arial" w:cs="Arial"/>
                <w:b/>
                <w:sz w:val="18"/>
                <w:szCs w:val="18"/>
              </w:rPr>
            </w:pPr>
            <w:r w:rsidRPr="00A42A2D">
              <w:rPr>
                <w:rFonts w:ascii="Arial" w:hAnsi="Arial" w:cs="Arial"/>
                <w:b/>
                <w:sz w:val="18"/>
                <w:szCs w:val="18"/>
              </w:rPr>
              <w:t>Support</w:t>
            </w:r>
          </w:p>
        </w:tc>
      </w:tr>
      <w:tr w:rsidR="00A42A2D" w:rsidRPr="00A42A2D" w14:paraId="70C237E7" w14:textId="77777777" w:rsidTr="005D5F59">
        <w:trPr>
          <w:trHeight w:val="1731"/>
          <w:jc w:val="center"/>
        </w:trPr>
        <w:tc>
          <w:tcPr>
            <w:tcW w:w="867" w:type="dxa"/>
          </w:tcPr>
          <w:p w14:paraId="16A28B8E"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A (90%+)</w:t>
            </w:r>
          </w:p>
        </w:tc>
        <w:tc>
          <w:tcPr>
            <w:tcW w:w="2341" w:type="dxa"/>
          </w:tcPr>
          <w:p w14:paraId="74D086DF" w14:textId="77777777" w:rsidR="00A42A2D" w:rsidRPr="00A42A2D" w:rsidRDefault="00A42A2D" w:rsidP="005D5F59">
            <w:pPr>
              <w:rPr>
                <w:rFonts w:ascii="Arial" w:hAnsi="Arial" w:cs="Arial"/>
                <w:sz w:val="18"/>
                <w:szCs w:val="18"/>
              </w:rPr>
            </w:pPr>
            <w:r w:rsidRPr="00A42A2D">
              <w:rPr>
                <w:rFonts w:ascii="Arial" w:hAnsi="Arial" w:cs="Arial"/>
                <w:sz w:val="18"/>
                <w:szCs w:val="18"/>
              </w:rPr>
              <w:t>The speaker approached native-like pronunciation.</w:t>
            </w:r>
          </w:p>
        </w:tc>
        <w:tc>
          <w:tcPr>
            <w:tcW w:w="2476" w:type="dxa"/>
          </w:tcPr>
          <w:p w14:paraId="7ED3135E"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There was fluid communication without pause or hesitation.</w:t>
            </w:r>
          </w:p>
          <w:p w14:paraId="029AEED2" w14:textId="77777777" w:rsidR="00A42A2D" w:rsidRPr="00A42A2D" w:rsidRDefault="00A42A2D" w:rsidP="005D5F59">
            <w:pPr>
              <w:rPr>
                <w:rFonts w:ascii="Arial" w:hAnsi="Arial" w:cs="Arial"/>
                <w:sz w:val="18"/>
                <w:szCs w:val="18"/>
              </w:rPr>
            </w:pPr>
          </w:p>
        </w:tc>
        <w:tc>
          <w:tcPr>
            <w:tcW w:w="2199" w:type="dxa"/>
          </w:tcPr>
          <w:p w14:paraId="0CC89089" w14:textId="77777777" w:rsidR="00A42A2D" w:rsidRPr="00A42A2D" w:rsidRDefault="00A42A2D" w:rsidP="005D5F59">
            <w:pPr>
              <w:rPr>
                <w:rFonts w:ascii="Arial" w:hAnsi="Arial" w:cs="Arial"/>
                <w:sz w:val="18"/>
                <w:szCs w:val="18"/>
              </w:rPr>
            </w:pPr>
            <w:r w:rsidRPr="00A42A2D">
              <w:rPr>
                <w:rFonts w:ascii="Arial" w:hAnsi="Arial" w:cs="Arial"/>
                <w:sz w:val="18"/>
                <w:szCs w:val="18"/>
              </w:rPr>
              <w:t>Very few errors in grammar and vocabulary use were present, and comprehension was not an issue.</w:t>
            </w:r>
          </w:p>
        </w:tc>
        <w:tc>
          <w:tcPr>
            <w:tcW w:w="2465" w:type="dxa"/>
          </w:tcPr>
          <w:p w14:paraId="055D8BA0"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Extensive support that was effective and appropriate was given.</w:t>
            </w:r>
          </w:p>
        </w:tc>
      </w:tr>
      <w:tr w:rsidR="00A42A2D" w:rsidRPr="00A42A2D" w14:paraId="6BE02999" w14:textId="77777777" w:rsidTr="005D5F59">
        <w:trPr>
          <w:trHeight w:val="1556"/>
          <w:jc w:val="center"/>
        </w:trPr>
        <w:tc>
          <w:tcPr>
            <w:tcW w:w="867" w:type="dxa"/>
          </w:tcPr>
          <w:p w14:paraId="65E7921A"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 xml:space="preserve">B </w:t>
            </w:r>
          </w:p>
          <w:p w14:paraId="7FDCEC0C"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(80%+)</w:t>
            </w:r>
          </w:p>
        </w:tc>
        <w:tc>
          <w:tcPr>
            <w:tcW w:w="2341" w:type="dxa"/>
          </w:tcPr>
          <w:p w14:paraId="59588B2F"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Evidence of non-native influence was present, but content was comprehensible without difficulty.</w:t>
            </w:r>
          </w:p>
          <w:p w14:paraId="34E0699C" w14:textId="77777777" w:rsidR="00A42A2D" w:rsidRPr="00A42A2D" w:rsidRDefault="00A42A2D" w:rsidP="005D5F59">
            <w:pPr>
              <w:rPr>
                <w:rFonts w:ascii="Arial" w:hAnsi="Arial" w:cs="Arial"/>
                <w:sz w:val="18"/>
                <w:szCs w:val="18"/>
              </w:rPr>
            </w:pPr>
          </w:p>
        </w:tc>
        <w:tc>
          <w:tcPr>
            <w:tcW w:w="2476" w:type="dxa"/>
          </w:tcPr>
          <w:p w14:paraId="20404FDA"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Speech flowed well, with few difficulties maintaining communication.</w:t>
            </w:r>
          </w:p>
          <w:p w14:paraId="5E44314A" w14:textId="77777777" w:rsidR="00A42A2D" w:rsidRPr="00A42A2D" w:rsidRDefault="00A42A2D" w:rsidP="005D5F59">
            <w:pPr>
              <w:rPr>
                <w:rFonts w:ascii="Arial" w:hAnsi="Arial" w:cs="Arial"/>
                <w:sz w:val="18"/>
                <w:szCs w:val="18"/>
              </w:rPr>
            </w:pPr>
          </w:p>
        </w:tc>
        <w:tc>
          <w:tcPr>
            <w:tcW w:w="2199" w:type="dxa"/>
          </w:tcPr>
          <w:p w14:paraId="7923CE94" w14:textId="77777777" w:rsidR="00A42A2D" w:rsidRPr="00A42A2D" w:rsidRDefault="00A42A2D" w:rsidP="005D5F59">
            <w:pPr>
              <w:rPr>
                <w:rFonts w:ascii="Arial" w:hAnsi="Arial" w:cs="Arial"/>
                <w:sz w:val="18"/>
                <w:szCs w:val="18"/>
              </w:rPr>
            </w:pPr>
            <w:r w:rsidRPr="00A42A2D">
              <w:rPr>
                <w:rFonts w:ascii="Arial" w:hAnsi="Arial" w:cs="Arial"/>
                <w:sz w:val="18"/>
                <w:szCs w:val="18"/>
              </w:rPr>
              <w:t>There were errors in grammar and vocabulary use, but comprehension was not strained.</w:t>
            </w:r>
          </w:p>
        </w:tc>
        <w:tc>
          <w:tcPr>
            <w:tcW w:w="2465" w:type="dxa"/>
          </w:tcPr>
          <w:p w14:paraId="6DB8F6C7"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Several points of support were offered which were appropriate and effective.</w:t>
            </w:r>
          </w:p>
        </w:tc>
      </w:tr>
      <w:tr w:rsidR="00A42A2D" w:rsidRPr="00A42A2D" w14:paraId="338581AC" w14:textId="77777777" w:rsidTr="005D5F59">
        <w:trPr>
          <w:trHeight w:val="1266"/>
          <w:jc w:val="center"/>
        </w:trPr>
        <w:tc>
          <w:tcPr>
            <w:tcW w:w="867" w:type="dxa"/>
          </w:tcPr>
          <w:p w14:paraId="11A8D5C9"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 xml:space="preserve">C </w:t>
            </w:r>
          </w:p>
          <w:p w14:paraId="151E3599"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(70%+)</w:t>
            </w:r>
          </w:p>
        </w:tc>
        <w:tc>
          <w:tcPr>
            <w:tcW w:w="2341" w:type="dxa"/>
          </w:tcPr>
          <w:p w14:paraId="42FADD30"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comprehensible with some effort on the part of the listener.</w:t>
            </w:r>
          </w:p>
          <w:p w14:paraId="2D045387" w14:textId="77777777" w:rsidR="00A42A2D" w:rsidRPr="00A42A2D" w:rsidRDefault="00A42A2D" w:rsidP="005D5F59">
            <w:pPr>
              <w:rPr>
                <w:rFonts w:ascii="Arial" w:hAnsi="Arial" w:cs="Arial"/>
                <w:sz w:val="18"/>
                <w:szCs w:val="18"/>
              </w:rPr>
            </w:pPr>
          </w:p>
        </w:tc>
        <w:tc>
          <w:tcPr>
            <w:tcW w:w="2476" w:type="dxa"/>
          </w:tcPr>
          <w:p w14:paraId="1A053AC3"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Minor difficulties maintaining communication were evident.</w:t>
            </w:r>
          </w:p>
          <w:p w14:paraId="55AC00B6" w14:textId="77777777" w:rsidR="00A42A2D" w:rsidRPr="00A42A2D" w:rsidRDefault="00A42A2D" w:rsidP="005D5F59">
            <w:pPr>
              <w:rPr>
                <w:rFonts w:ascii="Arial" w:hAnsi="Arial" w:cs="Arial"/>
                <w:sz w:val="18"/>
                <w:szCs w:val="18"/>
              </w:rPr>
            </w:pPr>
          </w:p>
        </w:tc>
        <w:tc>
          <w:tcPr>
            <w:tcW w:w="2199" w:type="dxa"/>
          </w:tcPr>
          <w:p w14:paraId="42A436F6"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strained comprehension in some parts.</w:t>
            </w:r>
          </w:p>
        </w:tc>
        <w:tc>
          <w:tcPr>
            <w:tcW w:w="2465" w:type="dxa"/>
          </w:tcPr>
          <w:p w14:paraId="30DD43F9"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Enough appropriate support was given, but the arguments could have been effective.</w:t>
            </w:r>
          </w:p>
        </w:tc>
      </w:tr>
      <w:tr w:rsidR="00A42A2D" w:rsidRPr="00A42A2D" w14:paraId="21F68995" w14:textId="77777777" w:rsidTr="005D5F59">
        <w:trPr>
          <w:trHeight w:val="1270"/>
          <w:jc w:val="center"/>
        </w:trPr>
        <w:tc>
          <w:tcPr>
            <w:tcW w:w="867" w:type="dxa"/>
          </w:tcPr>
          <w:p w14:paraId="23CC71A3"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D (60%+)</w:t>
            </w:r>
          </w:p>
        </w:tc>
        <w:tc>
          <w:tcPr>
            <w:tcW w:w="2341" w:type="dxa"/>
          </w:tcPr>
          <w:p w14:paraId="75303EFF"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At times content was difficult to understand.</w:t>
            </w:r>
          </w:p>
          <w:p w14:paraId="56EDB319" w14:textId="77777777" w:rsidR="00A42A2D" w:rsidRPr="00A42A2D" w:rsidRDefault="00A42A2D" w:rsidP="005D5F59">
            <w:pPr>
              <w:rPr>
                <w:rFonts w:ascii="Arial" w:hAnsi="Arial" w:cs="Arial"/>
                <w:sz w:val="18"/>
                <w:szCs w:val="18"/>
              </w:rPr>
            </w:pPr>
          </w:p>
        </w:tc>
        <w:tc>
          <w:tcPr>
            <w:tcW w:w="2476" w:type="dxa"/>
          </w:tcPr>
          <w:p w14:paraId="77FCA6A9"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There were long pauses and evidence of difficulty maintaining communication.</w:t>
            </w:r>
          </w:p>
          <w:p w14:paraId="3292A6C5" w14:textId="77777777" w:rsidR="00A42A2D" w:rsidRPr="00A42A2D" w:rsidRDefault="00A42A2D" w:rsidP="005D5F59">
            <w:pPr>
              <w:rPr>
                <w:rFonts w:ascii="Arial" w:hAnsi="Arial" w:cs="Arial"/>
                <w:sz w:val="18"/>
                <w:szCs w:val="18"/>
              </w:rPr>
            </w:pPr>
          </w:p>
        </w:tc>
        <w:tc>
          <w:tcPr>
            <w:tcW w:w="2199" w:type="dxa"/>
          </w:tcPr>
          <w:p w14:paraId="3F149355"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strained comprehension in many parts.</w:t>
            </w:r>
          </w:p>
        </w:tc>
        <w:tc>
          <w:tcPr>
            <w:tcW w:w="2465" w:type="dxa"/>
          </w:tcPr>
          <w:p w14:paraId="1364ED76"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A small quantity of support was given. Arguments were not effective and/or appropriate.</w:t>
            </w:r>
          </w:p>
        </w:tc>
      </w:tr>
      <w:tr w:rsidR="00A42A2D" w:rsidRPr="00A42A2D" w14:paraId="209E90FA" w14:textId="77777777" w:rsidTr="005D5F59">
        <w:trPr>
          <w:trHeight w:val="1119"/>
          <w:jc w:val="center"/>
        </w:trPr>
        <w:tc>
          <w:tcPr>
            <w:tcW w:w="867" w:type="dxa"/>
          </w:tcPr>
          <w:p w14:paraId="0A08D813"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 xml:space="preserve">F </w:t>
            </w:r>
          </w:p>
          <w:p w14:paraId="1055F432"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(50%+)</w:t>
            </w:r>
          </w:p>
        </w:tc>
        <w:tc>
          <w:tcPr>
            <w:tcW w:w="2341" w:type="dxa"/>
          </w:tcPr>
          <w:p w14:paraId="4C85EAD8"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Most content was difficult to understand.</w:t>
            </w:r>
          </w:p>
          <w:p w14:paraId="488F41A7" w14:textId="77777777" w:rsidR="00A42A2D" w:rsidRPr="00A42A2D" w:rsidRDefault="00A42A2D" w:rsidP="005D5F59">
            <w:pPr>
              <w:rPr>
                <w:rFonts w:ascii="Arial" w:hAnsi="Arial" w:cs="Arial"/>
                <w:sz w:val="18"/>
                <w:szCs w:val="18"/>
              </w:rPr>
            </w:pPr>
          </w:p>
        </w:tc>
        <w:tc>
          <w:tcPr>
            <w:tcW w:w="2476" w:type="dxa"/>
          </w:tcPr>
          <w:p w14:paraId="3AD66DB3"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Little was said and there were many pauses that slowed and impeded communication.</w:t>
            </w:r>
          </w:p>
          <w:p w14:paraId="4F3B3130" w14:textId="77777777" w:rsidR="00A42A2D" w:rsidRPr="00A42A2D" w:rsidRDefault="00A42A2D" w:rsidP="005D5F59">
            <w:pPr>
              <w:rPr>
                <w:rFonts w:ascii="Arial" w:hAnsi="Arial" w:cs="Arial"/>
                <w:sz w:val="18"/>
                <w:szCs w:val="18"/>
              </w:rPr>
            </w:pPr>
          </w:p>
        </w:tc>
        <w:tc>
          <w:tcPr>
            <w:tcW w:w="2199" w:type="dxa"/>
          </w:tcPr>
          <w:p w14:paraId="2CDACB04"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severely strained comprehension for most parts.</w:t>
            </w:r>
          </w:p>
        </w:tc>
        <w:tc>
          <w:tcPr>
            <w:tcW w:w="2465" w:type="dxa"/>
          </w:tcPr>
          <w:p w14:paraId="60AB245B"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Not enough support was given, and what was offered was not effective and/or appropriate.</w:t>
            </w:r>
          </w:p>
        </w:tc>
      </w:tr>
      <w:tr w:rsidR="00A42A2D" w:rsidRPr="00A42A2D" w14:paraId="039BD383" w14:textId="77777777" w:rsidTr="005D5F59">
        <w:trPr>
          <w:trHeight w:val="779"/>
          <w:jc w:val="center"/>
        </w:trPr>
        <w:tc>
          <w:tcPr>
            <w:tcW w:w="867" w:type="dxa"/>
          </w:tcPr>
          <w:p w14:paraId="7E2C7918"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w:t>
            </w:r>
          </w:p>
          <w:p w14:paraId="0B2E895B"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(50%&gt;)</w:t>
            </w:r>
          </w:p>
          <w:p w14:paraId="13581073" w14:textId="77777777" w:rsidR="00A42A2D" w:rsidRPr="00A42A2D" w:rsidRDefault="00A42A2D" w:rsidP="005D5F59">
            <w:pPr>
              <w:jc w:val="center"/>
              <w:rPr>
                <w:rFonts w:ascii="Arial" w:hAnsi="Arial" w:cs="Arial"/>
                <w:sz w:val="18"/>
                <w:szCs w:val="18"/>
              </w:rPr>
            </w:pPr>
          </w:p>
        </w:tc>
        <w:tc>
          <w:tcPr>
            <w:tcW w:w="2341" w:type="dxa"/>
          </w:tcPr>
          <w:p w14:paraId="347BBB95"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Content was incomprehensible for the most part.</w:t>
            </w:r>
          </w:p>
          <w:p w14:paraId="09D818A0" w14:textId="77777777" w:rsidR="00A42A2D" w:rsidRPr="00A42A2D" w:rsidRDefault="00A42A2D" w:rsidP="005D5F59">
            <w:pPr>
              <w:rPr>
                <w:rFonts w:ascii="Arial" w:hAnsi="Arial" w:cs="Arial"/>
                <w:sz w:val="18"/>
                <w:szCs w:val="18"/>
              </w:rPr>
            </w:pPr>
          </w:p>
        </w:tc>
        <w:tc>
          <w:tcPr>
            <w:tcW w:w="2476" w:type="dxa"/>
          </w:tcPr>
          <w:p w14:paraId="42356F44"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Hardly anything was said (long pauses, stuttering, utterances of struggle…).</w:t>
            </w:r>
          </w:p>
          <w:p w14:paraId="16FA65F0" w14:textId="77777777" w:rsidR="00A42A2D" w:rsidRPr="00A42A2D" w:rsidRDefault="00A42A2D" w:rsidP="005D5F59">
            <w:pPr>
              <w:rPr>
                <w:rFonts w:ascii="Arial" w:hAnsi="Arial" w:cs="Arial"/>
                <w:sz w:val="18"/>
                <w:szCs w:val="18"/>
              </w:rPr>
            </w:pPr>
          </w:p>
        </w:tc>
        <w:tc>
          <w:tcPr>
            <w:tcW w:w="2199" w:type="dxa"/>
          </w:tcPr>
          <w:p w14:paraId="1F2560B0" w14:textId="77777777" w:rsidR="00A42A2D" w:rsidRPr="00A42A2D" w:rsidRDefault="00A42A2D" w:rsidP="005D5F59">
            <w:pPr>
              <w:rPr>
                <w:rFonts w:ascii="Arial" w:hAnsi="Arial" w:cs="Arial"/>
                <w:sz w:val="18"/>
                <w:szCs w:val="18"/>
              </w:rPr>
            </w:pPr>
            <w:r w:rsidRPr="00A42A2D">
              <w:rPr>
                <w:rFonts w:ascii="Arial" w:hAnsi="Arial" w:cs="Arial"/>
                <w:sz w:val="18"/>
                <w:szCs w:val="18"/>
              </w:rPr>
              <w:t>Errors in grammar and vocabulary use made comprehension impossible or close to it.</w:t>
            </w:r>
          </w:p>
        </w:tc>
        <w:tc>
          <w:tcPr>
            <w:tcW w:w="2465" w:type="dxa"/>
          </w:tcPr>
          <w:p w14:paraId="77FAF1C3" w14:textId="77777777" w:rsidR="00A42A2D" w:rsidRPr="00A42A2D" w:rsidRDefault="00A42A2D" w:rsidP="005D5F59">
            <w:pPr>
              <w:rPr>
                <w:rFonts w:ascii="Arial" w:eastAsia="Times New Roman" w:hAnsi="Arial" w:cs="Arial"/>
                <w:sz w:val="18"/>
                <w:szCs w:val="18"/>
              </w:rPr>
            </w:pPr>
            <w:r w:rsidRPr="00A42A2D">
              <w:rPr>
                <w:rFonts w:ascii="Arial" w:eastAsia="Times New Roman" w:hAnsi="Arial" w:cs="Arial"/>
                <w:sz w:val="18"/>
                <w:szCs w:val="18"/>
              </w:rPr>
              <w:t>Support was largely lacking.</w:t>
            </w:r>
          </w:p>
          <w:p w14:paraId="7119BE06" w14:textId="77777777" w:rsidR="00A42A2D" w:rsidRPr="00A42A2D" w:rsidRDefault="00A42A2D" w:rsidP="005D5F59">
            <w:pPr>
              <w:rPr>
                <w:rFonts w:ascii="Arial" w:hAnsi="Arial" w:cs="Arial"/>
                <w:sz w:val="18"/>
                <w:szCs w:val="18"/>
              </w:rPr>
            </w:pPr>
          </w:p>
        </w:tc>
      </w:tr>
      <w:tr w:rsidR="00A42A2D" w:rsidRPr="00A42A2D" w14:paraId="496D4D21" w14:textId="77777777" w:rsidTr="005D5F59">
        <w:trPr>
          <w:trHeight w:val="779"/>
          <w:jc w:val="center"/>
        </w:trPr>
        <w:tc>
          <w:tcPr>
            <w:tcW w:w="867" w:type="dxa"/>
          </w:tcPr>
          <w:p w14:paraId="0C0DE84A"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F</w:t>
            </w:r>
          </w:p>
          <w:p w14:paraId="0C950BFE" w14:textId="77777777" w:rsidR="00A42A2D" w:rsidRPr="00A42A2D" w:rsidRDefault="00A42A2D" w:rsidP="005D5F59">
            <w:pPr>
              <w:jc w:val="center"/>
              <w:rPr>
                <w:rFonts w:ascii="Arial" w:hAnsi="Arial" w:cs="Arial"/>
                <w:sz w:val="18"/>
                <w:szCs w:val="18"/>
              </w:rPr>
            </w:pPr>
            <w:r w:rsidRPr="00A42A2D">
              <w:rPr>
                <w:rFonts w:ascii="Arial" w:hAnsi="Arial" w:cs="Arial"/>
                <w:sz w:val="18"/>
                <w:szCs w:val="18"/>
              </w:rPr>
              <w:t>(0%)</w:t>
            </w:r>
          </w:p>
        </w:tc>
        <w:tc>
          <w:tcPr>
            <w:tcW w:w="2341" w:type="dxa"/>
          </w:tcPr>
          <w:p w14:paraId="4CF9D016"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2476" w:type="dxa"/>
          </w:tcPr>
          <w:p w14:paraId="26B0BA67"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2199" w:type="dxa"/>
          </w:tcPr>
          <w:p w14:paraId="64EBD629"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c>
          <w:tcPr>
            <w:tcW w:w="2465" w:type="dxa"/>
          </w:tcPr>
          <w:p w14:paraId="4683CD71" w14:textId="77777777" w:rsidR="00A42A2D" w:rsidRPr="00A42A2D" w:rsidRDefault="00A42A2D" w:rsidP="005D5F59">
            <w:pPr>
              <w:rPr>
                <w:rFonts w:ascii="Arial" w:hAnsi="Arial" w:cs="Arial"/>
                <w:sz w:val="18"/>
                <w:szCs w:val="18"/>
              </w:rPr>
            </w:pPr>
            <w:r w:rsidRPr="00A42A2D">
              <w:rPr>
                <w:rFonts w:ascii="Arial" w:hAnsi="Arial" w:cs="Arial"/>
                <w:sz w:val="18"/>
                <w:szCs w:val="18"/>
              </w:rPr>
              <w:t>Not submitted.</w:t>
            </w:r>
          </w:p>
        </w:tc>
      </w:tr>
    </w:tbl>
    <w:p w14:paraId="0134C61B" w14:textId="77777777" w:rsidR="00A42A2D" w:rsidRPr="00A42A2D" w:rsidRDefault="00A42A2D" w:rsidP="00A42A2D">
      <w:pPr>
        <w:rPr>
          <w:rFonts w:ascii="Arial" w:hAnsi="Arial" w:cs="Arial"/>
        </w:rPr>
      </w:pPr>
    </w:p>
    <w:p w14:paraId="60A0A87D" w14:textId="77777777" w:rsidR="00A42A2D" w:rsidRPr="00A42A2D" w:rsidRDefault="00A42A2D" w:rsidP="00A42A2D">
      <w:pPr>
        <w:rPr>
          <w:rFonts w:ascii="Arial" w:hAnsi="Arial" w:cs="Arial"/>
          <w:b/>
        </w:rPr>
      </w:pPr>
    </w:p>
    <w:p w14:paraId="78C812A6" w14:textId="77777777" w:rsidR="002E3D17" w:rsidRPr="00A42A2D" w:rsidRDefault="002E3D17">
      <w:pPr>
        <w:rPr>
          <w:rFonts w:ascii="Arial" w:hAnsi="Arial" w:cs="Arial"/>
        </w:rPr>
      </w:pPr>
    </w:p>
    <w:sectPr w:rsidR="002E3D17" w:rsidRPr="00A42A2D" w:rsidSect="0026693E">
      <w:pgSz w:w="11900" w:h="16820"/>
      <w:pgMar w:top="567" w:right="567" w:bottom="567" w:left="567" w:header="0" w:footer="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w:panose1 w:val="00000000000000000000"/>
    <w:charset w:val="4D"/>
    <w:family w:val="modern"/>
    <w:notTrueType/>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Calibri">
    <w:panose1 w:val="020F0502020204030204"/>
    <w:charset w:val="00"/>
    <w:family w:val="swiss"/>
    <w:pitch w:val="variable"/>
    <w:sig w:usb0="E0002A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265B6"/>
    <w:multiLevelType w:val="hybridMultilevel"/>
    <w:tmpl w:val="0A001820"/>
    <w:lvl w:ilvl="0" w:tplc="04090001">
      <w:start w:val="1"/>
      <w:numFmt w:val="bullet"/>
      <w:lvlText w:val=""/>
      <w:lvlJc w:val="left"/>
      <w:pPr>
        <w:ind w:left="480" w:hanging="480"/>
      </w:pPr>
      <w:rPr>
        <w:rFonts w:ascii="Symbol" w:hAnsi="Symbol" w:hint="default"/>
      </w:rPr>
    </w:lvl>
    <w:lvl w:ilvl="1" w:tplc="04090003" w:tentative="1">
      <w:start w:val="1"/>
      <w:numFmt w:val="bullet"/>
      <w:lvlText w:val="o"/>
      <w:lvlJc w:val="left"/>
      <w:pPr>
        <w:ind w:left="1080" w:hanging="360"/>
      </w:pPr>
      <w:rPr>
        <w:rFonts w:ascii="Courier" w:hAnsi="Courier"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w:hAnsi="Courier"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w:hAnsi="Courier"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26C74C9"/>
    <w:multiLevelType w:val="hybridMultilevel"/>
    <w:tmpl w:val="44609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4F12B4"/>
    <w:multiLevelType w:val="hybridMultilevel"/>
    <w:tmpl w:val="FB4EA90A"/>
    <w:lvl w:ilvl="0" w:tplc="04090011">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18D30EC9"/>
    <w:multiLevelType w:val="hybridMultilevel"/>
    <w:tmpl w:val="E358553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657D3D"/>
    <w:multiLevelType w:val="multilevel"/>
    <w:tmpl w:val="E5184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F25767B"/>
    <w:multiLevelType w:val="hybridMultilevel"/>
    <w:tmpl w:val="5762BF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ACE4D12"/>
    <w:multiLevelType w:val="hybridMultilevel"/>
    <w:tmpl w:val="E936761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472CDD"/>
    <w:multiLevelType w:val="hybridMultilevel"/>
    <w:tmpl w:val="0F02FF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29939EF"/>
    <w:multiLevelType w:val="hybridMultilevel"/>
    <w:tmpl w:val="7F0A26B8"/>
    <w:lvl w:ilvl="0" w:tplc="DDEC3D2E">
      <w:start w:val="1"/>
      <w:numFmt w:val="decimal"/>
      <w:lvlText w:val="%1."/>
      <w:lvlJc w:val="left"/>
      <w:pPr>
        <w:ind w:left="515" w:hanging="232"/>
      </w:pPr>
      <w:rPr>
        <w:rFonts w:hAnsi="Arial Unicode MS"/>
        <w:caps w:val="0"/>
        <w:smallCaps w:val="0"/>
        <w:strike w:val="0"/>
        <w:dstrike w:val="0"/>
        <w:outline w:val="0"/>
        <w:emboss w:val="0"/>
        <w:imprint w:val="0"/>
        <w:spacing w:val="0"/>
        <w:w w:val="100"/>
        <w:kern w:val="0"/>
        <w:position w:val="0"/>
        <w:highlight w:val="none"/>
        <w:vertAlign w:val="baseline"/>
      </w:rPr>
    </w:lvl>
    <w:lvl w:ilvl="1" w:tplc="92AE8C08">
      <w:start w:val="1"/>
      <w:numFmt w:val="decimal"/>
      <w:lvlText w:val="%2."/>
      <w:lvlJc w:val="left"/>
      <w:pPr>
        <w:ind w:left="1315" w:hanging="232"/>
      </w:pPr>
      <w:rPr>
        <w:rFonts w:hAnsi="Arial Unicode MS"/>
        <w:caps w:val="0"/>
        <w:smallCaps w:val="0"/>
        <w:strike w:val="0"/>
        <w:dstrike w:val="0"/>
        <w:outline w:val="0"/>
        <w:emboss w:val="0"/>
        <w:imprint w:val="0"/>
        <w:spacing w:val="0"/>
        <w:w w:val="100"/>
        <w:kern w:val="0"/>
        <w:position w:val="0"/>
        <w:highlight w:val="none"/>
        <w:vertAlign w:val="baseline"/>
      </w:rPr>
    </w:lvl>
    <w:lvl w:ilvl="2" w:tplc="B17EB710">
      <w:start w:val="1"/>
      <w:numFmt w:val="decimal"/>
      <w:lvlText w:val="%3."/>
      <w:lvlJc w:val="left"/>
      <w:pPr>
        <w:ind w:left="2115" w:hanging="232"/>
      </w:pPr>
      <w:rPr>
        <w:rFonts w:hAnsi="Arial Unicode MS"/>
        <w:caps w:val="0"/>
        <w:smallCaps w:val="0"/>
        <w:strike w:val="0"/>
        <w:dstrike w:val="0"/>
        <w:outline w:val="0"/>
        <w:emboss w:val="0"/>
        <w:imprint w:val="0"/>
        <w:spacing w:val="0"/>
        <w:w w:val="100"/>
        <w:kern w:val="0"/>
        <w:position w:val="0"/>
        <w:highlight w:val="none"/>
        <w:vertAlign w:val="baseline"/>
      </w:rPr>
    </w:lvl>
    <w:lvl w:ilvl="3" w:tplc="7DF0F24E">
      <w:start w:val="1"/>
      <w:numFmt w:val="decimal"/>
      <w:lvlText w:val="%4."/>
      <w:lvlJc w:val="left"/>
      <w:pPr>
        <w:ind w:left="2915" w:hanging="232"/>
      </w:pPr>
      <w:rPr>
        <w:rFonts w:hAnsi="Arial Unicode MS"/>
        <w:caps w:val="0"/>
        <w:smallCaps w:val="0"/>
        <w:strike w:val="0"/>
        <w:dstrike w:val="0"/>
        <w:outline w:val="0"/>
        <w:emboss w:val="0"/>
        <w:imprint w:val="0"/>
        <w:spacing w:val="0"/>
        <w:w w:val="100"/>
        <w:kern w:val="0"/>
        <w:position w:val="0"/>
        <w:highlight w:val="none"/>
        <w:vertAlign w:val="baseline"/>
      </w:rPr>
    </w:lvl>
    <w:lvl w:ilvl="4" w:tplc="37702B80">
      <w:start w:val="1"/>
      <w:numFmt w:val="decimal"/>
      <w:lvlText w:val="%5."/>
      <w:lvlJc w:val="left"/>
      <w:pPr>
        <w:ind w:left="3715" w:hanging="232"/>
      </w:pPr>
      <w:rPr>
        <w:rFonts w:hAnsi="Arial Unicode MS"/>
        <w:caps w:val="0"/>
        <w:smallCaps w:val="0"/>
        <w:strike w:val="0"/>
        <w:dstrike w:val="0"/>
        <w:outline w:val="0"/>
        <w:emboss w:val="0"/>
        <w:imprint w:val="0"/>
        <w:spacing w:val="0"/>
        <w:w w:val="100"/>
        <w:kern w:val="0"/>
        <w:position w:val="0"/>
        <w:highlight w:val="none"/>
        <w:vertAlign w:val="baseline"/>
      </w:rPr>
    </w:lvl>
    <w:lvl w:ilvl="5" w:tplc="14AEB166">
      <w:start w:val="1"/>
      <w:numFmt w:val="decimal"/>
      <w:lvlText w:val="%6."/>
      <w:lvlJc w:val="left"/>
      <w:pPr>
        <w:ind w:left="4515" w:hanging="232"/>
      </w:pPr>
      <w:rPr>
        <w:rFonts w:hAnsi="Arial Unicode MS"/>
        <w:caps w:val="0"/>
        <w:smallCaps w:val="0"/>
        <w:strike w:val="0"/>
        <w:dstrike w:val="0"/>
        <w:outline w:val="0"/>
        <w:emboss w:val="0"/>
        <w:imprint w:val="0"/>
        <w:spacing w:val="0"/>
        <w:w w:val="100"/>
        <w:kern w:val="0"/>
        <w:position w:val="0"/>
        <w:highlight w:val="none"/>
        <w:vertAlign w:val="baseline"/>
      </w:rPr>
    </w:lvl>
    <w:lvl w:ilvl="6" w:tplc="2466CD1A">
      <w:start w:val="1"/>
      <w:numFmt w:val="decimal"/>
      <w:lvlText w:val="%7."/>
      <w:lvlJc w:val="left"/>
      <w:pPr>
        <w:ind w:left="5315" w:hanging="232"/>
      </w:pPr>
      <w:rPr>
        <w:rFonts w:hAnsi="Arial Unicode MS"/>
        <w:caps w:val="0"/>
        <w:smallCaps w:val="0"/>
        <w:strike w:val="0"/>
        <w:dstrike w:val="0"/>
        <w:outline w:val="0"/>
        <w:emboss w:val="0"/>
        <w:imprint w:val="0"/>
        <w:spacing w:val="0"/>
        <w:w w:val="100"/>
        <w:kern w:val="0"/>
        <w:position w:val="0"/>
        <w:highlight w:val="none"/>
        <w:vertAlign w:val="baseline"/>
      </w:rPr>
    </w:lvl>
    <w:lvl w:ilvl="7" w:tplc="F996B604">
      <w:start w:val="1"/>
      <w:numFmt w:val="decimal"/>
      <w:lvlText w:val="%8."/>
      <w:lvlJc w:val="left"/>
      <w:pPr>
        <w:ind w:left="6115" w:hanging="232"/>
      </w:pPr>
      <w:rPr>
        <w:rFonts w:hAnsi="Arial Unicode MS"/>
        <w:caps w:val="0"/>
        <w:smallCaps w:val="0"/>
        <w:strike w:val="0"/>
        <w:dstrike w:val="0"/>
        <w:outline w:val="0"/>
        <w:emboss w:val="0"/>
        <w:imprint w:val="0"/>
        <w:spacing w:val="0"/>
        <w:w w:val="100"/>
        <w:kern w:val="0"/>
        <w:position w:val="0"/>
        <w:highlight w:val="none"/>
        <w:vertAlign w:val="baseline"/>
      </w:rPr>
    </w:lvl>
    <w:lvl w:ilvl="8" w:tplc="35CACECC">
      <w:start w:val="1"/>
      <w:numFmt w:val="decimal"/>
      <w:lvlText w:val="%9."/>
      <w:lvlJc w:val="left"/>
      <w:pPr>
        <w:ind w:left="6915" w:hanging="232"/>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7"/>
  </w:num>
  <w:num w:numId="2">
    <w:abstractNumId w:val="2"/>
  </w:num>
  <w:num w:numId="3">
    <w:abstractNumId w:val="4"/>
  </w:num>
  <w:num w:numId="4">
    <w:abstractNumId w:val="1"/>
  </w:num>
  <w:num w:numId="5">
    <w:abstractNumId w:val="8"/>
  </w:num>
  <w:num w:numId="6">
    <w:abstractNumId w:val="0"/>
  </w:num>
  <w:num w:numId="7">
    <w:abstractNumId w:val="6"/>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2A2D"/>
    <w:rsid w:val="000D2F07"/>
    <w:rsid w:val="002E3D17"/>
    <w:rsid w:val="003115ED"/>
    <w:rsid w:val="00317385"/>
    <w:rsid w:val="00434399"/>
    <w:rsid w:val="00462855"/>
    <w:rsid w:val="004761A5"/>
    <w:rsid w:val="004B1D31"/>
    <w:rsid w:val="004C1788"/>
    <w:rsid w:val="00611F80"/>
    <w:rsid w:val="00630301"/>
    <w:rsid w:val="00761B16"/>
    <w:rsid w:val="00840998"/>
    <w:rsid w:val="00884D3B"/>
    <w:rsid w:val="0089104F"/>
    <w:rsid w:val="008D2A81"/>
    <w:rsid w:val="00A42A2D"/>
    <w:rsid w:val="00AE1D67"/>
    <w:rsid w:val="00CC44F7"/>
    <w:rsid w:val="00E15C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B33E53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2A2D"/>
    <w:pPr>
      <w:spacing w:after="200"/>
    </w:pPr>
    <w:rPr>
      <w:rFonts w:eastAsiaTheme="minorEastAsia"/>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2A2D"/>
    <w:rPr>
      <w:rFonts w:eastAsiaTheme="minorEastAsia"/>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42A2D"/>
    <w:rPr>
      <w:color w:val="0563C1" w:themeColor="hyperlink"/>
      <w:u w:val="single"/>
    </w:rPr>
  </w:style>
  <w:style w:type="paragraph" w:styleId="ListParagraph">
    <w:name w:val="List Paragraph"/>
    <w:basedOn w:val="Normal"/>
    <w:uiPriority w:val="34"/>
    <w:qFormat/>
    <w:rsid w:val="00A42A2D"/>
    <w:pPr>
      <w:ind w:left="720"/>
      <w:contextualSpacing/>
    </w:pPr>
  </w:style>
  <w:style w:type="character" w:customStyle="1" w:styleId="textvalue">
    <w:name w:val="textvalue"/>
    <w:basedOn w:val="DefaultParagraphFont"/>
    <w:rsid w:val="00A42A2D"/>
  </w:style>
  <w:style w:type="paragraph" w:customStyle="1" w:styleId="Default">
    <w:name w:val="Default"/>
    <w:rsid w:val="00A42A2D"/>
    <w:pPr>
      <w:pBdr>
        <w:top w:val="nil"/>
        <w:left w:val="nil"/>
        <w:bottom w:val="nil"/>
        <w:right w:val="nil"/>
        <w:between w:val="nil"/>
        <w:bar w:val="nil"/>
      </w:pBdr>
    </w:pPr>
    <w:rPr>
      <w:rFonts w:ascii="Helvetica Neue" w:eastAsia="Arial Unicode MS" w:hAnsi="Helvetica Neue" w:cs="Arial Unicode MS"/>
      <w:color w:val="000000"/>
      <w:sz w:val="22"/>
      <w:szCs w:val="22"/>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alc.ac.j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2373</Words>
  <Characters>13528</Characters>
  <Application>Microsoft Office Word</Application>
  <DocSecurity>0</DocSecurity>
  <Lines>112</Lines>
  <Paragraphs>31</Paragraphs>
  <ScaleCrop>false</ScaleCrop>
  <HeadingPairs>
    <vt:vector size="4" baseType="variant">
      <vt:variant>
        <vt:lpstr>Title</vt:lpstr>
      </vt:variant>
      <vt:variant>
        <vt:i4>1</vt:i4>
      </vt:variant>
      <vt:variant>
        <vt:lpstr>Headings</vt:lpstr>
      </vt:variant>
      <vt:variant>
        <vt:i4>3</vt:i4>
      </vt:variant>
    </vt:vector>
  </HeadingPairs>
  <TitlesOfParts>
    <vt:vector size="4" baseType="lpstr">
      <vt:lpstr/>
      <vt:lpstr>Miyazaki International College</vt:lpstr>
      <vt:lpstr>Course Syllabus</vt:lpstr>
      <vt:lpstr>Fall 2018</vt:lpstr>
    </vt:vector>
  </TitlesOfParts>
  <Company/>
  <LinksUpToDate>false</LinksUpToDate>
  <CharactersWithSpaces>15870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Stephanie Lim</cp:lastModifiedBy>
  <cp:revision>5</cp:revision>
  <cp:lastPrinted>2018-09-27T07:09:00Z</cp:lastPrinted>
  <dcterms:created xsi:type="dcterms:W3CDTF">2018-09-25T07:37:00Z</dcterms:created>
  <dcterms:modified xsi:type="dcterms:W3CDTF">2019-08-03T23:08:00Z</dcterms:modified>
</cp:coreProperties>
</file>