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48B82" w14:textId="77777777" w:rsidR="001B2C13" w:rsidRDefault="001B2C13" w:rsidP="001B2C13">
      <w:pPr>
        <w:spacing w:after="0"/>
      </w:pPr>
    </w:p>
    <w:p w14:paraId="7C18EB37" w14:textId="77777777" w:rsidR="001B2C13" w:rsidRPr="006651E7" w:rsidRDefault="001B2C13" w:rsidP="001B2C13">
      <w:pPr>
        <w:spacing w:after="0"/>
        <w:jc w:val="center"/>
        <w:outlineLvl w:val="0"/>
        <w:rPr>
          <w:rFonts w:ascii="Arial" w:hAnsi="Arial" w:cs="Arial"/>
          <w:b/>
          <w:sz w:val="28"/>
        </w:rPr>
      </w:pPr>
      <w:r w:rsidRPr="006651E7">
        <w:rPr>
          <w:rFonts w:ascii="Arial" w:hAnsi="Arial" w:cs="Arial"/>
          <w:b/>
          <w:sz w:val="28"/>
        </w:rPr>
        <w:t>Miyazaki International College</w:t>
      </w:r>
    </w:p>
    <w:p w14:paraId="630499E2" w14:textId="77777777" w:rsidR="001B2C13" w:rsidRPr="006651E7" w:rsidRDefault="001B2C13" w:rsidP="001B2C13">
      <w:pPr>
        <w:spacing w:after="0"/>
        <w:jc w:val="center"/>
        <w:outlineLvl w:val="0"/>
        <w:rPr>
          <w:rFonts w:ascii="Arial" w:hAnsi="Arial" w:cs="Arial"/>
          <w:b/>
          <w:sz w:val="28"/>
        </w:rPr>
      </w:pPr>
      <w:r w:rsidRPr="006651E7">
        <w:rPr>
          <w:rFonts w:ascii="Arial" w:hAnsi="Arial" w:cs="Arial"/>
          <w:b/>
          <w:sz w:val="28"/>
        </w:rPr>
        <w:t>Course Syllabus</w:t>
      </w:r>
    </w:p>
    <w:p w14:paraId="42906B83" w14:textId="3E596D4F" w:rsidR="001B2C13" w:rsidRPr="006651E7" w:rsidRDefault="001B2C13" w:rsidP="001B2C13">
      <w:pPr>
        <w:spacing w:after="0"/>
        <w:jc w:val="center"/>
        <w:outlineLvl w:val="0"/>
        <w:rPr>
          <w:rFonts w:ascii="Arial" w:hAnsi="Arial" w:cs="Arial"/>
          <w:b/>
          <w:sz w:val="28"/>
        </w:rPr>
      </w:pPr>
      <w:r>
        <w:rPr>
          <w:rFonts w:ascii="Arial" w:hAnsi="Arial" w:cs="Arial"/>
          <w:b/>
          <w:sz w:val="28"/>
        </w:rPr>
        <w:t>Fall 201</w:t>
      </w:r>
      <w:r w:rsidR="00903432">
        <w:rPr>
          <w:rFonts w:ascii="Arial" w:hAnsi="Arial" w:cs="Arial"/>
          <w:b/>
          <w:sz w:val="28"/>
        </w:rPr>
        <w:t>9</w:t>
      </w:r>
      <w:bookmarkStart w:id="0" w:name="_GoBack"/>
      <w:bookmarkEnd w:id="0"/>
    </w:p>
    <w:p w14:paraId="39795675" w14:textId="77777777" w:rsidR="001B2C13" w:rsidRPr="005B36FB" w:rsidRDefault="001B2C13" w:rsidP="001B2C13">
      <w:pPr>
        <w:spacing w:after="0"/>
        <w:rPr>
          <w:rFonts w:ascii="Arial" w:hAnsi="Arial" w:cs="Arial"/>
        </w:rPr>
      </w:pPr>
    </w:p>
    <w:tbl>
      <w:tblPr>
        <w:tblStyle w:val="TableGrid"/>
        <w:tblW w:w="0" w:type="auto"/>
        <w:tblLook w:val="04A0" w:firstRow="1" w:lastRow="0" w:firstColumn="1" w:lastColumn="0" w:noHBand="0" w:noVBand="1"/>
      </w:tblPr>
      <w:tblGrid>
        <w:gridCol w:w="3224"/>
        <w:gridCol w:w="5298"/>
      </w:tblGrid>
      <w:tr w:rsidR="001B2C13" w:rsidRPr="006A3337" w14:paraId="460F5500" w14:textId="77777777" w:rsidTr="005D5F59">
        <w:tc>
          <w:tcPr>
            <w:tcW w:w="3224" w:type="dxa"/>
          </w:tcPr>
          <w:p w14:paraId="7EF6A67C" w14:textId="77777777" w:rsidR="001B2C13" w:rsidRPr="006651E7" w:rsidRDefault="001B2C13" w:rsidP="005D5F59">
            <w:pPr>
              <w:rPr>
                <w:rFonts w:ascii="Arial" w:hAnsi="Arial" w:cs="Arial"/>
              </w:rPr>
            </w:pPr>
            <w:r w:rsidRPr="006651E7">
              <w:rPr>
                <w:rFonts w:ascii="Arial" w:hAnsi="Arial" w:cs="Arial"/>
              </w:rPr>
              <w:t>Course Title (Credits)</w:t>
            </w:r>
          </w:p>
        </w:tc>
        <w:tc>
          <w:tcPr>
            <w:tcW w:w="5298" w:type="dxa"/>
          </w:tcPr>
          <w:p w14:paraId="575DD709" w14:textId="15246A67" w:rsidR="001B2C13" w:rsidRPr="006651E7" w:rsidRDefault="001B2C13" w:rsidP="005D5F59">
            <w:pPr>
              <w:rPr>
                <w:rFonts w:ascii="Arial" w:hAnsi="Arial" w:cs="Arial"/>
              </w:rPr>
            </w:pPr>
            <w:r>
              <w:rPr>
                <w:rFonts w:ascii="Arial" w:hAnsi="Arial" w:cs="Arial"/>
                <w:color w:val="000000"/>
              </w:rPr>
              <w:t>RDG</w:t>
            </w:r>
            <w:r w:rsidR="002C52A8">
              <w:rPr>
                <w:rFonts w:ascii="Arial" w:hAnsi="Arial" w:cs="Arial"/>
                <w:color w:val="000000"/>
              </w:rPr>
              <w:t xml:space="preserve"> </w:t>
            </w:r>
            <w:r>
              <w:rPr>
                <w:rFonts w:ascii="Arial" w:hAnsi="Arial" w:cs="Arial"/>
                <w:color w:val="000000"/>
              </w:rPr>
              <w:t xml:space="preserve">2 </w:t>
            </w:r>
            <w:r w:rsidRPr="006651E7">
              <w:rPr>
                <w:rFonts w:ascii="Arial" w:hAnsi="Arial" w:cs="Arial"/>
                <w:color w:val="000000"/>
              </w:rPr>
              <w:t>Reading 2</w:t>
            </w:r>
            <w:r>
              <w:rPr>
                <w:rFonts w:ascii="Arial" w:hAnsi="Arial" w:cs="Arial"/>
                <w:color w:val="000000"/>
              </w:rPr>
              <w:t>-3 (2 credits)</w:t>
            </w:r>
          </w:p>
        </w:tc>
      </w:tr>
      <w:tr w:rsidR="001B2C13" w:rsidRPr="006A3337" w14:paraId="0A0074CE" w14:textId="77777777" w:rsidTr="005D5F59">
        <w:tc>
          <w:tcPr>
            <w:tcW w:w="3224" w:type="dxa"/>
          </w:tcPr>
          <w:p w14:paraId="553CCDF2" w14:textId="77777777" w:rsidR="001B2C13" w:rsidRPr="006651E7" w:rsidRDefault="001B2C13" w:rsidP="005D5F59">
            <w:pPr>
              <w:rPr>
                <w:rFonts w:ascii="Arial" w:hAnsi="Arial" w:cs="Arial"/>
              </w:rPr>
            </w:pPr>
            <w:r w:rsidRPr="006651E7">
              <w:rPr>
                <w:rFonts w:ascii="Arial" w:hAnsi="Arial" w:cs="Arial"/>
              </w:rPr>
              <w:t>Course Designation for TC</w:t>
            </w:r>
          </w:p>
        </w:tc>
        <w:tc>
          <w:tcPr>
            <w:tcW w:w="5298" w:type="dxa"/>
          </w:tcPr>
          <w:p w14:paraId="18B59ACD" w14:textId="77777777" w:rsidR="001B2C13" w:rsidRPr="006651E7" w:rsidRDefault="001B2C13" w:rsidP="005D5F59">
            <w:pPr>
              <w:rPr>
                <w:rFonts w:ascii="Arial" w:hAnsi="Arial" w:cs="Arial"/>
              </w:rPr>
            </w:pPr>
            <w:r>
              <w:rPr>
                <w:rFonts w:ascii="Arial" w:hAnsi="Arial" w:cs="Arial"/>
              </w:rPr>
              <w:t>Discipline related course</w:t>
            </w:r>
          </w:p>
        </w:tc>
      </w:tr>
      <w:tr w:rsidR="001B2C13" w:rsidRPr="006A3337" w14:paraId="2EABE052" w14:textId="77777777" w:rsidTr="005D5F59">
        <w:tc>
          <w:tcPr>
            <w:tcW w:w="8522" w:type="dxa"/>
            <w:gridSpan w:val="2"/>
            <w:vAlign w:val="center"/>
          </w:tcPr>
          <w:p w14:paraId="4E8DBD81" w14:textId="77777777" w:rsidR="001B2C13" w:rsidRPr="006651E7" w:rsidRDefault="001B2C13" w:rsidP="005D5F59">
            <w:pPr>
              <w:jc w:val="center"/>
              <w:rPr>
                <w:rFonts w:ascii="Arial" w:hAnsi="Arial" w:cs="Arial"/>
              </w:rPr>
            </w:pPr>
            <w:r w:rsidRPr="006651E7">
              <w:rPr>
                <w:rFonts w:ascii="Arial" w:hAnsi="Arial" w:cs="Arial"/>
              </w:rPr>
              <w:t>Language Teacher</w:t>
            </w:r>
          </w:p>
        </w:tc>
      </w:tr>
      <w:tr w:rsidR="001B2C13" w:rsidRPr="006A3337" w14:paraId="34B1196F" w14:textId="77777777" w:rsidTr="005D5F59">
        <w:trPr>
          <w:trHeight w:val="311"/>
        </w:trPr>
        <w:tc>
          <w:tcPr>
            <w:tcW w:w="3224" w:type="dxa"/>
          </w:tcPr>
          <w:p w14:paraId="12C97731" w14:textId="77777777" w:rsidR="001B2C13" w:rsidRPr="006651E7" w:rsidRDefault="001B2C13" w:rsidP="005D5F59">
            <w:pPr>
              <w:rPr>
                <w:rFonts w:ascii="Arial" w:hAnsi="Arial" w:cs="Arial"/>
              </w:rPr>
            </w:pPr>
            <w:r w:rsidRPr="006651E7">
              <w:rPr>
                <w:rFonts w:ascii="Arial" w:hAnsi="Arial" w:cs="Arial"/>
              </w:rPr>
              <w:t>Instructor</w:t>
            </w:r>
          </w:p>
        </w:tc>
        <w:tc>
          <w:tcPr>
            <w:tcW w:w="5298" w:type="dxa"/>
          </w:tcPr>
          <w:p w14:paraId="55EE5EA1" w14:textId="77777777" w:rsidR="001B2C13" w:rsidRPr="006651E7" w:rsidRDefault="001B2C13" w:rsidP="005D5F59">
            <w:pPr>
              <w:rPr>
                <w:rFonts w:ascii="Arial" w:hAnsi="Arial" w:cs="Arial"/>
              </w:rPr>
            </w:pPr>
            <w:r>
              <w:rPr>
                <w:rFonts w:ascii="Arial" w:hAnsi="Arial" w:cs="Arial"/>
                <w:color w:val="000000"/>
              </w:rPr>
              <w:t>Stephanie Lim</w:t>
            </w:r>
          </w:p>
        </w:tc>
      </w:tr>
      <w:tr w:rsidR="001B2C13" w:rsidRPr="006A3337" w14:paraId="24B3AA97" w14:textId="77777777" w:rsidTr="005D5F59">
        <w:tc>
          <w:tcPr>
            <w:tcW w:w="3224" w:type="dxa"/>
          </w:tcPr>
          <w:p w14:paraId="09299417" w14:textId="77777777" w:rsidR="001B2C13" w:rsidRPr="006651E7" w:rsidRDefault="001B2C13" w:rsidP="005D5F59">
            <w:pPr>
              <w:rPr>
                <w:rFonts w:ascii="Arial" w:hAnsi="Arial" w:cs="Arial"/>
              </w:rPr>
            </w:pPr>
            <w:r w:rsidRPr="006651E7">
              <w:rPr>
                <w:rFonts w:ascii="Arial" w:hAnsi="Arial" w:cs="Arial"/>
              </w:rPr>
              <w:t>E-mail address</w:t>
            </w:r>
          </w:p>
        </w:tc>
        <w:tc>
          <w:tcPr>
            <w:tcW w:w="5298" w:type="dxa"/>
          </w:tcPr>
          <w:p w14:paraId="1B22E4E3" w14:textId="77777777" w:rsidR="001B2C13" w:rsidRPr="006651E7" w:rsidRDefault="001B2C13" w:rsidP="005D5F59">
            <w:pPr>
              <w:rPr>
                <w:rFonts w:ascii="Arial" w:hAnsi="Arial" w:cs="Arial"/>
              </w:rPr>
            </w:pPr>
            <w:r>
              <w:rPr>
                <w:rFonts w:ascii="Arial" w:hAnsi="Arial" w:cs="Arial"/>
              </w:rPr>
              <w:t>slim</w:t>
            </w:r>
            <w:r w:rsidRPr="006651E7">
              <w:rPr>
                <w:rFonts w:ascii="Arial" w:hAnsi="Arial" w:cs="Arial"/>
              </w:rPr>
              <w:t>@sky.miyazaki-mic.ac.jp</w:t>
            </w:r>
          </w:p>
        </w:tc>
      </w:tr>
      <w:tr w:rsidR="001B2C13" w:rsidRPr="006A3337" w14:paraId="3B92623D" w14:textId="77777777" w:rsidTr="005D5F59">
        <w:tc>
          <w:tcPr>
            <w:tcW w:w="3224" w:type="dxa"/>
          </w:tcPr>
          <w:p w14:paraId="1BA41955" w14:textId="77777777" w:rsidR="001B2C13" w:rsidRPr="006651E7" w:rsidRDefault="001B2C13" w:rsidP="005D5F59">
            <w:pPr>
              <w:rPr>
                <w:rFonts w:ascii="Arial" w:hAnsi="Arial" w:cs="Arial"/>
              </w:rPr>
            </w:pPr>
            <w:r w:rsidRPr="006651E7">
              <w:rPr>
                <w:rFonts w:ascii="Arial" w:hAnsi="Arial" w:cs="Arial"/>
              </w:rPr>
              <w:t>Office/Ext</w:t>
            </w:r>
          </w:p>
        </w:tc>
        <w:tc>
          <w:tcPr>
            <w:tcW w:w="5298" w:type="dxa"/>
          </w:tcPr>
          <w:p w14:paraId="016C8762" w14:textId="77777777" w:rsidR="001B2C13" w:rsidRPr="006651E7" w:rsidRDefault="001B2C13" w:rsidP="005D5F59">
            <w:pPr>
              <w:rPr>
                <w:rFonts w:ascii="Arial" w:hAnsi="Arial" w:cs="Arial"/>
              </w:rPr>
            </w:pPr>
            <w:r>
              <w:rPr>
                <w:rFonts w:ascii="Arial" w:hAnsi="Arial" w:cs="Arial"/>
                <w:color w:val="000000"/>
              </w:rPr>
              <w:t>MIC 1, room 403</w:t>
            </w:r>
            <w:r w:rsidRPr="006651E7">
              <w:rPr>
                <w:rFonts w:ascii="Arial" w:hAnsi="Arial" w:cs="Arial"/>
                <w:color w:val="000000"/>
              </w:rPr>
              <w:t xml:space="preserve"> / Extension 372</w:t>
            </w:r>
            <w:r>
              <w:rPr>
                <w:rFonts w:ascii="Arial" w:hAnsi="Arial" w:cs="Arial"/>
                <w:color w:val="000000"/>
              </w:rPr>
              <w:t>9</w:t>
            </w:r>
          </w:p>
        </w:tc>
      </w:tr>
      <w:tr w:rsidR="001B2C13" w:rsidRPr="006A3337" w14:paraId="09234E2C" w14:textId="77777777" w:rsidTr="005D5F59">
        <w:tc>
          <w:tcPr>
            <w:tcW w:w="3224" w:type="dxa"/>
          </w:tcPr>
          <w:p w14:paraId="79CF9B5E" w14:textId="77777777" w:rsidR="001B2C13" w:rsidRPr="006651E7" w:rsidRDefault="001B2C13" w:rsidP="005D5F59">
            <w:pPr>
              <w:rPr>
                <w:rFonts w:ascii="Arial" w:hAnsi="Arial" w:cs="Arial"/>
              </w:rPr>
            </w:pPr>
            <w:r w:rsidRPr="006651E7">
              <w:rPr>
                <w:rFonts w:ascii="Arial" w:hAnsi="Arial" w:cs="Arial"/>
              </w:rPr>
              <w:t>Office hours</w:t>
            </w:r>
          </w:p>
        </w:tc>
        <w:tc>
          <w:tcPr>
            <w:tcW w:w="5298" w:type="dxa"/>
          </w:tcPr>
          <w:p w14:paraId="2C886F51" w14:textId="71FE53D1" w:rsidR="001B2C13" w:rsidRPr="001B2C13" w:rsidRDefault="001B2C13" w:rsidP="005D5F59">
            <w:pPr>
              <w:rPr>
                <w:rFonts w:ascii="Arial" w:hAnsi="Arial" w:cs="Arial"/>
                <w:color w:val="000000"/>
              </w:rPr>
            </w:pPr>
            <w:r>
              <w:rPr>
                <w:rFonts w:ascii="Arial" w:hAnsi="Arial" w:cs="Arial"/>
                <w:color w:val="000000"/>
              </w:rPr>
              <w:t xml:space="preserve">Tuesdays 13:00~14:30; </w:t>
            </w:r>
            <w:r w:rsidR="00E1061E">
              <w:rPr>
                <w:rFonts w:ascii="Arial" w:hAnsi="Arial" w:cs="Arial"/>
              </w:rPr>
              <w:t>Thursdays 13:00~14</w:t>
            </w:r>
            <w:r>
              <w:rPr>
                <w:rFonts w:ascii="Arial" w:hAnsi="Arial" w:cs="Arial"/>
              </w:rPr>
              <w:t xml:space="preserve">:30; </w:t>
            </w:r>
            <w:r>
              <w:rPr>
                <w:rFonts w:ascii="Arial" w:hAnsi="Arial" w:cs="Arial"/>
                <w:color w:val="000000"/>
              </w:rPr>
              <w:t>16:15~17:15</w:t>
            </w:r>
          </w:p>
        </w:tc>
      </w:tr>
    </w:tbl>
    <w:p w14:paraId="2A7A95FF" w14:textId="77777777" w:rsidR="001B2C13" w:rsidRPr="00F02CB7" w:rsidRDefault="001B2C13" w:rsidP="001B2C13"/>
    <w:tbl>
      <w:tblPr>
        <w:tblStyle w:val="TableGrid"/>
        <w:tblW w:w="0" w:type="auto"/>
        <w:tblLook w:val="04A0" w:firstRow="1" w:lastRow="0" w:firstColumn="1" w:lastColumn="0" w:noHBand="0" w:noVBand="1"/>
      </w:tblPr>
      <w:tblGrid>
        <w:gridCol w:w="1384"/>
        <w:gridCol w:w="2835"/>
        <w:gridCol w:w="4303"/>
      </w:tblGrid>
      <w:tr w:rsidR="001B2C13" w:rsidRPr="00F02CB7" w14:paraId="16462741" w14:textId="77777777" w:rsidTr="005D5F59">
        <w:tc>
          <w:tcPr>
            <w:tcW w:w="8522" w:type="dxa"/>
            <w:gridSpan w:val="3"/>
            <w:vAlign w:val="center"/>
          </w:tcPr>
          <w:p w14:paraId="3BD93154" w14:textId="77777777" w:rsidR="001B2C13" w:rsidRPr="0089348A" w:rsidRDefault="001B2C13" w:rsidP="005D5F59">
            <w:pPr>
              <w:widowControl w:val="0"/>
              <w:autoSpaceDE w:val="0"/>
              <w:autoSpaceDN w:val="0"/>
              <w:adjustRightInd w:val="0"/>
              <w:rPr>
                <w:rFonts w:ascii="Arial" w:hAnsi="Arial" w:cs="Arial"/>
                <w:b/>
                <w:color w:val="000000"/>
              </w:rPr>
            </w:pPr>
            <w:r w:rsidRPr="0089348A">
              <w:rPr>
                <w:rFonts w:ascii="Arial" w:hAnsi="Arial" w:cs="Arial"/>
                <w:b/>
                <w:color w:val="000000"/>
              </w:rPr>
              <w:t>Course Description:</w:t>
            </w:r>
          </w:p>
        </w:tc>
      </w:tr>
      <w:tr w:rsidR="001B2C13" w:rsidRPr="00F02CB7" w14:paraId="2907E294" w14:textId="77777777" w:rsidTr="005D5F59">
        <w:tc>
          <w:tcPr>
            <w:tcW w:w="8522" w:type="dxa"/>
            <w:gridSpan w:val="3"/>
          </w:tcPr>
          <w:p w14:paraId="1C5CA3E2" w14:textId="77777777" w:rsidR="001B2C13" w:rsidRPr="001B2C13" w:rsidRDefault="001B2C13" w:rsidP="005D5F59">
            <w:pPr>
              <w:widowControl w:val="0"/>
              <w:autoSpaceDE w:val="0"/>
              <w:autoSpaceDN w:val="0"/>
              <w:adjustRightInd w:val="0"/>
              <w:rPr>
                <w:rFonts w:ascii="Arial" w:hAnsi="Arial" w:cs="Times"/>
              </w:rPr>
            </w:pPr>
            <w:r w:rsidRPr="00F02CB7">
              <w:rPr>
                <w:rFonts w:ascii="Arial" w:hAnsi="Arial" w:cs="Times"/>
              </w:rPr>
              <w:t xml:space="preserve">This </w:t>
            </w:r>
            <w:r>
              <w:rPr>
                <w:rFonts w:ascii="Arial" w:hAnsi="Arial" w:cs="Times"/>
              </w:rPr>
              <w:t>second</w:t>
            </w:r>
            <w:r w:rsidRPr="006717F5">
              <w:rPr>
                <w:rFonts w:ascii="Arial" w:hAnsi="Arial" w:cs="Times"/>
              </w:rPr>
              <w:t xml:space="preserve"> semester</w:t>
            </w:r>
            <w:r>
              <w:rPr>
                <w:rFonts w:ascii="Arial" w:hAnsi="Arial" w:cs="Times"/>
              </w:rPr>
              <w:t xml:space="preserve"> </w:t>
            </w:r>
            <w:r w:rsidRPr="00F02CB7">
              <w:rPr>
                <w:rFonts w:ascii="Arial" w:hAnsi="Arial" w:cs="Times"/>
              </w:rPr>
              <w:t xml:space="preserve">course </w:t>
            </w:r>
            <w:r>
              <w:rPr>
                <w:rFonts w:ascii="Arial" w:hAnsi="Arial" w:cs="Times"/>
              </w:rPr>
              <w:t>continues to challenge students to develop their</w:t>
            </w:r>
            <w:r w:rsidRPr="00F02CB7">
              <w:rPr>
                <w:rFonts w:ascii="Arial" w:hAnsi="Arial" w:cs="Times"/>
              </w:rPr>
              <w:t xml:space="preserve"> reading skills through the use of in-class timed readings and comprehension questions, intensive readings with comprehension and vocabulary building activities, and extensive reading conducted mostly outside of class time. Home</w:t>
            </w:r>
            <w:r>
              <w:rPr>
                <w:rFonts w:ascii="Arial" w:hAnsi="Arial" w:cs="Times"/>
              </w:rPr>
              <w:t xml:space="preserve">work </w:t>
            </w:r>
            <w:r w:rsidRPr="00F02CB7">
              <w:rPr>
                <w:rFonts w:ascii="Arial" w:hAnsi="Arial" w:cs="Times"/>
              </w:rPr>
              <w:t>consist</w:t>
            </w:r>
            <w:r>
              <w:rPr>
                <w:rFonts w:ascii="Arial" w:hAnsi="Arial" w:cs="Times"/>
              </w:rPr>
              <w:t>s</w:t>
            </w:r>
            <w:r w:rsidRPr="00F02CB7">
              <w:rPr>
                <w:rFonts w:ascii="Arial" w:hAnsi="Arial" w:cs="Times"/>
              </w:rPr>
              <w:t xml:space="preserve"> of reading for meaning, for pleasure, and for the purpose of vocabulary building. </w:t>
            </w:r>
            <w:r>
              <w:rPr>
                <w:rFonts w:ascii="Arial" w:hAnsi="Arial" w:cs="Times"/>
              </w:rPr>
              <w:t>Students also engage with software to work on extensive reading, to develop critical reading skills, and to build and practice vocabulary.</w:t>
            </w:r>
          </w:p>
        </w:tc>
      </w:tr>
      <w:tr w:rsidR="001B2C13" w:rsidRPr="00F02CB7" w14:paraId="4FE3D523" w14:textId="77777777" w:rsidTr="005D5F59">
        <w:tc>
          <w:tcPr>
            <w:tcW w:w="8522" w:type="dxa"/>
            <w:gridSpan w:val="3"/>
            <w:vAlign w:val="center"/>
          </w:tcPr>
          <w:p w14:paraId="2E8C1A90" w14:textId="77777777" w:rsidR="001B2C13" w:rsidRPr="0089348A" w:rsidRDefault="001B2C13" w:rsidP="005D5F59">
            <w:pPr>
              <w:widowControl w:val="0"/>
              <w:autoSpaceDE w:val="0"/>
              <w:autoSpaceDN w:val="0"/>
              <w:adjustRightInd w:val="0"/>
              <w:rPr>
                <w:rFonts w:ascii="Arial" w:hAnsi="Arial" w:cs="Arial"/>
                <w:b/>
                <w:color w:val="000000"/>
              </w:rPr>
            </w:pPr>
            <w:r>
              <w:rPr>
                <w:rFonts w:ascii="Arial" w:hAnsi="Arial" w:cs="Arial"/>
                <w:b/>
                <w:color w:val="000000"/>
              </w:rPr>
              <w:t xml:space="preserve">Course </w:t>
            </w:r>
            <w:r w:rsidRPr="0089348A">
              <w:rPr>
                <w:rFonts w:ascii="Arial" w:hAnsi="Arial" w:cs="Arial"/>
                <w:b/>
                <w:color w:val="000000"/>
              </w:rPr>
              <w:t>Objectives:</w:t>
            </w:r>
          </w:p>
        </w:tc>
      </w:tr>
      <w:tr w:rsidR="001B2C13" w:rsidRPr="00F02CB7" w14:paraId="5F8F5362" w14:textId="77777777" w:rsidTr="005D5F59">
        <w:trPr>
          <w:trHeight w:val="3553"/>
        </w:trPr>
        <w:tc>
          <w:tcPr>
            <w:tcW w:w="8522" w:type="dxa"/>
            <w:gridSpan w:val="3"/>
          </w:tcPr>
          <w:p w14:paraId="72747CD9" w14:textId="77777777" w:rsidR="001B2C13" w:rsidRPr="00F02CB7" w:rsidRDefault="001B2C13" w:rsidP="001B2C13">
            <w:pPr>
              <w:pStyle w:val="ListParagraph"/>
              <w:widowControl w:val="0"/>
              <w:numPr>
                <w:ilvl w:val="0"/>
                <w:numId w:val="5"/>
              </w:numPr>
              <w:autoSpaceDE w:val="0"/>
              <w:autoSpaceDN w:val="0"/>
              <w:adjustRightInd w:val="0"/>
              <w:spacing w:after="0"/>
              <w:rPr>
                <w:rFonts w:ascii="Arial" w:hAnsi="Arial" w:cs="Arial"/>
                <w:color w:val="000000"/>
              </w:rPr>
            </w:pPr>
            <w:r w:rsidRPr="00F02CB7">
              <w:rPr>
                <w:rFonts w:ascii="Arial" w:hAnsi="Arial" w:cs="Arial"/>
                <w:color w:val="000000"/>
              </w:rPr>
              <w:t xml:space="preserve">To increase reading fluency through timed reading practice </w:t>
            </w:r>
          </w:p>
          <w:p w14:paraId="79E68890" w14:textId="77777777" w:rsidR="001B2C13" w:rsidRDefault="001B2C13" w:rsidP="001B2C13">
            <w:pPr>
              <w:pStyle w:val="ListParagraph"/>
              <w:widowControl w:val="0"/>
              <w:numPr>
                <w:ilvl w:val="0"/>
                <w:numId w:val="5"/>
              </w:numPr>
              <w:autoSpaceDE w:val="0"/>
              <w:autoSpaceDN w:val="0"/>
              <w:adjustRightInd w:val="0"/>
              <w:spacing w:after="0"/>
              <w:rPr>
                <w:rFonts w:ascii="Arial" w:hAnsi="Arial" w:cs="Arial"/>
                <w:color w:val="000000"/>
              </w:rPr>
            </w:pPr>
            <w:r w:rsidRPr="00F02CB7">
              <w:rPr>
                <w:rFonts w:ascii="Arial" w:hAnsi="Arial" w:cs="Arial"/>
                <w:color w:val="000000"/>
              </w:rPr>
              <w:t>To increase interest in reading for pleasure</w:t>
            </w:r>
          </w:p>
          <w:p w14:paraId="1C1206B5" w14:textId="77777777" w:rsidR="001B2C13" w:rsidRDefault="001B2C13" w:rsidP="001B2C13">
            <w:pPr>
              <w:pStyle w:val="ListParagraph"/>
              <w:widowControl w:val="0"/>
              <w:numPr>
                <w:ilvl w:val="0"/>
                <w:numId w:val="5"/>
              </w:numPr>
              <w:autoSpaceDE w:val="0"/>
              <w:autoSpaceDN w:val="0"/>
              <w:adjustRightInd w:val="0"/>
              <w:spacing w:after="0"/>
              <w:rPr>
                <w:rFonts w:ascii="Arial" w:hAnsi="Arial" w:cs="Arial"/>
                <w:color w:val="000000"/>
              </w:rPr>
            </w:pPr>
            <w:r>
              <w:rPr>
                <w:rFonts w:ascii="Arial" w:hAnsi="Arial" w:cs="Arial"/>
                <w:color w:val="000000"/>
              </w:rPr>
              <w:t>To use dictionaries for learning definitions, collates and parts of speech</w:t>
            </w:r>
          </w:p>
          <w:p w14:paraId="7A98141C" w14:textId="77777777" w:rsidR="001B2C13" w:rsidRPr="00A35FBC" w:rsidRDefault="001B2C13" w:rsidP="001B2C13">
            <w:pPr>
              <w:widowControl w:val="0"/>
              <w:numPr>
                <w:ilvl w:val="0"/>
                <w:numId w:val="5"/>
              </w:numPr>
              <w:spacing w:after="0"/>
              <w:jc w:val="both"/>
              <w:rPr>
                <w:rFonts w:ascii="Arial" w:hAnsi="Arial" w:cs="Arial"/>
              </w:rPr>
            </w:pPr>
            <w:r w:rsidRPr="00DD607B">
              <w:rPr>
                <w:rFonts w:ascii="Arial" w:hAnsi="Arial" w:cs="Arial"/>
              </w:rPr>
              <w:t>To improve understanding of grammar forms encountered in written text</w:t>
            </w:r>
          </w:p>
          <w:p w14:paraId="37486584" w14:textId="77777777" w:rsidR="001B2C13" w:rsidRPr="00DD607B" w:rsidRDefault="001B2C13" w:rsidP="001B2C13">
            <w:pPr>
              <w:pStyle w:val="ListParagraph"/>
              <w:widowControl w:val="0"/>
              <w:numPr>
                <w:ilvl w:val="0"/>
                <w:numId w:val="5"/>
              </w:numPr>
              <w:autoSpaceDE w:val="0"/>
              <w:autoSpaceDN w:val="0"/>
              <w:adjustRightInd w:val="0"/>
              <w:spacing w:after="0"/>
              <w:rPr>
                <w:rFonts w:ascii="Arial" w:hAnsi="Arial" w:cs="Arial"/>
                <w:color w:val="000000"/>
              </w:rPr>
            </w:pPr>
            <w:r w:rsidRPr="00F02CB7">
              <w:rPr>
                <w:rFonts w:ascii="Arial" w:hAnsi="Arial" w:cs="Arial"/>
                <w:color w:val="000000"/>
              </w:rPr>
              <w:t>To gain working know</w:t>
            </w:r>
            <w:r>
              <w:rPr>
                <w:rFonts w:ascii="Arial" w:hAnsi="Arial" w:cs="Arial"/>
                <w:color w:val="000000"/>
              </w:rPr>
              <w:t>ledge up to and including band four</w:t>
            </w:r>
            <w:r w:rsidRPr="00F02CB7">
              <w:rPr>
                <w:rFonts w:ascii="Arial" w:hAnsi="Arial" w:cs="Arial"/>
                <w:color w:val="000000"/>
              </w:rPr>
              <w:t xml:space="preserve"> of the New General Service List</w:t>
            </w:r>
          </w:p>
          <w:p w14:paraId="6F6B4FCB" w14:textId="77777777" w:rsidR="001B2C13" w:rsidRDefault="001B2C13" w:rsidP="001B2C13">
            <w:pPr>
              <w:widowControl w:val="0"/>
              <w:numPr>
                <w:ilvl w:val="0"/>
                <w:numId w:val="5"/>
              </w:numPr>
              <w:spacing w:after="0"/>
              <w:rPr>
                <w:rFonts w:ascii="Arial" w:hAnsi="Arial" w:cs="Arial"/>
              </w:rPr>
            </w:pPr>
            <w:r w:rsidRPr="00F02CB7">
              <w:rPr>
                <w:rFonts w:ascii="Arial" w:hAnsi="Arial" w:cs="Arial"/>
                <w:color w:val="000000"/>
              </w:rPr>
              <w:t>To gain skills and strategies for improved reading accuracy</w:t>
            </w:r>
            <w:r>
              <w:rPr>
                <w:rFonts w:ascii="Arial" w:hAnsi="Arial" w:cs="Arial"/>
                <w:color w:val="000000"/>
              </w:rPr>
              <w:t xml:space="preserve">, </w:t>
            </w:r>
            <w:r>
              <w:rPr>
                <w:rFonts w:ascii="Arial" w:hAnsi="Arial" w:cs="Arial"/>
              </w:rPr>
              <w:t>such as previewing, goal awareness, predicting, text annotation, structural awareness, scanning, knowledge consolidation and self-monitoring of comprehension</w:t>
            </w:r>
          </w:p>
          <w:p w14:paraId="02E10C98" w14:textId="685B8791" w:rsidR="001B2C13" w:rsidRDefault="001B2C13" w:rsidP="001B2C13">
            <w:pPr>
              <w:widowControl w:val="0"/>
              <w:numPr>
                <w:ilvl w:val="0"/>
                <w:numId w:val="5"/>
              </w:numPr>
              <w:spacing w:after="0"/>
              <w:rPr>
                <w:rFonts w:ascii="Arial" w:hAnsi="Arial" w:cs="Arial"/>
              </w:rPr>
            </w:pPr>
            <w:r>
              <w:rPr>
                <w:rFonts w:ascii="Arial" w:hAnsi="Arial" w:cs="Arial"/>
              </w:rPr>
              <w:t>To improve inductive critical thinki</w:t>
            </w:r>
            <w:r w:rsidR="00264A8F">
              <w:rPr>
                <w:rFonts w:ascii="Arial" w:hAnsi="Arial" w:cs="Arial"/>
              </w:rPr>
              <w:t>ng skills through text analysis</w:t>
            </w:r>
          </w:p>
          <w:p w14:paraId="0EACE1CA" w14:textId="77777777" w:rsidR="001B2C13" w:rsidRDefault="001B2C13" w:rsidP="001B2C13">
            <w:pPr>
              <w:widowControl w:val="0"/>
              <w:numPr>
                <w:ilvl w:val="0"/>
                <w:numId w:val="5"/>
              </w:numPr>
              <w:spacing w:after="0"/>
              <w:rPr>
                <w:rFonts w:ascii="Arial" w:hAnsi="Arial" w:cs="Arial"/>
              </w:rPr>
            </w:pPr>
            <w:r>
              <w:rPr>
                <w:rFonts w:ascii="Arial" w:hAnsi="Arial" w:cs="Arial"/>
              </w:rPr>
              <w:t>To develop oral and written paraphrasing skills</w:t>
            </w:r>
          </w:p>
          <w:p w14:paraId="195EA933" w14:textId="77777777" w:rsidR="001B2C13" w:rsidRDefault="001B2C13" w:rsidP="001B2C13">
            <w:pPr>
              <w:widowControl w:val="0"/>
              <w:numPr>
                <w:ilvl w:val="0"/>
                <w:numId w:val="5"/>
              </w:numPr>
              <w:spacing w:after="0"/>
              <w:rPr>
                <w:rFonts w:ascii="Arial" w:hAnsi="Arial" w:cs="Arial"/>
              </w:rPr>
            </w:pPr>
            <w:r>
              <w:rPr>
                <w:rFonts w:ascii="Arial" w:hAnsi="Arial" w:cs="Arial"/>
              </w:rPr>
              <w:t>To improve reading speed</w:t>
            </w:r>
          </w:p>
          <w:p w14:paraId="5F8DD773" w14:textId="77777777" w:rsidR="001B2C13" w:rsidRPr="001B2C13" w:rsidRDefault="001B2C13" w:rsidP="001B2C13">
            <w:pPr>
              <w:widowControl w:val="0"/>
              <w:spacing w:after="0"/>
              <w:ind w:left="360"/>
              <w:rPr>
                <w:rFonts w:ascii="Arial" w:hAnsi="Arial" w:cs="Arial"/>
              </w:rPr>
            </w:pPr>
          </w:p>
        </w:tc>
      </w:tr>
      <w:tr w:rsidR="001B2C13" w:rsidRPr="00F02CB7" w14:paraId="4FA84C32" w14:textId="77777777" w:rsidTr="005D5F59">
        <w:tc>
          <w:tcPr>
            <w:tcW w:w="8522" w:type="dxa"/>
            <w:gridSpan w:val="3"/>
            <w:vAlign w:val="center"/>
          </w:tcPr>
          <w:p w14:paraId="187EB311" w14:textId="77777777" w:rsidR="001B2C13" w:rsidRPr="002A6375" w:rsidRDefault="001B2C13" w:rsidP="005D5F59">
            <w:pPr>
              <w:widowControl w:val="0"/>
              <w:autoSpaceDE w:val="0"/>
              <w:autoSpaceDN w:val="0"/>
              <w:adjustRightInd w:val="0"/>
              <w:rPr>
                <w:rFonts w:ascii="Arial" w:hAnsi="Arial" w:cs="Arial"/>
                <w:b/>
                <w:color w:val="000000"/>
              </w:rPr>
            </w:pPr>
            <w:r w:rsidRPr="002A6375">
              <w:rPr>
                <w:rFonts w:ascii="Arial" w:hAnsi="Arial" w:cs="Arial"/>
                <w:b/>
                <w:color w:val="000000"/>
              </w:rPr>
              <w:t>Course Schedule:</w:t>
            </w:r>
          </w:p>
        </w:tc>
      </w:tr>
      <w:tr w:rsidR="001B2C13" w:rsidRPr="00F02CB7" w14:paraId="18016F7F" w14:textId="77777777" w:rsidTr="005D5F59">
        <w:trPr>
          <w:trHeight w:val="305"/>
        </w:trPr>
        <w:tc>
          <w:tcPr>
            <w:tcW w:w="1384" w:type="dxa"/>
          </w:tcPr>
          <w:p w14:paraId="067FFCC6" w14:textId="77777777" w:rsidR="001B2C13" w:rsidRPr="009D2798" w:rsidRDefault="001B2C13" w:rsidP="005D5F59">
            <w:pPr>
              <w:widowControl w:val="0"/>
              <w:autoSpaceDE w:val="0"/>
              <w:autoSpaceDN w:val="0"/>
              <w:adjustRightInd w:val="0"/>
              <w:jc w:val="center"/>
              <w:rPr>
                <w:rFonts w:ascii="Arial" w:hAnsi="Arial" w:cs="Arial"/>
                <w:b/>
                <w:color w:val="000000"/>
              </w:rPr>
            </w:pPr>
            <w:r w:rsidRPr="009D2798">
              <w:rPr>
                <w:rFonts w:ascii="Arial" w:hAnsi="Arial" w:cs="Arial"/>
                <w:b/>
                <w:color w:val="000000"/>
              </w:rPr>
              <w:lastRenderedPageBreak/>
              <w:t xml:space="preserve">Lesson </w:t>
            </w:r>
          </w:p>
        </w:tc>
        <w:tc>
          <w:tcPr>
            <w:tcW w:w="2835" w:type="dxa"/>
          </w:tcPr>
          <w:p w14:paraId="7710ECE7" w14:textId="77777777" w:rsidR="001B2C13" w:rsidRPr="009D2798" w:rsidRDefault="001B2C13" w:rsidP="005D5F59">
            <w:pPr>
              <w:widowControl w:val="0"/>
              <w:autoSpaceDE w:val="0"/>
              <w:autoSpaceDN w:val="0"/>
              <w:adjustRightInd w:val="0"/>
              <w:jc w:val="center"/>
              <w:rPr>
                <w:rFonts w:ascii="Arial" w:hAnsi="Arial" w:cs="Arial"/>
                <w:b/>
                <w:color w:val="000000"/>
              </w:rPr>
            </w:pPr>
            <w:r w:rsidRPr="009D2798">
              <w:rPr>
                <w:rFonts w:ascii="Arial" w:hAnsi="Arial" w:cs="Arial"/>
                <w:b/>
                <w:color w:val="000000"/>
              </w:rPr>
              <w:t>Topic</w:t>
            </w:r>
          </w:p>
        </w:tc>
        <w:tc>
          <w:tcPr>
            <w:tcW w:w="4303" w:type="dxa"/>
          </w:tcPr>
          <w:p w14:paraId="5F5D43DD" w14:textId="77777777" w:rsidR="001B2C13" w:rsidRPr="009D2798" w:rsidRDefault="001B2C13" w:rsidP="005D5F59">
            <w:pPr>
              <w:widowControl w:val="0"/>
              <w:autoSpaceDE w:val="0"/>
              <w:autoSpaceDN w:val="0"/>
              <w:adjustRightInd w:val="0"/>
              <w:jc w:val="center"/>
              <w:rPr>
                <w:rFonts w:ascii="Arial" w:hAnsi="Arial" w:cs="Arial"/>
                <w:b/>
                <w:color w:val="000000"/>
              </w:rPr>
            </w:pPr>
            <w:r w:rsidRPr="009D2798">
              <w:rPr>
                <w:rFonts w:ascii="Arial" w:hAnsi="Arial" w:cs="Arial"/>
                <w:b/>
                <w:color w:val="000000"/>
              </w:rPr>
              <w:t>Content</w:t>
            </w:r>
          </w:p>
        </w:tc>
      </w:tr>
      <w:tr w:rsidR="001B2C13" w:rsidRPr="00F02CB7" w14:paraId="63A7373A" w14:textId="77777777" w:rsidTr="005D5F59">
        <w:trPr>
          <w:trHeight w:val="285"/>
        </w:trPr>
        <w:tc>
          <w:tcPr>
            <w:tcW w:w="1384" w:type="dxa"/>
          </w:tcPr>
          <w:p w14:paraId="0A1F186F"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1</w:t>
            </w:r>
          </w:p>
        </w:tc>
        <w:tc>
          <w:tcPr>
            <w:tcW w:w="2835" w:type="dxa"/>
          </w:tcPr>
          <w:p w14:paraId="65F8FDC3"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 xml:space="preserve">Course introduction </w:t>
            </w:r>
          </w:p>
        </w:tc>
        <w:tc>
          <w:tcPr>
            <w:tcW w:w="4303" w:type="dxa"/>
          </w:tcPr>
          <w:p w14:paraId="1C2C1ED3"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rPr>
              <w:t>Course outline and objectives, syllabus, explanation of materials used in the class, expectations of students</w:t>
            </w:r>
          </w:p>
        </w:tc>
      </w:tr>
      <w:tr w:rsidR="001B2C13" w:rsidRPr="00F02CB7" w14:paraId="20845037" w14:textId="77777777" w:rsidTr="005D5F59">
        <w:trPr>
          <w:trHeight w:val="285"/>
        </w:trPr>
        <w:tc>
          <w:tcPr>
            <w:tcW w:w="1384" w:type="dxa"/>
          </w:tcPr>
          <w:p w14:paraId="20FE9D37"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2</w:t>
            </w:r>
          </w:p>
        </w:tc>
        <w:tc>
          <w:tcPr>
            <w:tcW w:w="2835" w:type="dxa"/>
          </w:tcPr>
          <w:p w14:paraId="62E20518"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 xml:space="preserve">Reading 1 </w:t>
            </w:r>
          </w:p>
        </w:tc>
        <w:tc>
          <w:tcPr>
            <w:tcW w:w="4303" w:type="dxa"/>
          </w:tcPr>
          <w:p w14:paraId="13EA59D1" w14:textId="77777777" w:rsidR="001B2C13" w:rsidRPr="007E6E14" w:rsidRDefault="001B2C13" w:rsidP="005D5F59">
            <w:pPr>
              <w:autoSpaceDE w:val="0"/>
              <w:autoSpaceDN w:val="0"/>
              <w:adjustRightInd w:val="0"/>
              <w:rPr>
                <w:rFonts w:ascii="Arial" w:hAnsi="Arial" w:cs="Arial"/>
                <w:color w:val="FF0000"/>
                <w:lang w:val="en-GB"/>
              </w:rPr>
            </w:pPr>
            <w:r w:rsidRPr="007E6E14">
              <w:rPr>
                <w:rFonts w:ascii="Arial" w:hAnsi="Arial" w:cs="Arial"/>
                <w:color w:val="000000" w:themeColor="text1"/>
                <w:lang w:val="en-GB"/>
              </w:rPr>
              <w:t>“The Real Effect of Household Consumers”; comprehension; oral paraphrasing; discussion; timed reading</w:t>
            </w:r>
          </w:p>
        </w:tc>
      </w:tr>
      <w:tr w:rsidR="001B2C13" w:rsidRPr="00F02CB7" w14:paraId="0FAF239C" w14:textId="77777777" w:rsidTr="005D5F59">
        <w:trPr>
          <w:trHeight w:val="285"/>
        </w:trPr>
        <w:tc>
          <w:tcPr>
            <w:tcW w:w="1384" w:type="dxa"/>
          </w:tcPr>
          <w:p w14:paraId="0F0604AE"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3</w:t>
            </w:r>
          </w:p>
        </w:tc>
        <w:tc>
          <w:tcPr>
            <w:tcW w:w="2835" w:type="dxa"/>
          </w:tcPr>
          <w:p w14:paraId="74EE519D"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 xml:space="preserve">Reading 1 </w:t>
            </w:r>
          </w:p>
        </w:tc>
        <w:tc>
          <w:tcPr>
            <w:tcW w:w="4303" w:type="dxa"/>
          </w:tcPr>
          <w:p w14:paraId="75BDDC08"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rPr>
              <w:t>Comprehension check; vocabulary; discussion; NGSL review</w:t>
            </w:r>
          </w:p>
        </w:tc>
      </w:tr>
      <w:tr w:rsidR="001B2C13" w:rsidRPr="00F02CB7" w14:paraId="064FC2E7" w14:textId="77777777" w:rsidTr="005D5F59">
        <w:trPr>
          <w:trHeight w:val="285"/>
        </w:trPr>
        <w:tc>
          <w:tcPr>
            <w:tcW w:w="1384" w:type="dxa"/>
          </w:tcPr>
          <w:p w14:paraId="4CF5BF29"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4</w:t>
            </w:r>
          </w:p>
        </w:tc>
        <w:tc>
          <w:tcPr>
            <w:tcW w:w="2835" w:type="dxa"/>
          </w:tcPr>
          <w:p w14:paraId="0AB3572C"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1</w:t>
            </w:r>
          </w:p>
        </w:tc>
        <w:tc>
          <w:tcPr>
            <w:tcW w:w="4303" w:type="dxa"/>
          </w:tcPr>
          <w:p w14:paraId="1D23ED35"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rPr>
              <w:t>Quiz; extending the reading activities; timed reading</w:t>
            </w:r>
          </w:p>
        </w:tc>
      </w:tr>
      <w:tr w:rsidR="001B2C13" w:rsidRPr="00F02CB7" w14:paraId="42FE7DD4" w14:textId="77777777" w:rsidTr="005D5F59">
        <w:trPr>
          <w:trHeight w:val="285"/>
        </w:trPr>
        <w:tc>
          <w:tcPr>
            <w:tcW w:w="1384" w:type="dxa"/>
          </w:tcPr>
          <w:p w14:paraId="3CF4D7AF"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5</w:t>
            </w:r>
          </w:p>
        </w:tc>
        <w:tc>
          <w:tcPr>
            <w:tcW w:w="2835" w:type="dxa"/>
          </w:tcPr>
          <w:p w14:paraId="18031E28"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 xml:space="preserve">Reading 2 </w:t>
            </w:r>
          </w:p>
        </w:tc>
        <w:tc>
          <w:tcPr>
            <w:tcW w:w="4303" w:type="dxa"/>
          </w:tcPr>
          <w:p w14:paraId="4AA8A63E" w14:textId="77777777" w:rsidR="001B2C13" w:rsidRPr="007E6E14" w:rsidRDefault="001B2C13" w:rsidP="005D5F59">
            <w:pPr>
              <w:autoSpaceDE w:val="0"/>
              <w:autoSpaceDN w:val="0"/>
              <w:adjustRightInd w:val="0"/>
              <w:rPr>
                <w:rFonts w:ascii="Arial" w:hAnsi="Arial" w:cs="Arial"/>
                <w:color w:val="FF0000"/>
                <w:lang w:val="en-GB"/>
              </w:rPr>
            </w:pPr>
            <w:r w:rsidRPr="007E6E14">
              <w:rPr>
                <w:rFonts w:ascii="Arial" w:hAnsi="Arial" w:cs="Arial"/>
                <w:color w:val="000000" w:themeColor="text1"/>
                <w:lang w:val="en-GB"/>
              </w:rPr>
              <w:t>“Rethinking the Good Life”; comprehension; oral paraphrasing; discussion</w:t>
            </w:r>
          </w:p>
        </w:tc>
      </w:tr>
      <w:tr w:rsidR="001B2C13" w:rsidRPr="00F02CB7" w14:paraId="5A53CF14" w14:textId="77777777" w:rsidTr="005D5F59">
        <w:trPr>
          <w:trHeight w:val="285"/>
        </w:trPr>
        <w:tc>
          <w:tcPr>
            <w:tcW w:w="1384" w:type="dxa"/>
          </w:tcPr>
          <w:p w14:paraId="382DF7AC"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6</w:t>
            </w:r>
          </w:p>
        </w:tc>
        <w:tc>
          <w:tcPr>
            <w:tcW w:w="2835" w:type="dxa"/>
          </w:tcPr>
          <w:p w14:paraId="56834A2A"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 xml:space="preserve">Reading 2 </w:t>
            </w:r>
          </w:p>
        </w:tc>
        <w:tc>
          <w:tcPr>
            <w:tcW w:w="4303" w:type="dxa"/>
          </w:tcPr>
          <w:p w14:paraId="05C10E72"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rPr>
              <w:t>Vocabulary; discussion; NGSL review; timed reading</w:t>
            </w:r>
          </w:p>
        </w:tc>
      </w:tr>
      <w:tr w:rsidR="001B2C13" w:rsidRPr="00F02CB7" w14:paraId="55697FFB" w14:textId="77777777" w:rsidTr="005D5F59">
        <w:trPr>
          <w:trHeight w:val="285"/>
        </w:trPr>
        <w:tc>
          <w:tcPr>
            <w:tcW w:w="1384" w:type="dxa"/>
          </w:tcPr>
          <w:p w14:paraId="5C3C1DC9"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7</w:t>
            </w:r>
          </w:p>
        </w:tc>
        <w:tc>
          <w:tcPr>
            <w:tcW w:w="2835" w:type="dxa"/>
          </w:tcPr>
          <w:p w14:paraId="094F9AF7"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2</w:t>
            </w:r>
          </w:p>
        </w:tc>
        <w:tc>
          <w:tcPr>
            <w:tcW w:w="4303" w:type="dxa"/>
          </w:tcPr>
          <w:p w14:paraId="4DF89B45"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rPr>
              <w:t>Quiz; extending the reading activities</w:t>
            </w:r>
          </w:p>
        </w:tc>
      </w:tr>
      <w:tr w:rsidR="001B2C13" w:rsidRPr="00F02CB7" w14:paraId="058CEA7A" w14:textId="77777777" w:rsidTr="005D5F59">
        <w:trPr>
          <w:trHeight w:val="285"/>
        </w:trPr>
        <w:tc>
          <w:tcPr>
            <w:tcW w:w="1384" w:type="dxa"/>
          </w:tcPr>
          <w:p w14:paraId="4B5F98D3"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8</w:t>
            </w:r>
          </w:p>
        </w:tc>
        <w:tc>
          <w:tcPr>
            <w:tcW w:w="2835" w:type="dxa"/>
          </w:tcPr>
          <w:p w14:paraId="2D76ABEC"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 xml:space="preserve">Reading 3 </w:t>
            </w:r>
          </w:p>
        </w:tc>
        <w:tc>
          <w:tcPr>
            <w:tcW w:w="4303" w:type="dxa"/>
          </w:tcPr>
          <w:p w14:paraId="3CAE4B56"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lang w:val="en-GB"/>
              </w:rPr>
              <w:t>Global Warming”; comprehension; oral paraphrasing; discussion; timed reading</w:t>
            </w:r>
          </w:p>
        </w:tc>
      </w:tr>
      <w:tr w:rsidR="001B2C13" w:rsidRPr="00F02CB7" w14:paraId="5154DB21" w14:textId="77777777" w:rsidTr="005D5F59">
        <w:trPr>
          <w:trHeight w:val="285"/>
        </w:trPr>
        <w:tc>
          <w:tcPr>
            <w:tcW w:w="1384" w:type="dxa"/>
          </w:tcPr>
          <w:p w14:paraId="0A0C01B2"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9</w:t>
            </w:r>
          </w:p>
        </w:tc>
        <w:tc>
          <w:tcPr>
            <w:tcW w:w="2835" w:type="dxa"/>
          </w:tcPr>
          <w:p w14:paraId="09A9C60F"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 xml:space="preserve">Reading 3 </w:t>
            </w:r>
          </w:p>
        </w:tc>
        <w:tc>
          <w:tcPr>
            <w:tcW w:w="4303" w:type="dxa"/>
          </w:tcPr>
          <w:p w14:paraId="511FF05C"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rPr>
              <w:t>Vocabulary; discussion; NGSL review</w:t>
            </w:r>
          </w:p>
        </w:tc>
      </w:tr>
      <w:tr w:rsidR="001B2C13" w:rsidRPr="00F02CB7" w14:paraId="316D1338" w14:textId="77777777" w:rsidTr="005D5F59">
        <w:trPr>
          <w:trHeight w:val="285"/>
        </w:trPr>
        <w:tc>
          <w:tcPr>
            <w:tcW w:w="1384" w:type="dxa"/>
          </w:tcPr>
          <w:p w14:paraId="3F67556F"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10</w:t>
            </w:r>
          </w:p>
        </w:tc>
        <w:tc>
          <w:tcPr>
            <w:tcW w:w="2835" w:type="dxa"/>
          </w:tcPr>
          <w:p w14:paraId="7A4551FF"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3</w:t>
            </w:r>
          </w:p>
        </w:tc>
        <w:tc>
          <w:tcPr>
            <w:tcW w:w="4303" w:type="dxa"/>
          </w:tcPr>
          <w:p w14:paraId="50679933"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rPr>
              <w:t>Quiz; extending the reading activities; timed reading</w:t>
            </w:r>
          </w:p>
        </w:tc>
      </w:tr>
      <w:tr w:rsidR="001B2C13" w:rsidRPr="00F02CB7" w14:paraId="3AAA41B4" w14:textId="77777777" w:rsidTr="005D5F59">
        <w:trPr>
          <w:trHeight w:val="285"/>
        </w:trPr>
        <w:tc>
          <w:tcPr>
            <w:tcW w:w="1384" w:type="dxa"/>
          </w:tcPr>
          <w:p w14:paraId="40870F14"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11</w:t>
            </w:r>
          </w:p>
        </w:tc>
        <w:tc>
          <w:tcPr>
            <w:tcW w:w="2835" w:type="dxa"/>
          </w:tcPr>
          <w:p w14:paraId="185A53E6"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 xml:space="preserve">Reading 4 </w:t>
            </w:r>
          </w:p>
        </w:tc>
        <w:tc>
          <w:tcPr>
            <w:tcW w:w="4303" w:type="dxa"/>
          </w:tcPr>
          <w:p w14:paraId="5C516C07"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lang w:val="en-GB"/>
              </w:rPr>
              <w:t>“William Kankwamba”; comprehension; oral paraphrasing; discussion</w:t>
            </w:r>
          </w:p>
        </w:tc>
      </w:tr>
      <w:tr w:rsidR="001B2C13" w:rsidRPr="00F02CB7" w14:paraId="78EF76F1" w14:textId="77777777" w:rsidTr="005D5F59">
        <w:trPr>
          <w:trHeight w:val="285"/>
        </w:trPr>
        <w:tc>
          <w:tcPr>
            <w:tcW w:w="1384" w:type="dxa"/>
          </w:tcPr>
          <w:p w14:paraId="30A76537"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12</w:t>
            </w:r>
          </w:p>
        </w:tc>
        <w:tc>
          <w:tcPr>
            <w:tcW w:w="2835" w:type="dxa"/>
          </w:tcPr>
          <w:p w14:paraId="20E2CC1E"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 xml:space="preserve">Reading 4 </w:t>
            </w:r>
          </w:p>
        </w:tc>
        <w:tc>
          <w:tcPr>
            <w:tcW w:w="4303" w:type="dxa"/>
          </w:tcPr>
          <w:p w14:paraId="37BD6C45"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rPr>
              <w:t>Vocabulary; extensive reading; discussion; timed reading</w:t>
            </w:r>
          </w:p>
        </w:tc>
      </w:tr>
      <w:tr w:rsidR="001B2C13" w:rsidRPr="00F02CB7" w14:paraId="79CE4B8C" w14:textId="77777777" w:rsidTr="005D5F59">
        <w:trPr>
          <w:trHeight w:val="324"/>
        </w:trPr>
        <w:tc>
          <w:tcPr>
            <w:tcW w:w="1384" w:type="dxa"/>
          </w:tcPr>
          <w:p w14:paraId="15B300A0"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13</w:t>
            </w:r>
          </w:p>
        </w:tc>
        <w:tc>
          <w:tcPr>
            <w:tcW w:w="2835" w:type="dxa"/>
          </w:tcPr>
          <w:p w14:paraId="0F2BC462"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4</w:t>
            </w:r>
          </w:p>
        </w:tc>
        <w:tc>
          <w:tcPr>
            <w:tcW w:w="4303" w:type="dxa"/>
          </w:tcPr>
          <w:p w14:paraId="1D19974E"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rPr>
              <w:t>Quiz; extending the reading activities; NGSL review</w:t>
            </w:r>
          </w:p>
        </w:tc>
      </w:tr>
      <w:tr w:rsidR="001B2C13" w:rsidRPr="00F02CB7" w14:paraId="35CD2B1C" w14:textId="77777777" w:rsidTr="005D5F59">
        <w:trPr>
          <w:trHeight w:val="285"/>
        </w:trPr>
        <w:tc>
          <w:tcPr>
            <w:tcW w:w="1384" w:type="dxa"/>
          </w:tcPr>
          <w:p w14:paraId="7A352D3F"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14</w:t>
            </w:r>
          </w:p>
        </w:tc>
        <w:tc>
          <w:tcPr>
            <w:tcW w:w="2835" w:type="dxa"/>
          </w:tcPr>
          <w:p w14:paraId="6515BF99"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5</w:t>
            </w:r>
          </w:p>
        </w:tc>
        <w:tc>
          <w:tcPr>
            <w:tcW w:w="4303" w:type="dxa"/>
          </w:tcPr>
          <w:p w14:paraId="0E643836"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lang w:val="en-GB"/>
              </w:rPr>
              <w:t>“Habitat Destruction”; comprehension; oral paraphrasing; discussion; timed reading</w:t>
            </w:r>
          </w:p>
        </w:tc>
      </w:tr>
      <w:tr w:rsidR="001B2C13" w:rsidRPr="00F02CB7" w14:paraId="0A26A1C7" w14:textId="77777777" w:rsidTr="005D5F59">
        <w:trPr>
          <w:trHeight w:val="285"/>
        </w:trPr>
        <w:tc>
          <w:tcPr>
            <w:tcW w:w="1384" w:type="dxa"/>
          </w:tcPr>
          <w:p w14:paraId="1AFBB38E"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15</w:t>
            </w:r>
          </w:p>
        </w:tc>
        <w:tc>
          <w:tcPr>
            <w:tcW w:w="2835" w:type="dxa"/>
          </w:tcPr>
          <w:p w14:paraId="45241505"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5</w:t>
            </w:r>
          </w:p>
        </w:tc>
        <w:tc>
          <w:tcPr>
            <w:tcW w:w="4303" w:type="dxa"/>
          </w:tcPr>
          <w:p w14:paraId="144730C5"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rPr>
              <w:t>Vocabulary; discussion; NGSL review</w:t>
            </w:r>
          </w:p>
        </w:tc>
      </w:tr>
      <w:tr w:rsidR="001B2C13" w:rsidRPr="00F02CB7" w14:paraId="23D622E3" w14:textId="77777777" w:rsidTr="005D5F59">
        <w:trPr>
          <w:trHeight w:val="285"/>
        </w:trPr>
        <w:tc>
          <w:tcPr>
            <w:tcW w:w="1384" w:type="dxa"/>
          </w:tcPr>
          <w:p w14:paraId="07190937"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16</w:t>
            </w:r>
          </w:p>
        </w:tc>
        <w:tc>
          <w:tcPr>
            <w:tcW w:w="2835" w:type="dxa"/>
          </w:tcPr>
          <w:p w14:paraId="6683461D"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5</w:t>
            </w:r>
          </w:p>
        </w:tc>
        <w:tc>
          <w:tcPr>
            <w:tcW w:w="4303" w:type="dxa"/>
          </w:tcPr>
          <w:p w14:paraId="5525BD25"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rPr>
              <w:t xml:space="preserve">Quiz; extending the reading activities; </w:t>
            </w:r>
            <w:r w:rsidRPr="007E6E14">
              <w:rPr>
                <w:rFonts w:ascii="Arial" w:hAnsi="Arial" w:cs="Arial"/>
                <w:color w:val="000000" w:themeColor="text1"/>
              </w:rPr>
              <w:lastRenderedPageBreak/>
              <w:t>timed reading</w:t>
            </w:r>
          </w:p>
        </w:tc>
      </w:tr>
      <w:tr w:rsidR="001B2C13" w:rsidRPr="00F02CB7" w14:paraId="4D9C49F4" w14:textId="77777777" w:rsidTr="005D5F59">
        <w:trPr>
          <w:trHeight w:val="285"/>
        </w:trPr>
        <w:tc>
          <w:tcPr>
            <w:tcW w:w="1384" w:type="dxa"/>
          </w:tcPr>
          <w:p w14:paraId="69052E43"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lastRenderedPageBreak/>
              <w:t>Lesson 17</w:t>
            </w:r>
          </w:p>
        </w:tc>
        <w:tc>
          <w:tcPr>
            <w:tcW w:w="2835" w:type="dxa"/>
          </w:tcPr>
          <w:p w14:paraId="06CCAB57"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6</w:t>
            </w:r>
          </w:p>
        </w:tc>
        <w:tc>
          <w:tcPr>
            <w:tcW w:w="4303" w:type="dxa"/>
          </w:tcPr>
          <w:p w14:paraId="74D5EAC4" w14:textId="77777777" w:rsidR="001B2C13" w:rsidRPr="007E6E14" w:rsidRDefault="001B2C13" w:rsidP="001B2C13">
            <w:pPr>
              <w:autoSpaceDE w:val="0"/>
              <w:autoSpaceDN w:val="0"/>
              <w:adjustRightInd w:val="0"/>
              <w:rPr>
                <w:rFonts w:ascii="Arial" w:hAnsi="Arial" w:cs="Arial"/>
                <w:color w:val="000000" w:themeColor="text1"/>
                <w:lang w:val="en-GB"/>
              </w:rPr>
            </w:pPr>
            <w:r w:rsidRPr="007E6E14">
              <w:rPr>
                <w:rFonts w:ascii="Arial" w:hAnsi="Arial" w:cs="Arial"/>
                <w:color w:val="000000" w:themeColor="text1"/>
                <w:lang w:val="en-GB"/>
              </w:rPr>
              <w:t>“Swimming through Garbage”; comprehension; oral paraphrasing; discussion</w:t>
            </w:r>
          </w:p>
        </w:tc>
      </w:tr>
      <w:tr w:rsidR="001B2C13" w:rsidRPr="00F02CB7" w14:paraId="7527BA41" w14:textId="77777777" w:rsidTr="005D5F59">
        <w:trPr>
          <w:trHeight w:val="285"/>
        </w:trPr>
        <w:tc>
          <w:tcPr>
            <w:tcW w:w="1384" w:type="dxa"/>
          </w:tcPr>
          <w:p w14:paraId="7FCDED14"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18</w:t>
            </w:r>
          </w:p>
        </w:tc>
        <w:tc>
          <w:tcPr>
            <w:tcW w:w="2835" w:type="dxa"/>
          </w:tcPr>
          <w:p w14:paraId="1A0D177F"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6</w:t>
            </w:r>
          </w:p>
        </w:tc>
        <w:tc>
          <w:tcPr>
            <w:tcW w:w="4303" w:type="dxa"/>
          </w:tcPr>
          <w:p w14:paraId="034B271A"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rPr>
              <w:t>Vocabulary; discussion; timed reading</w:t>
            </w:r>
          </w:p>
        </w:tc>
      </w:tr>
      <w:tr w:rsidR="001B2C13" w:rsidRPr="00F02CB7" w14:paraId="4083AC34" w14:textId="77777777" w:rsidTr="005D5F59">
        <w:trPr>
          <w:trHeight w:val="285"/>
        </w:trPr>
        <w:tc>
          <w:tcPr>
            <w:tcW w:w="1384" w:type="dxa"/>
          </w:tcPr>
          <w:p w14:paraId="10213718"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19</w:t>
            </w:r>
          </w:p>
        </w:tc>
        <w:tc>
          <w:tcPr>
            <w:tcW w:w="2835" w:type="dxa"/>
          </w:tcPr>
          <w:p w14:paraId="654B5847"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6</w:t>
            </w:r>
          </w:p>
        </w:tc>
        <w:tc>
          <w:tcPr>
            <w:tcW w:w="4303" w:type="dxa"/>
          </w:tcPr>
          <w:p w14:paraId="16867D5A" w14:textId="77777777" w:rsidR="001B2C13" w:rsidRPr="007E6E14" w:rsidRDefault="001B2C13" w:rsidP="005D5F59">
            <w:pPr>
              <w:autoSpaceDE w:val="0"/>
              <w:autoSpaceDN w:val="0"/>
              <w:adjustRightInd w:val="0"/>
              <w:rPr>
                <w:rFonts w:ascii="Arial" w:hAnsi="Arial" w:cs="Arial"/>
                <w:color w:val="FF0000"/>
              </w:rPr>
            </w:pPr>
            <w:r w:rsidRPr="007E6E14">
              <w:rPr>
                <w:rFonts w:ascii="Arial" w:hAnsi="Arial" w:cs="Arial"/>
                <w:color w:val="000000" w:themeColor="text1"/>
              </w:rPr>
              <w:t>Quiz; extending the reading activities; NGSL review</w:t>
            </w:r>
          </w:p>
        </w:tc>
      </w:tr>
      <w:tr w:rsidR="001B2C13" w:rsidRPr="00F02CB7" w14:paraId="2D7ABF59" w14:textId="77777777" w:rsidTr="005D5F59">
        <w:trPr>
          <w:trHeight w:val="285"/>
        </w:trPr>
        <w:tc>
          <w:tcPr>
            <w:tcW w:w="1384" w:type="dxa"/>
          </w:tcPr>
          <w:p w14:paraId="16721DCF"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20</w:t>
            </w:r>
          </w:p>
        </w:tc>
        <w:tc>
          <w:tcPr>
            <w:tcW w:w="2835" w:type="dxa"/>
          </w:tcPr>
          <w:p w14:paraId="32EE5CA6"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7</w:t>
            </w:r>
          </w:p>
        </w:tc>
        <w:tc>
          <w:tcPr>
            <w:tcW w:w="4303" w:type="dxa"/>
          </w:tcPr>
          <w:p w14:paraId="7D652CF5"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lang w:val="en-GB"/>
              </w:rPr>
              <w:t>“Air Pollution” comprehension; oral paraphrasing; discussion; timed reading</w:t>
            </w:r>
          </w:p>
        </w:tc>
      </w:tr>
      <w:tr w:rsidR="001B2C13" w:rsidRPr="00F02CB7" w14:paraId="4DCF89F2" w14:textId="77777777" w:rsidTr="005D5F59">
        <w:trPr>
          <w:trHeight w:val="285"/>
        </w:trPr>
        <w:tc>
          <w:tcPr>
            <w:tcW w:w="1384" w:type="dxa"/>
          </w:tcPr>
          <w:p w14:paraId="590B750C"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21</w:t>
            </w:r>
          </w:p>
        </w:tc>
        <w:tc>
          <w:tcPr>
            <w:tcW w:w="2835" w:type="dxa"/>
          </w:tcPr>
          <w:p w14:paraId="279644A6"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7</w:t>
            </w:r>
          </w:p>
        </w:tc>
        <w:tc>
          <w:tcPr>
            <w:tcW w:w="4303" w:type="dxa"/>
          </w:tcPr>
          <w:p w14:paraId="4AD44E60" w14:textId="77777777" w:rsidR="001B2C13" w:rsidRPr="007E6E14" w:rsidRDefault="001B2C13" w:rsidP="005D5F59">
            <w:pPr>
              <w:rPr>
                <w:rFonts w:ascii="Arial" w:hAnsi="Arial" w:cs="Arial"/>
                <w:color w:val="FF0000"/>
              </w:rPr>
            </w:pPr>
            <w:r w:rsidRPr="007E6E14">
              <w:rPr>
                <w:rFonts w:ascii="Arial" w:hAnsi="Arial" w:cs="Arial"/>
                <w:color w:val="000000" w:themeColor="text1"/>
              </w:rPr>
              <w:t xml:space="preserve">Vocabulary; discussion; NGSL review </w:t>
            </w:r>
          </w:p>
        </w:tc>
      </w:tr>
      <w:tr w:rsidR="001B2C13" w:rsidRPr="00F02CB7" w14:paraId="7DB048ED" w14:textId="77777777" w:rsidTr="005D5F59">
        <w:trPr>
          <w:trHeight w:val="285"/>
        </w:trPr>
        <w:tc>
          <w:tcPr>
            <w:tcW w:w="1384" w:type="dxa"/>
          </w:tcPr>
          <w:p w14:paraId="2DEBF749"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22</w:t>
            </w:r>
          </w:p>
        </w:tc>
        <w:tc>
          <w:tcPr>
            <w:tcW w:w="2835" w:type="dxa"/>
          </w:tcPr>
          <w:p w14:paraId="507A7459"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7</w:t>
            </w:r>
          </w:p>
        </w:tc>
        <w:tc>
          <w:tcPr>
            <w:tcW w:w="4303" w:type="dxa"/>
          </w:tcPr>
          <w:p w14:paraId="04CE6974"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rPr>
              <w:t>Quiz; Extending the reading activities; timed reading</w:t>
            </w:r>
          </w:p>
        </w:tc>
      </w:tr>
      <w:tr w:rsidR="001B2C13" w:rsidRPr="00F02CB7" w14:paraId="77D3B4ED" w14:textId="77777777" w:rsidTr="007E6E14">
        <w:trPr>
          <w:trHeight w:val="982"/>
        </w:trPr>
        <w:tc>
          <w:tcPr>
            <w:tcW w:w="1384" w:type="dxa"/>
          </w:tcPr>
          <w:p w14:paraId="6EEA985E"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23</w:t>
            </w:r>
          </w:p>
        </w:tc>
        <w:tc>
          <w:tcPr>
            <w:tcW w:w="2835" w:type="dxa"/>
          </w:tcPr>
          <w:p w14:paraId="38E43A1F"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8</w:t>
            </w:r>
          </w:p>
        </w:tc>
        <w:tc>
          <w:tcPr>
            <w:tcW w:w="4303" w:type="dxa"/>
          </w:tcPr>
          <w:p w14:paraId="2696875D"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lang w:val="en-GB"/>
              </w:rPr>
              <w:t>“Smog eating Cement”; comprehension; oral paraphrasing; discussion</w:t>
            </w:r>
          </w:p>
        </w:tc>
      </w:tr>
      <w:tr w:rsidR="001B2C13" w:rsidRPr="00F02CB7" w14:paraId="0D53D222" w14:textId="77777777" w:rsidTr="005D5F59">
        <w:trPr>
          <w:trHeight w:val="285"/>
        </w:trPr>
        <w:tc>
          <w:tcPr>
            <w:tcW w:w="1384" w:type="dxa"/>
          </w:tcPr>
          <w:p w14:paraId="0FD0E681"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24</w:t>
            </w:r>
          </w:p>
        </w:tc>
        <w:tc>
          <w:tcPr>
            <w:tcW w:w="2835" w:type="dxa"/>
          </w:tcPr>
          <w:p w14:paraId="5C27A6D2"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8</w:t>
            </w:r>
          </w:p>
        </w:tc>
        <w:tc>
          <w:tcPr>
            <w:tcW w:w="4303" w:type="dxa"/>
          </w:tcPr>
          <w:p w14:paraId="7837BCD3"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rPr>
              <w:t>Vocabulary; discussion; timed reading</w:t>
            </w:r>
          </w:p>
        </w:tc>
      </w:tr>
      <w:tr w:rsidR="001B2C13" w:rsidRPr="00F02CB7" w14:paraId="0E2BD8EE" w14:textId="77777777" w:rsidTr="005D5F59">
        <w:trPr>
          <w:trHeight w:val="285"/>
        </w:trPr>
        <w:tc>
          <w:tcPr>
            <w:tcW w:w="1384" w:type="dxa"/>
          </w:tcPr>
          <w:p w14:paraId="63B10FFB"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25</w:t>
            </w:r>
          </w:p>
        </w:tc>
        <w:tc>
          <w:tcPr>
            <w:tcW w:w="2835" w:type="dxa"/>
          </w:tcPr>
          <w:p w14:paraId="1ABF01C7"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8</w:t>
            </w:r>
          </w:p>
        </w:tc>
        <w:tc>
          <w:tcPr>
            <w:tcW w:w="4303" w:type="dxa"/>
          </w:tcPr>
          <w:p w14:paraId="2CB3F0DB"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rPr>
              <w:t>Quiz; extending the reading activities; NGSL review</w:t>
            </w:r>
          </w:p>
        </w:tc>
      </w:tr>
      <w:tr w:rsidR="001B2C13" w:rsidRPr="00F02CB7" w14:paraId="2C6CB3CC" w14:textId="77777777" w:rsidTr="005D5F59">
        <w:trPr>
          <w:trHeight w:val="285"/>
        </w:trPr>
        <w:tc>
          <w:tcPr>
            <w:tcW w:w="1384" w:type="dxa"/>
          </w:tcPr>
          <w:p w14:paraId="432DCDFF"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26</w:t>
            </w:r>
          </w:p>
        </w:tc>
        <w:tc>
          <w:tcPr>
            <w:tcW w:w="2835" w:type="dxa"/>
          </w:tcPr>
          <w:p w14:paraId="4F447791"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9</w:t>
            </w:r>
          </w:p>
        </w:tc>
        <w:tc>
          <w:tcPr>
            <w:tcW w:w="4303" w:type="dxa"/>
          </w:tcPr>
          <w:p w14:paraId="10ABDDE7"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lang w:val="en-GB"/>
              </w:rPr>
              <w:t>“Water Pollution” comprehension; oral paraphrasing; discussion; timed reading</w:t>
            </w:r>
          </w:p>
        </w:tc>
      </w:tr>
      <w:tr w:rsidR="001B2C13" w:rsidRPr="00F02CB7" w14:paraId="553A303E" w14:textId="77777777" w:rsidTr="005D5F59">
        <w:trPr>
          <w:trHeight w:val="285"/>
        </w:trPr>
        <w:tc>
          <w:tcPr>
            <w:tcW w:w="1384" w:type="dxa"/>
          </w:tcPr>
          <w:p w14:paraId="613A5A85"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27</w:t>
            </w:r>
          </w:p>
        </w:tc>
        <w:tc>
          <w:tcPr>
            <w:tcW w:w="2835" w:type="dxa"/>
          </w:tcPr>
          <w:p w14:paraId="16AF901D"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 xml:space="preserve">Reading 9 </w:t>
            </w:r>
          </w:p>
        </w:tc>
        <w:tc>
          <w:tcPr>
            <w:tcW w:w="4303" w:type="dxa"/>
          </w:tcPr>
          <w:p w14:paraId="68385C4F"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rPr>
              <w:t>Vocabulary; discussion; NGSL review</w:t>
            </w:r>
          </w:p>
        </w:tc>
      </w:tr>
      <w:tr w:rsidR="001B2C13" w:rsidRPr="00F02CB7" w14:paraId="2BBE637C" w14:textId="77777777" w:rsidTr="005D5F59">
        <w:trPr>
          <w:trHeight w:val="285"/>
        </w:trPr>
        <w:tc>
          <w:tcPr>
            <w:tcW w:w="1384" w:type="dxa"/>
          </w:tcPr>
          <w:p w14:paraId="3459A9CB"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28</w:t>
            </w:r>
          </w:p>
        </w:tc>
        <w:tc>
          <w:tcPr>
            <w:tcW w:w="2835" w:type="dxa"/>
          </w:tcPr>
          <w:p w14:paraId="6ED3A078"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10</w:t>
            </w:r>
          </w:p>
        </w:tc>
        <w:tc>
          <w:tcPr>
            <w:tcW w:w="4303" w:type="dxa"/>
          </w:tcPr>
          <w:p w14:paraId="47BFFF9F"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rPr>
              <w:t>Quiz; extending the reading activities; timed reading</w:t>
            </w:r>
          </w:p>
        </w:tc>
      </w:tr>
      <w:tr w:rsidR="001B2C13" w:rsidRPr="00F02CB7" w14:paraId="3FB61369" w14:textId="77777777" w:rsidTr="005D5F59">
        <w:trPr>
          <w:trHeight w:val="285"/>
        </w:trPr>
        <w:tc>
          <w:tcPr>
            <w:tcW w:w="1384" w:type="dxa"/>
          </w:tcPr>
          <w:p w14:paraId="41FB5507"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29</w:t>
            </w:r>
          </w:p>
        </w:tc>
        <w:tc>
          <w:tcPr>
            <w:tcW w:w="2835" w:type="dxa"/>
          </w:tcPr>
          <w:p w14:paraId="61F9C43C"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 xml:space="preserve">Reading 10 </w:t>
            </w:r>
          </w:p>
        </w:tc>
        <w:tc>
          <w:tcPr>
            <w:tcW w:w="4303" w:type="dxa"/>
          </w:tcPr>
          <w:p w14:paraId="45EA11B4"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lang w:val="en-GB"/>
              </w:rPr>
              <w:t>“Boyan Slat the Ocean Clean up Array”; comprehension; oral paraphrasing; discussion; vocabulary</w:t>
            </w:r>
          </w:p>
        </w:tc>
      </w:tr>
      <w:tr w:rsidR="001B2C13" w:rsidRPr="00F02CB7" w14:paraId="2BB99A55" w14:textId="77777777" w:rsidTr="005D5F59">
        <w:trPr>
          <w:trHeight w:val="285"/>
        </w:trPr>
        <w:tc>
          <w:tcPr>
            <w:tcW w:w="1384" w:type="dxa"/>
          </w:tcPr>
          <w:p w14:paraId="471387FF"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Lesson 30</w:t>
            </w:r>
          </w:p>
        </w:tc>
        <w:tc>
          <w:tcPr>
            <w:tcW w:w="2835" w:type="dxa"/>
          </w:tcPr>
          <w:p w14:paraId="53552E35" w14:textId="77777777" w:rsidR="001B2C13" w:rsidRPr="00F02CB7" w:rsidRDefault="001B2C13" w:rsidP="005D5F59">
            <w:pPr>
              <w:widowControl w:val="0"/>
              <w:autoSpaceDE w:val="0"/>
              <w:autoSpaceDN w:val="0"/>
              <w:adjustRightInd w:val="0"/>
              <w:rPr>
                <w:rFonts w:ascii="Arial" w:hAnsi="Arial" w:cs="Arial"/>
                <w:color w:val="000000"/>
              </w:rPr>
            </w:pPr>
            <w:r w:rsidRPr="00F02CB7">
              <w:rPr>
                <w:rFonts w:ascii="Arial" w:hAnsi="Arial" w:cs="Arial"/>
                <w:color w:val="000000"/>
              </w:rPr>
              <w:t>Review</w:t>
            </w:r>
          </w:p>
        </w:tc>
        <w:tc>
          <w:tcPr>
            <w:tcW w:w="4303" w:type="dxa"/>
          </w:tcPr>
          <w:p w14:paraId="05DA88AA"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rPr>
              <w:t>Quiz; extending the reading activities; timed reading</w:t>
            </w:r>
          </w:p>
        </w:tc>
      </w:tr>
      <w:tr w:rsidR="001B2C13" w:rsidRPr="00F02CB7" w14:paraId="07B4F331" w14:textId="77777777" w:rsidTr="005D5F59">
        <w:trPr>
          <w:trHeight w:val="285"/>
        </w:trPr>
        <w:tc>
          <w:tcPr>
            <w:tcW w:w="1384" w:type="dxa"/>
          </w:tcPr>
          <w:p w14:paraId="0A6267AE"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Week 16</w:t>
            </w:r>
          </w:p>
        </w:tc>
        <w:tc>
          <w:tcPr>
            <w:tcW w:w="2835" w:type="dxa"/>
          </w:tcPr>
          <w:p w14:paraId="7C30258C" w14:textId="77777777" w:rsidR="001B2C13" w:rsidRDefault="001B2C13" w:rsidP="005D5F59">
            <w:pPr>
              <w:widowControl w:val="0"/>
              <w:autoSpaceDE w:val="0"/>
              <w:autoSpaceDN w:val="0"/>
              <w:adjustRightInd w:val="0"/>
              <w:rPr>
                <w:rFonts w:ascii="Arial" w:hAnsi="Arial" w:cs="Arial"/>
                <w:color w:val="000000"/>
              </w:rPr>
            </w:pPr>
            <w:r>
              <w:rPr>
                <w:rFonts w:ascii="Arial" w:hAnsi="Arial" w:cs="Arial"/>
                <w:color w:val="000000"/>
              </w:rPr>
              <w:t>Final Exam</w:t>
            </w:r>
          </w:p>
          <w:p w14:paraId="5E1D538F" w14:textId="77777777" w:rsidR="001B2C13" w:rsidRPr="00F02CB7" w:rsidRDefault="001B2C13" w:rsidP="005D5F59">
            <w:pPr>
              <w:widowControl w:val="0"/>
              <w:autoSpaceDE w:val="0"/>
              <w:autoSpaceDN w:val="0"/>
              <w:adjustRightInd w:val="0"/>
              <w:rPr>
                <w:rFonts w:ascii="Arial" w:hAnsi="Arial" w:cs="Arial"/>
                <w:color w:val="000000"/>
              </w:rPr>
            </w:pPr>
          </w:p>
        </w:tc>
        <w:tc>
          <w:tcPr>
            <w:tcW w:w="4303" w:type="dxa"/>
          </w:tcPr>
          <w:p w14:paraId="261B7DC7" w14:textId="77777777" w:rsidR="001B2C13" w:rsidRPr="007E6E14" w:rsidRDefault="001B2C13" w:rsidP="005D5F59">
            <w:pPr>
              <w:widowControl w:val="0"/>
              <w:autoSpaceDE w:val="0"/>
              <w:autoSpaceDN w:val="0"/>
              <w:adjustRightInd w:val="0"/>
              <w:rPr>
                <w:rFonts w:ascii="Arial" w:hAnsi="Arial" w:cs="Arial"/>
                <w:color w:val="000000"/>
              </w:rPr>
            </w:pPr>
            <w:r w:rsidRPr="007E6E14">
              <w:rPr>
                <w:rFonts w:ascii="Arial" w:hAnsi="Arial" w:cs="Arial"/>
                <w:color w:val="000000" w:themeColor="text1"/>
              </w:rPr>
              <w:t>Vocabulary and reading comprehension exam</w:t>
            </w:r>
          </w:p>
        </w:tc>
      </w:tr>
      <w:tr w:rsidR="001B2C13" w:rsidRPr="00F02CB7" w14:paraId="5F60DE19" w14:textId="77777777" w:rsidTr="005D5F59">
        <w:trPr>
          <w:trHeight w:val="285"/>
        </w:trPr>
        <w:tc>
          <w:tcPr>
            <w:tcW w:w="8522" w:type="dxa"/>
            <w:gridSpan w:val="3"/>
            <w:vAlign w:val="center"/>
          </w:tcPr>
          <w:p w14:paraId="43E2659C" w14:textId="77777777" w:rsidR="001B2C13" w:rsidRPr="002A6375" w:rsidRDefault="001B2C13" w:rsidP="005D5F59">
            <w:pPr>
              <w:widowControl w:val="0"/>
              <w:autoSpaceDE w:val="0"/>
              <w:autoSpaceDN w:val="0"/>
              <w:adjustRightInd w:val="0"/>
              <w:rPr>
                <w:rFonts w:ascii="Arial" w:hAnsi="Arial" w:cs="Arial"/>
                <w:b/>
                <w:color w:val="000000"/>
              </w:rPr>
            </w:pPr>
            <w:r w:rsidRPr="002A6375">
              <w:rPr>
                <w:rFonts w:ascii="Arial" w:hAnsi="Arial" w:cs="Arial"/>
                <w:b/>
                <w:color w:val="000000"/>
              </w:rPr>
              <w:t>Required Materials:</w:t>
            </w:r>
          </w:p>
        </w:tc>
      </w:tr>
      <w:tr w:rsidR="001B2C13" w:rsidRPr="00F02CB7" w14:paraId="59778648" w14:textId="77777777" w:rsidTr="005D5F59">
        <w:trPr>
          <w:trHeight w:val="285"/>
        </w:trPr>
        <w:tc>
          <w:tcPr>
            <w:tcW w:w="8522" w:type="dxa"/>
            <w:gridSpan w:val="3"/>
          </w:tcPr>
          <w:p w14:paraId="2235496A" w14:textId="77777777" w:rsidR="001B2C13" w:rsidRPr="002A6375" w:rsidRDefault="001B2C13" w:rsidP="001B2C13">
            <w:pPr>
              <w:pStyle w:val="ListParagraph"/>
              <w:widowControl w:val="0"/>
              <w:numPr>
                <w:ilvl w:val="0"/>
                <w:numId w:val="1"/>
              </w:numPr>
              <w:autoSpaceDE w:val="0"/>
              <w:autoSpaceDN w:val="0"/>
              <w:adjustRightInd w:val="0"/>
              <w:spacing w:after="0"/>
              <w:rPr>
                <w:rFonts w:ascii="Arial" w:hAnsi="Arial" w:cs="Arial"/>
                <w:color w:val="000000"/>
              </w:rPr>
            </w:pPr>
            <w:r w:rsidRPr="002A6375">
              <w:rPr>
                <w:rFonts w:ascii="Arial" w:hAnsi="Arial" w:cs="Arial"/>
                <w:color w:val="000000"/>
              </w:rPr>
              <w:t>A4 writing paper, pens, pencils</w:t>
            </w:r>
          </w:p>
          <w:p w14:paraId="714E234C" w14:textId="77777777" w:rsidR="001B2C13" w:rsidRPr="002A6375" w:rsidRDefault="001B2C13" w:rsidP="001B2C13">
            <w:pPr>
              <w:pStyle w:val="ListParagraph"/>
              <w:widowControl w:val="0"/>
              <w:numPr>
                <w:ilvl w:val="0"/>
                <w:numId w:val="1"/>
              </w:numPr>
              <w:autoSpaceDE w:val="0"/>
              <w:autoSpaceDN w:val="0"/>
              <w:adjustRightInd w:val="0"/>
              <w:spacing w:after="0"/>
              <w:rPr>
                <w:rFonts w:ascii="Arial" w:hAnsi="Arial" w:cs="Arial"/>
                <w:color w:val="000000"/>
              </w:rPr>
            </w:pPr>
            <w:r w:rsidRPr="002A6375">
              <w:rPr>
                <w:rFonts w:ascii="Arial" w:hAnsi="Arial" w:cs="Arial"/>
                <w:color w:val="000000"/>
              </w:rPr>
              <w:t xml:space="preserve">Japanese-English, English Japanese dictionary (if you have a smartphone, download the EIJIRO app; also try </w:t>
            </w:r>
            <w:hyperlink r:id="rId6" w:history="1">
              <w:r w:rsidRPr="002A6375">
                <w:rPr>
                  <w:rStyle w:val="Hyperlink"/>
                  <w:rFonts w:ascii="Arial" w:hAnsi="Arial" w:cs="Arial"/>
                </w:rPr>
                <w:t>http://www.alc.ac.jp</w:t>
              </w:r>
            </w:hyperlink>
            <w:r w:rsidRPr="002A6375">
              <w:rPr>
                <w:rFonts w:ascii="Arial" w:hAnsi="Arial" w:cs="Arial"/>
                <w:color w:val="000000"/>
              </w:rPr>
              <w:t>)</w:t>
            </w:r>
          </w:p>
          <w:p w14:paraId="5DAD18DD" w14:textId="77777777" w:rsidR="001B2C13" w:rsidRPr="002A6375" w:rsidRDefault="001B2C13" w:rsidP="001B2C13">
            <w:pPr>
              <w:pStyle w:val="ListParagraph"/>
              <w:widowControl w:val="0"/>
              <w:numPr>
                <w:ilvl w:val="0"/>
                <w:numId w:val="1"/>
              </w:numPr>
              <w:autoSpaceDE w:val="0"/>
              <w:autoSpaceDN w:val="0"/>
              <w:adjustRightInd w:val="0"/>
              <w:spacing w:after="0"/>
              <w:rPr>
                <w:rFonts w:ascii="Arial" w:hAnsi="Arial" w:cs="Arial"/>
                <w:color w:val="000000"/>
              </w:rPr>
            </w:pPr>
            <w:r w:rsidRPr="002A6375">
              <w:rPr>
                <w:rFonts w:ascii="Arial" w:hAnsi="Arial" w:cs="Arial"/>
              </w:rPr>
              <w:lastRenderedPageBreak/>
              <w:t>Handouts provided by teacher/ downloaded by students as necessary</w:t>
            </w:r>
          </w:p>
          <w:p w14:paraId="549FB2AC" w14:textId="77777777" w:rsidR="001B2C13" w:rsidRPr="002A6375" w:rsidRDefault="001B2C13" w:rsidP="001B2C13">
            <w:pPr>
              <w:pStyle w:val="ListParagraph"/>
              <w:widowControl w:val="0"/>
              <w:numPr>
                <w:ilvl w:val="0"/>
                <w:numId w:val="1"/>
              </w:numPr>
              <w:autoSpaceDE w:val="0"/>
              <w:autoSpaceDN w:val="0"/>
              <w:adjustRightInd w:val="0"/>
              <w:spacing w:after="0"/>
              <w:rPr>
                <w:rFonts w:ascii="Arial" w:hAnsi="Arial" w:cs="Arial"/>
                <w:color w:val="000000"/>
              </w:rPr>
            </w:pPr>
            <w:r w:rsidRPr="002A6375">
              <w:rPr>
                <w:rFonts w:ascii="Arial" w:hAnsi="Arial" w:cs="Arial"/>
              </w:rPr>
              <w:t>Textbook(s) and web-based software access</w:t>
            </w:r>
          </w:p>
          <w:p w14:paraId="0D9648E7" w14:textId="77777777" w:rsidR="001B2C13" w:rsidRPr="002A6375" w:rsidRDefault="001B2C13" w:rsidP="005D5F59">
            <w:pPr>
              <w:widowControl w:val="0"/>
              <w:autoSpaceDE w:val="0"/>
              <w:autoSpaceDN w:val="0"/>
              <w:adjustRightInd w:val="0"/>
              <w:rPr>
                <w:rFonts w:ascii="Arial" w:hAnsi="Arial" w:cs="Arial"/>
                <w:b/>
                <w:color w:val="000000"/>
              </w:rPr>
            </w:pPr>
          </w:p>
        </w:tc>
      </w:tr>
      <w:tr w:rsidR="001B2C13" w:rsidRPr="00F02CB7" w14:paraId="6BEC935E" w14:textId="77777777" w:rsidTr="005D5F59">
        <w:trPr>
          <w:trHeight w:val="285"/>
        </w:trPr>
        <w:tc>
          <w:tcPr>
            <w:tcW w:w="8522" w:type="dxa"/>
            <w:gridSpan w:val="3"/>
            <w:vAlign w:val="center"/>
          </w:tcPr>
          <w:p w14:paraId="5967531E" w14:textId="77777777" w:rsidR="001B2C13" w:rsidRPr="002A6375" w:rsidRDefault="001B2C13" w:rsidP="005D5F59">
            <w:pPr>
              <w:widowControl w:val="0"/>
              <w:autoSpaceDE w:val="0"/>
              <w:autoSpaceDN w:val="0"/>
              <w:adjustRightInd w:val="0"/>
              <w:rPr>
                <w:rFonts w:ascii="Arial" w:hAnsi="Arial" w:cs="Arial"/>
                <w:b/>
                <w:color w:val="000000"/>
              </w:rPr>
            </w:pPr>
            <w:r w:rsidRPr="002A6375">
              <w:rPr>
                <w:rFonts w:ascii="Arial" w:hAnsi="Arial" w:cs="Arial"/>
                <w:b/>
                <w:color w:val="000000"/>
              </w:rPr>
              <w:lastRenderedPageBreak/>
              <w:t>Course Policies</w:t>
            </w:r>
            <w:r>
              <w:rPr>
                <w:rFonts w:ascii="Arial" w:hAnsi="Arial" w:cs="Arial"/>
                <w:b/>
                <w:color w:val="000000"/>
              </w:rPr>
              <w:t xml:space="preserve"> </w:t>
            </w:r>
            <w:r w:rsidRPr="00164B0C">
              <w:rPr>
                <w:rFonts w:ascii="Arial" w:hAnsi="Arial" w:cs="Arial"/>
                <w:b/>
              </w:rPr>
              <w:t>(Attendance, etc.)</w:t>
            </w:r>
            <w:r w:rsidRPr="002A6375">
              <w:rPr>
                <w:rFonts w:ascii="Arial" w:hAnsi="Arial" w:cs="Arial"/>
                <w:b/>
                <w:color w:val="000000"/>
              </w:rPr>
              <w:t>:</w:t>
            </w:r>
          </w:p>
        </w:tc>
      </w:tr>
      <w:tr w:rsidR="001B2C13" w:rsidRPr="00F02CB7" w14:paraId="5A57F0AC" w14:textId="77777777" w:rsidTr="005D5F59">
        <w:trPr>
          <w:trHeight w:val="285"/>
        </w:trPr>
        <w:tc>
          <w:tcPr>
            <w:tcW w:w="8522" w:type="dxa"/>
            <w:gridSpan w:val="3"/>
          </w:tcPr>
          <w:p w14:paraId="6DDE6572" w14:textId="77777777" w:rsidR="001B2C13" w:rsidRPr="00F02CB7" w:rsidRDefault="001B2C13" w:rsidP="005D5F59">
            <w:pPr>
              <w:widowControl w:val="0"/>
              <w:autoSpaceDE w:val="0"/>
              <w:autoSpaceDN w:val="0"/>
              <w:adjustRightInd w:val="0"/>
              <w:rPr>
                <w:rFonts w:ascii="Arial" w:hAnsi="Arial" w:cs="Arial"/>
                <w:color w:val="000000"/>
                <w:u w:val="single"/>
              </w:rPr>
            </w:pPr>
            <w:r w:rsidRPr="00F02CB7">
              <w:rPr>
                <w:rFonts w:ascii="Arial" w:hAnsi="Arial" w:cs="Arial"/>
                <w:color w:val="000000"/>
                <w:u w:val="single"/>
              </w:rPr>
              <w:t>Attendance</w:t>
            </w:r>
          </w:p>
          <w:p w14:paraId="07E6C0A0" w14:textId="77777777" w:rsidR="001B2C13" w:rsidRPr="001B2C13" w:rsidRDefault="001B2C13" w:rsidP="005D5F59">
            <w:pPr>
              <w:widowControl w:val="0"/>
              <w:autoSpaceDE w:val="0"/>
              <w:autoSpaceDN w:val="0"/>
              <w:adjustRightInd w:val="0"/>
              <w:rPr>
                <w:rFonts w:ascii="Arial" w:hAnsi="Arial" w:cs="Arial"/>
              </w:rPr>
            </w:pPr>
            <w:r>
              <w:rPr>
                <w:rFonts w:ascii="Arial" w:hAnsi="Arial" w:cs="Arial"/>
                <w:color w:val="000000"/>
              </w:rPr>
              <w:t>Students</w:t>
            </w:r>
            <w:r w:rsidRPr="00F02CB7">
              <w:rPr>
                <w:rFonts w:ascii="Arial" w:hAnsi="Arial" w:cs="Arial"/>
                <w:color w:val="000000"/>
              </w:rPr>
              <w:t xml:space="preserve"> will not get any points for attendanc</w:t>
            </w:r>
            <w:r>
              <w:rPr>
                <w:rFonts w:ascii="Arial" w:hAnsi="Arial" w:cs="Arial"/>
                <w:color w:val="000000"/>
              </w:rPr>
              <w:t xml:space="preserve">e because it is expected that they </w:t>
            </w:r>
            <w:r w:rsidRPr="00F02CB7">
              <w:rPr>
                <w:rFonts w:ascii="Arial" w:hAnsi="Arial" w:cs="Arial"/>
                <w:color w:val="000000"/>
              </w:rPr>
              <w:t xml:space="preserve">will attend 100% of classes. </w:t>
            </w:r>
            <w:r>
              <w:rPr>
                <w:rFonts w:ascii="Arial" w:hAnsi="Arial" w:cs="Arial"/>
                <w:color w:val="000000"/>
              </w:rPr>
              <w:t>However, students must attend over 60% of classes to receive a passing grade. Note that students who miss 1/3 of classes rarely pass the course.</w:t>
            </w:r>
          </w:p>
          <w:p w14:paraId="3A78777E" w14:textId="77777777" w:rsidR="001B2C13" w:rsidRPr="00F02CB7" w:rsidRDefault="001B2C13" w:rsidP="005D5F59">
            <w:pPr>
              <w:widowControl w:val="0"/>
              <w:autoSpaceDE w:val="0"/>
              <w:autoSpaceDN w:val="0"/>
              <w:adjustRightInd w:val="0"/>
              <w:rPr>
                <w:rFonts w:ascii="Arial" w:hAnsi="Arial" w:cs="Arial"/>
                <w:color w:val="000000"/>
                <w:u w:val="single"/>
              </w:rPr>
            </w:pPr>
            <w:r w:rsidRPr="00F02CB7">
              <w:rPr>
                <w:rFonts w:ascii="Arial" w:hAnsi="Arial" w:cs="Arial"/>
                <w:color w:val="000000"/>
                <w:u w:val="single"/>
              </w:rPr>
              <w:t>Academic Honesty</w:t>
            </w:r>
          </w:p>
          <w:p w14:paraId="3A8CED8C"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color w:val="000000"/>
              </w:rPr>
              <w:t>Students</w:t>
            </w:r>
            <w:r w:rsidRPr="00F02CB7">
              <w:rPr>
                <w:rFonts w:ascii="Arial" w:hAnsi="Arial" w:cs="Arial"/>
                <w:color w:val="000000"/>
              </w:rPr>
              <w:t xml:space="preserve"> are not allowed to use translation software or Internet translation sites in this or any course at MIC. Although it is fine to work with classmates on homework assignments toge</w:t>
            </w:r>
            <w:r>
              <w:rPr>
                <w:rFonts w:ascii="Arial" w:hAnsi="Arial" w:cs="Arial"/>
                <w:color w:val="000000"/>
              </w:rPr>
              <w:t xml:space="preserve">ther, </w:t>
            </w:r>
            <w:r w:rsidRPr="007419E9">
              <w:rPr>
                <w:rFonts w:ascii="Arial" w:hAnsi="Arial" w:cs="Arial"/>
                <w:b/>
                <w:color w:val="000000"/>
              </w:rPr>
              <w:t>copying homework from classmates is unacceptable and will result in 0% on that assignment for both parties</w:t>
            </w:r>
            <w:r>
              <w:rPr>
                <w:rFonts w:ascii="Arial" w:hAnsi="Arial" w:cs="Arial"/>
                <w:color w:val="000000"/>
              </w:rPr>
              <w:t>.</w:t>
            </w:r>
          </w:p>
          <w:p w14:paraId="4B81E65B" w14:textId="77777777" w:rsidR="001B2C13" w:rsidRPr="00F02CB7" w:rsidRDefault="001B2C13" w:rsidP="005D5F59">
            <w:pPr>
              <w:widowControl w:val="0"/>
              <w:autoSpaceDE w:val="0"/>
              <w:autoSpaceDN w:val="0"/>
              <w:adjustRightInd w:val="0"/>
              <w:rPr>
                <w:rFonts w:ascii="Arial" w:hAnsi="Arial" w:cs="Arial"/>
                <w:color w:val="000000"/>
                <w:u w:val="single"/>
              </w:rPr>
            </w:pPr>
            <w:r w:rsidRPr="00F02CB7">
              <w:rPr>
                <w:rFonts w:ascii="Arial" w:hAnsi="Arial" w:cs="Arial"/>
                <w:color w:val="000000"/>
                <w:u w:val="single"/>
              </w:rPr>
              <w:t>Assignment Submission</w:t>
            </w:r>
          </w:p>
          <w:p w14:paraId="516F0A5F" w14:textId="77777777" w:rsidR="001B2C13" w:rsidRPr="00F02CB7" w:rsidRDefault="001B2C13" w:rsidP="001B2C13">
            <w:pPr>
              <w:pStyle w:val="ListParagraph"/>
              <w:widowControl w:val="0"/>
              <w:numPr>
                <w:ilvl w:val="0"/>
                <w:numId w:val="3"/>
              </w:numPr>
              <w:autoSpaceDE w:val="0"/>
              <w:autoSpaceDN w:val="0"/>
              <w:adjustRightInd w:val="0"/>
              <w:spacing w:after="0"/>
              <w:rPr>
                <w:rFonts w:ascii="Arial" w:hAnsi="Arial" w:cs="Arial"/>
                <w:color w:val="000000"/>
              </w:rPr>
            </w:pPr>
            <w:r w:rsidRPr="00F02CB7">
              <w:rPr>
                <w:rFonts w:ascii="Arial" w:hAnsi="Arial" w:cs="Arial"/>
                <w:color w:val="000000"/>
              </w:rPr>
              <w:t>Any assigned written work (not in the te</w:t>
            </w:r>
            <w:r>
              <w:rPr>
                <w:rFonts w:ascii="Arial" w:hAnsi="Arial" w:cs="Arial"/>
                <w:color w:val="000000"/>
              </w:rPr>
              <w:t>xtbook or on the handouts) should submitted in typed format</w:t>
            </w:r>
            <w:r w:rsidRPr="00F02CB7">
              <w:rPr>
                <w:rFonts w:ascii="Arial" w:hAnsi="Arial" w:cs="Arial"/>
                <w:color w:val="000000"/>
              </w:rPr>
              <w:t>. Keep</w:t>
            </w:r>
            <w:r>
              <w:rPr>
                <w:rFonts w:ascii="Arial" w:hAnsi="Arial" w:cs="Arial"/>
                <w:color w:val="000000"/>
              </w:rPr>
              <w:t>ing</w:t>
            </w:r>
            <w:r w:rsidRPr="00F02CB7">
              <w:rPr>
                <w:rFonts w:ascii="Arial" w:hAnsi="Arial" w:cs="Arial"/>
                <w:color w:val="000000"/>
              </w:rPr>
              <w:t xml:space="preserve"> backups</w:t>
            </w:r>
            <w:r>
              <w:rPr>
                <w:rFonts w:ascii="Arial" w:hAnsi="Arial" w:cs="Arial"/>
                <w:color w:val="000000"/>
              </w:rPr>
              <w:t xml:space="preserve"> is strongly recommended! Name, student number, teacher’s name, date, title, and </w:t>
            </w:r>
            <w:r w:rsidRPr="00F02CB7">
              <w:rPr>
                <w:rFonts w:ascii="Arial" w:hAnsi="Arial" w:cs="Arial"/>
                <w:color w:val="000000"/>
              </w:rPr>
              <w:t>page number</w:t>
            </w:r>
            <w:r>
              <w:rPr>
                <w:rFonts w:ascii="Arial" w:hAnsi="Arial" w:cs="Arial"/>
                <w:color w:val="000000"/>
              </w:rPr>
              <w:t>(s)</w:t>
            </w:r>
            <w:r w:rsidRPr="00F02CB7">
              <w:rPr>
                <w:rFonts w:ascii="Arial" w:hAnsi="Arial" w:cs="Arial"/>
                <w:color w:val="000000"/>
              </w:rPr>
              <w:t xml:space="preserve"> and exercise</w:t>
            </w:r>
            <w:r>
              <w:rPr>
                <w:rFonts w:ascii="Arial" w:hAnsi="Arial" w:cs="Arial"/>
                <w:color w:val="000000"/>
              </w:rPr>
              <w:t>(s)</w:t>
            </w:r>
            <w:r w:rsidRPr="00F02CB7">
              <w:rPr>
                <w:rFonts w:ascii="Arial" w:hAnsi="Arial" w:cs="Arial"/>
                <w:color w:val="000000"/>
              </w:rPr>
              <w:t xml:space="preserve"> of such assignment as appropriate</w:t>
            </w:r>
            <w:r>
              <w:rPr>
                <w:rFonts w:ascii="Arial" w:hAnsi="Arial" w:cs="Arial"/>
                <w:color w:val="000000"/>
              </w:rPr>
              <w:t xml:space="preserve"> should be written</w:t>
            </w:r>
            <w:r w:rsidRPr="00F02CB7">
              <w:rPr>
                <w:rFonts w:ascii="Arial" w:hAnsi="Arial" w:cs="Arial"/>
                <w:color w:val="000000"/>
              </w:rPr>
              <w:t>.</w:t>
            </w:r>
            <w:r>
              <w:rPr>
                <w:rFonts w:ascii="Arial" w:hAnsi="Arial" w:cs="Arial"/>
                <w:color w:val="000000"/>
              </w:rPr>
              <w:t xml:space="preserve"> Failure to do so may affect one’s</w:t>
            </w:r>
            <w:r w:rsidRPr="00F02CB7">
              <w:rPr>
                <w:rFonts w:ascii="Arial" w:hAnsi="Arial" w:cs="Arial"/>
                <w:color w:val="000000"/>
              </w:rPr>
              <w:t xml:space="preserve"> grade.</w:t>
            </w:r>
          </w:p>
          <w:p w14:paraId="2BEDCC22" w14:textId="77777777" w:rsidR="001B2C13" w:rsidRPr="009D2798" w:rsidRDefault="001B2C13" w:rsidP="001B2C13">
            <w:pPr>
              <w:pStyle w:val="ListParagraph"/>
              <w:widowControl w:val="0"/>
              <w:numPr>
                <w:ilvl w:val="0"/>
                <w:numId w:val="3"/>
              </w:numPr>
              <w:autoSpaceDE w:val="0"/>
              <w:autoSpaceDN w:val="0"/>
              <w:adjustRightInd w:val="0"/>
              <w:spacing w:after="0"/>
              <w:rPr>
                <w:rFonts w:ascii="Arial" w:hAnsi="Arial" w:cs="Arial"/>
                <w:color w:val="000000"/>
              </w:rPr>
            </w:pPr>
            <w:r w:rsidRPr="00F02CB7">
              <w:rPr>
                <w:rFonts w:ascii="Arial" w:hAnsi="Arial" w:cs="Arial"/>
                <w:color w:val="000000"/>
              </w:rPr>
              <w:t xml:space="preserve">Any homework assignments written directly in the textbook or on the handouts must be completed on time </w:t>
            </w:r>
            <w:r>
              <w:rPr>
                <w:rFonts w:ascii="Arial" w:hAnsi="Arial" w:cs="Arial"/>
                <w:color w:val="000000"/>
              </w:rPr>
              <w:t>to earn points. For assignments r</w:t>
            </w:r>
            <w:r w:rsidRPr="009D2798">
              <w:rPr>
                <w:rFonts w:ascii="Arial" w:hAnsi="Arial" w:cs="Arial"/>
                <w:color w:val="000000"/>
              </w:rPr>
              <w:t>eviewed in class, late homework will unlikely be accepted.</w:t>
            </w:r>
          </w:p>
          <w:p w14:paraId="5CBD0439" w14:textId="77777777" w:rsidR="001B2C13" w:rsidRPr="00F02CB7" w:rsidRDefault="001B2C13" w:rsidP="005D5F59">
            <w:pPr>
              <w:pStyle w:val="ListParagraph"/>
              <w:widowControl w:val="0"/>
              <w:autoSpaceDE w:val="0"/>
              <w:autoSpaceDN w:val="0"/>
              <w:adjustRightInd w:val="0"/>
              <w:rPr>
                <w:rFonts w:ascii="Arial" w:hAnsi="Arial" w:cs="Arial"/>
                <w:color w:val="000000"/>
              </w:rPr>
            </w:pPr>
          </w:p>
        </w:tc>
      </w:tr>
      <w:tr w:rsidR="001B2C13" w:rsidRPr="00F02CB7" w14:paraId="20B21F97" w14:textId="77777777" w:rsidTr="005D5F59">
        <w:trPr>
          <w:trHeight w:val="285"/>
        </w:trPr>
        <w:tc>
          <w:tcPr>
            <w:tcW w:w="8522" w:type="dxa"/>
            <w:gridSpan w:val="3"/>
            <w:vAlign w:val="center"/>
          </w:tcPr>
          <w:p w14:paraId="7AB8DAE3" w14:textId="77777777" w:rsidR="001B2C13" w:rsidRPr="00F02CB7" w:rsidRDefault="001B2C13" w:rsidP="005D5F59">
            <w:pPr>
              <w:widowControl w:val="0"/>
              <w:autoSpaceDE w:val="0"/>
              <w:autoSpaceDN w:val="0"/>
              <w:adjustRightInd w:val="0"/>
              <w:rPr>
                <w:rFonts w:ascii="Arial" w:hAnsi="Arial" w:cs="Arial"/>
                <w:color w:val="000000"/>
              </w:rPr>
            </w:pPr>
            <w:r w:rsidRPr="00164B0C">
              <w:rPr>
                <w:rFonts w:ascii="Arial" w:hAnsi="Arial" w:cs="Arial"/>
                <w:b/>
              </w:rPr>
              <w:t>Class Preparation and Review</w:t>
            </w:r>
            <w:r>
              <w:rPr>
                <w:rFonts w:ascii="Arial" w:hAnsi="Arial" w:cs="Arial"/>
                <w:b/>
              </w:rPr>
              <w:t>:</w:t>
            </w:r>
          </w:p>
        </w:tc>
      </w:tr>
      <w:tr w:rsidR="001B2C13" w:rsidRPr="00F02CB7" w14:paraId="5DDD5147" w14:textId="77777777" w:rsidTr="005D5F59">
        <w:trPr>
          <w:trHeight w:val="285"/>
        </w:trPr>
        <w:tc>
          <w:tcPr>
            <w:tcW w:w="8522" w:type="dxa"/>
            <w:gridSpan w:val="3"/>
          </w:tcPr>
          <w:p w14:paraId="6C72B7B3" w14:textId="77777777" w:rsidR="001B2C13" w:rsidRPr="006651E7" w:rsidRDefault="001B2C13" w:rsidP="001B2C13">
            <w:pPr>
              <w:pStyle w:val="ListParagraph"/>
              <w:numPr>
                <w:ilvl w:val="0"/>
                <w:numId w:val="8"/>
              </w:numPr>
              <w:spacing w:after="0"/>
              <w:rPr>
                <w:rFonts w:ascii="Arial" w:hAnsi="Arial" w:cs="Arial"/>
                <w:bCs/>
              </w:rPr>
            </w:pPr>
            <w:r w:rsidRPr="006651E7">
              <w:rPr>
                <w:rFonts w:ascii="Arial" w:hAnsi="Arial" w:cs="Arial"/>
                <w:bCs/>
              </w:rPr>
              <w:t>Students are expected to spend at least one hour reviewing and doing homework and one hour preparing for every hour of lesson time.</w:t>
            </w:r>
            <w:r>
              <w:rPr>
                <w:rFonts w:ascii="Arial" w:hAnsi="Arial" w:cs="Arial"/>
                <w:bCs/>
              </w:rPr>
              <w:t xml:space="preserve"> </w:t>
            </w:r>
          </w:p>
          <w:p w14:paraId="07FE31B0" w14:textId="77777777" w:rsidR="001B2C13" w:rsidRPr="00F02CB7" w:rsidRDefault="001B2C13" w:rsidP="001B2C13">
            <w:pPr>
              <w:pStyle w:val="ListParagraph"/>
              <w:widowControl w:val="0"/>
              <w:numPr>
                <w:ilvl w:val="0"/>
                <w:numId w:val="4"/>
              </w:numPr>
              <w:autoSpaceDE w:val="0"/>
              <w:autoSpaceDN w:val="0"/>
              <w:adjustRightInd w:val="0"/>
              <w:spacing w:after="0"/>
              <w:rPr>
                <w:rFonts w:ascii="Arial" w:hAnsi="Arial" w:cs="Arial"/>
                <w:color w:val="000000"/>
              </w:rPr>
            </w:pPr>
            <w:r w:rsidRPr="00F02CB7">
              <w:rPr>
                <w:rFonts w:ascii="Arial" w:hAnsi="Arial" w:cs="Arial"/>
                <w:color w:val="000000"/>
              </w:rPr>
              <w:t>“I was absent” is not an excuse for no</w:t>
            </w:r>
            <w:r>
              <w:rPr>
                <w:rFonts w:ascii="Arial" w:hAnsi="Arial" w:cs="Arial"/>
                <w:color w:val="000000"/>
              </w:rPr>
              <w:t>t completing assignments. If students</w:t>
            </w:r>
            <w:r w:rsidRPr="00F02CB7">
              <w:rPr>
                <w:rFonts w:ascii="Arial" w:hAnsi="Arial" w:cs="Arial"/>
                <w:color w:val="000000"/>
              </w:rPr>
              <w:t xml:space="preserve"> miss a class, </w:t>
            </w:r>
            <w:r>
              <w:rPr>
                <w:rFonts w:ascii="Arial" w:hAnsi="Arial" w:cs="Arial"/>
                <w:color w:val="000000"/>
              </w:rPr>
              <w:t xml:space="preserve">they should </w:t>
            </w:r>
            <w:r w:rsidRPr="00F02CB7">
              <w:rPr>
                <w:rFonts w:ascii="Arial" w:hAnsi="Arial" w:cs="Arial"/>
                <w:color w:val="000000"/>
              </w:rPr>
              <w:t>be sure to talk with your class</w:t>
            </w:r>
            <w:r>
              <w:rPr>
                <w:rFonts w:ascii="Arial" w:hAnsi="Arial" w:cs="Arial"/>
                <w:color w:val="000000"/>
              </w:rPr>
              <w:t>mates first to find out what they</w:t>
            </w:r>
            <w:r w:rsidRPr="00F02CB7">
              <w:rPr>
                <w:rFonts w:ascii="Arial" w:hAnsi="Arial" w:cs="Arial"/>
                <w:color w:val="000000"/>
              </w:rPr>
              <w:t xml:space="preserve"> have missed</w:t>
            </w:r>
            <w:r>
              <w:rPr>
                <w:rFonts w:ascii="Arial" w:hAnsi="Arial" w:cs="Arial"/>
                <w:color w:val="000000"/>
              </w:rPr>
              <w:t xml:space="preserve">, then contact the teacher. </w:t>
            </w:r>
          </w:p>
          <w:p w14:paraId="3DC4D087" w14:textId="77777777" w:rsidR="001B2C13" w:rsidRDefault="001B2C13" w:rsidP="001B2C13">
            <w:pPr>
              <w:pStyle w:val="ListParagraph"/>
              <w:widowControl w:val="0"/>
              <w:numPr>
                <w:ilvl w:val="0"/>
                <w:numId w:val="4"/>
              </w:numPr>
              <w:autoSpaceDE w:val="0"/>
              <w:autoSpaceDN w:val="0"/>
              <w:adjustRightInd w:val="0"/>
              <w:spacing w:after="0"/>
              <w:rPr>
                <w:rFonts w:ascii="Arial" w:hAnsi="Arial" w:cs="Arial"/>
                <w:color w:val="000000"/>
              </w:rPr>
            </w:pPr>
            <w:r>
              <w:rPr>
                <w:rFonts w:ascii="Arial" w:hAnsi="Arial" w:cs="Arial"/>
                <w:color w:val="000000"/>
              </w:rPr>
              <w:t>If students</w:t>
            </w:r>
            <w:r w:rsidRPr="00585342">
              <w:rPr>
                <w:rFonts w:ascii="Arial" w:hAnsi="Arial" w:cs="Arial"/>
                <w:color w:val="000000"/>
              </w:rPr>
              <w:t xml:space="preserve"> do not understand anything at any time, it is </w:t>
            </w:r>
            <w:r>
              <w:rPr>
                <w:rFonts w:ascii="Arial" w:hAnsi="Arial" w:cs="Arial"/>
                <w:color w:val="000000"/>
              </w:rPr>
              <w:t>their</w:t>
            </w:r>
            <w:r w:rsidRPr="00585342">
              <w:rPr>
                <w:rFonts w:ascii="Arial" w:hAnsi="Arial" w:cs="Arial"/>
                <w:color w:val="000000"/>
              </w:rPr>
              <w:t xml:space="preserve"> responsibility to ask questions. If </w:t>
            </w:r>
            <w:r>
              <w:rPr>
                <w:rFonts w:ascii="Arial" w:hAnsi="Arial" w:cs="Arial"/>
                <w:color w:val="000000"/>
              </w:rPr>
              <w:t>they</w:t>
            </w:r>
            <w:r w:rsidRPr="00585342">
              <w:rPr>
                <w:rFonts w:ascii="Arial" w:hAnsi="Arial" w:cs="Arial"/>
                <w:color w:val="000000"/>
              </w:rPr>
              <w:t xml:space="preserve"> do not ask questions, the teacher will assume </w:t>
            </w:r>
            <w:r>
              <w:rPr>
                <w:rFonts w:ascii="Arial" w:hAnsi="Arial" w:cs="Arial"/>
                <w:color w:val="000000"/>
              </w:rPr>
              <w:t>they</w:t>
            </w:r>
            <w:r w:rsidRPr="00585342">
              <w:rPr>
                <w:rFonts w:ascii="Arial" w:hAnsi="Arial" w:cs="Arial"/>
                <w:color w:val="000000"/>
              </w:rPr>
              <w:t xml:space="preserve"> understand everything. </w:t>
            </w:r>
          </w:p>
          <w:p w14:paraId="4280AF99" w14:textId="77777777" w:rsidR="001B2C13" w:rsidRPr="00F02CB7" w:rsidRDefault="001B2C13" w:rsidP="005D5F59">
            <w:pPr>
              <w:widowControl w:val="0"/>
              <w:autoSpaceDE w:val="0"/>
              <w:autoSpaceDN w:val="0"/>
              <w:adjustRightInd w:val="0"/>
              <w:rPr>
                <w:rFonts w:ascii="Arial" w:hAnsi="Arial" w:cs="Arial"/>
                <w:color w:val="000000"/>
              </w:rPr>
            </w:pPr>
          </w:p>
        </w:tc>
      </w:tr>
      <w:tr w:rsidR="001B2C13" w:rsidRPr="00F02CB7" w14:paraId="7967D102" w14:textId="77777777" w:rsidTr="005D5F59">
        <w:trPr>
          <w:trHeight w:val="285"/>
        </w:trPr>
        <w:tc>
          <w:tcPr>
            <w:tcW w:w="8522" w:type="dxa"/>
            <w:gridSpan w:val="3"/>
            <w:vAlign w:val="center"/>
          </w:tcPr>
          <w:p w14:paraId="0E8402B0" w14:textId="77777777" w:rsidR="001B2C13" w:rsidRPr="002A6375" w:rsidRDefault="001B2C13" w:rsidP="005D5F59">
            <w:pPr>
              <w:widowControl w:val="0"/>
              <w:autoSpaceDE w:val="0"/>
              <w:autoSpaceDN w:val="0"/>
              <w:adjustRightInd w:val="0"/>
              <w:rPr>
                <w:rFonts w:ascii="Arial" w:hAnsi="Arial" w:cs="Arial"/>
                <w:b/>
                <w:color w:val="000000"/>
              </w:rPr>
            </w:pPr>
            <w:r>
              <w:rPr>
                <w:rFonts w:ascii="Arial" w:hAnsi="Arial" w:cs="Arial"/>
                <w:b/>
                <w:color w:val="000000"/>
              </w:rPr>
              <w:t>Grades and Grading Standards</w:t>
            </w:r>
            <w:r w:rsidRPr="002A6375">
              <w:rPr>
                <w:rFonts w:ascii="Arial" w:hAnsi="Arial" w:cs="Arial"/>
                <w:b/>
                <w:color w:val="000000"/>
              </w:rPr>
              <w:t>:</w:t>
            </w:r>
          </w:p>
        </w:tc>
      </w:tr>
      <w:tr w:rsidR="001B2C13" w:rsidRPr="00F02CB7" w14:paraId="6041E55B" w14:textId="77777777" w:rsidTr="005D5F59">
        <w:trPr>
          <w:trHeight w:val="285"/>
        </w:trPr>
        <w:tc>
          <w:tcPr>
            <w:tcW w:w="8522" w:type="dxa"/>
            <w:gridSpan w:val="3"/>
          </w:tcPr>
          <w:p w14:paraId="4FAD41F5" w14:textId="77777777" w:rsidR="006714B5" w:rsidRPr="00F02CB7" w:rsidRDefault="006714B5" w:rsidP="006714B5">
            <w:pPr>
              <w:widowControl w:val="0"/>
              <w:autoSpaceDE w:val="0"/>
              <w:autoSpaceDN w:val="0"/>
              <w:adjustRightInd w:val="0"/>
              <w:rPr>
                <w:rFonts w:ascii="Arial" w:hAnsi="Arial" w:cs="Arial"/>
                <w:color w:val="000000"/>
              </w:rPr>
            </w:pPr>
            <w:r w:rsidRPr="00F02CB7">
              <w:rPr>
                <w:rFonts w:ascii="Arial" w:hAnsi="Arial" w:cs="Arial"/>
                <w:color w:val="000000"/>
                <w:u w:val="single"/>
              </w:rPr>
              <w:t>Extensive Reading</w:t>
            </w:r>
            <w:r w:rsidRPr="00F02CB7">
              <w:rPr>
                <w:rFonts w:ascii="Arial" w:hAnsi="Arial" w:cs="Arial"/>
                <w:color w:val="000000"/>
              </w:rPr>
              <w:t xml:space="preserve"> – 20%</w:t>
            </w:r>
          </w:p>
          <w:p w14:paraId="51AA0593" w14:textId="07FA8634" w:rsidR="006714B5" w:rsidRDefault="006714B5" w:rsidP="006714B5">
            <w:pPr>
              <w:widowControl w:val="0"/>
              <w:autoSpaceDE w:val="0"/>
              <w:autoSpaceDN w:val="0"/>
              <w:adjustRightInd w:val="0"/>
              <w:rPr>
                <w:rFonts w:ascii="Arial" w:hAnsi="Arial" w:cs="Arial"/>
                <w:color w:val="000000"/>
              </w:rPr>
            </w:pPr>
            <w:r w:rsidRPr="00F02CB7">
              <w:rPr>
                <w:rFonts w:ascii="Arial" w:hAnsi="Arial" w:cs="Arial"/>
                <w:color w:val="000000"/>
              </w:rPr>
              <w:t xml:space="preserve">In class, and sometimes as homework, we will work on </w:t>
            </w:r>
            <w:r w:rsidRPr="00F02CB7">
              <w:rPr>
                <w:rFonts w:ascii="Arial" w:hAnsi="Arial" w:cs="Arial"/>
                <w:i/>
                <w:color w:val="1A1A1A"/>
              </w:rPr>
              <w:t xml:space="preserve">intensive </w:t>
            </w:r>
            <w:r w:rsidRPr="00F02CB7">
              <w:rPr>
                <w:rFonts w:ascii="Arial" w:hAnsi="Arial" w:cs="Arial"/>
                <w:bCs/>
                <w:i/>
                <w:color w:val="1A1A1A"/>
              </w:rPr>
              <w:t>reading</w:t>
            </w:r>
            <w:r>
              <w:rPr>
                <w:rFonts w:ascii="Arial" w:hAnsi="Arial" w:cs="Arial"/>
                <w:color w:val="1A1A1A"/>
              </w:rPr>
              <w:t xml:space="preserve"> (see below). </w:t>
            </w:r>
            <w:r w:rsidRPr="00F02CB7">
              <w:rPr>
                <w:rFonts w:ascii="Arial" w:hAnsi="Arial" w:cs="Arial"/>
                <w:i/>
                <w:color w:val="000000"/>
              </w:rPr>
              <w:t>Extensive reading</w:t>
            </w:r>
            <w:r w:rsidRPr="00F02CB7">
              <w:rPr>
                <w:rFonts w:ascii="Arial" w:hAnsi="Arial" w:cs="Arial"/>
                <w:color w:val="000000"/>
              </w:rPr>
              <w:t xml:space="preserve">, however, refers to reading a large amount of longer, easier texts, focusing on the meaning. Although some class time will be used for extensive reading, most of it will be done on your own time, and </w:t>
            </w:r>
            <w:r w:rsidRPr="00F02CB7">
              <w:rPr>
                <w:rFonts w:ascii="Arial" w:hAnsi="Arial" w:cs="Arial"/>
                <w:color w:val="000000"/>
              </w:rPr>
              <w:lastRenderedPageBreak/>
              <w:t>you can decide what you read.</w:t>
            </w:r>
            <w:r>
              <w:rPr>
                <w:rFonts w:ascii="Arial" w:hAnsi="Arial" w:cs="Arial"/>
                <w:color w:val="000000"/>
              </w:rPr>
              <w:t xml:space="preserve"> You will be required to read a certain total number or words by the end of each month, and complete “quizzes” to prove that you have completed and understood the reading.</w:t>
            </w:r>
          </w:p>
          <w:p w14:paraId="02A4C367" w14:textId="77777777" w:rsidR="006714B5" w:rsidRDefault="006714B5" w:rsidP="006714B5">
            <w:pPr>
              <w:widowControl w:val="0"/>
              <w:autoSpaceDE w:val="0"/>
              <w:autoSpaceDN w:val="0"/>
              <w:adjustRightInd w:val="0"/>
              <w:rPr>
                <w:rFonts w:ascii="Arial" w:hAnsi="Arial" w:cs="Arial"/>
                <w:color w:val="000000"/>
              </w:rPr>
            </w:pPr>
            <w:r w:rsidRPr="00BB2F02">
              <w:rPr>
                <w:rFonts w:ascii="Arial" w:hAnsi="Arial" w:cs="Arial"/>
                <w:color w:val="000000"/>
                <w:u w:val="single"/>
              </w:rPr>
              <w:t>Timed Reading</w:t>
            </w:r>
            <w:r>
              <w:rPr>
                <w:rFonts w:ascii="Arial" w:hAnsi="Arial" w:cs="Arial"/>
                <w:color w:val="000000"/>
              </w:rPr>
              <w:t xml:space="preserve"> – 10%</w:t>
            </w:r>
          </w:p>
          <w:p w14:paraId="57FAFE84" w14:textId="30FB3DD3" w:rsidR="006714B5" w:rsidRPr="00F02CB7" w:rsidRDefault="006714B5" w:rsidP="006714B5">
            <w:pPr>
              <w:widowControl w:val="0"/>
              <w:autoSpaceDE w:val="0"/>
              <w:autoSpaceDN w:val="0"/>
              <w:adjustRightInd w:val="0"/>
              <w:rPr>
                <w:rFonts w:ascii="Arial" w:hAnsi="Arial" w:cs="Arial"/>
                <w:color w:val="000000"/>
              </w:rPr>
            </w:pPr>
            <w:r>
              <w:rPr>
                <w:rFonts w:ascii="Arial" w:hAnsi="Arial" w:cs="Arial"/>
                <w:color w:val="000000"/>
              </w:rPr>
              <w:t>During timed reading sessions in class, you will be required to read a short and relatively easy passage as quickly as you can while still understanding the main points. Your timed reading score will be based on later assignments in which you performed well.</w:t>
            </w:r>
          </w:p>
          <w:p w14:paraId="5302FC3D" w14:textId="77777777" w:rsidR="006714B5" w:rsidRDefault="006714B5" w:rsidP="006714B5">
            <w:pPr>
              <w:widowControl w:val="0"/>
              <w:autoSpaceDE w:val="0"/>
              <w:autoSpaceDN w:val="0"/>
              <w:adjustRightInd w:val="0"/>
              <w:rPr>
                <w:rFonts w:ascii="Arial" w:hAnsi="Arial" w:cs="Arial"/>
                <w:color w:val="000000"/>
              </w:rPr>
            </w:pPr>
            <w:r>
              <w:rPr>
                <w:rFonts w:ascii="Arial" w:hAnsi="Arial" w:cs="Arial"/>
                <w:color w:val="000000"/>
                <w:u w:val="single"/>
              </w:rPr>
              <w:t xml:space="preserve">Participation, </w:t>
            </w:r>
            <w:r w:rsidRPr="00F02CB7">
              <w:rPr>
                <w:rFonts w:ascii="Arial" w:hAnsi="Arial" w:cs="Arial"/>
                <w:color w:val="000000"/>
                <w:u w:val="single"/>
              </w:rPr>
              <w:t>Homework</w:t>
            </w:r>
            <w:r>
              <w:rPr>
                <w:rFonts w:ascii="Arial" w:hAnsi="Arial" w:cs="Arial"/>
                <w:color w:val="000000"/>
                <w:u w:val="single"/>
              </w:rPr>
              <w:t xml:space="preserve"> &amp; Course Activities</w:t>
            </w:r>
            <w:r>
              <w:rPr>
                <w:rFonts w:ascii="Arial" w:hAnsi="Arial" w:cs="Arial"/>
                <w:color w:val="000000"/>
              </w:rPr>
              <w:t xml:space="preserve"> – 5</w:t>
            </w:r>
            <w:r w:rsidRPr="00F02CB7">
              <w:rPr>
                <w:rFonts w:ascii="Arial" w:hAnsi="Arial" w:cs="Arial"/>
                <w:color w:val="000000"/>
              </w:rPr>
              <w:t>0%</w:t>
            </w:r>
          </w:p>
          <w:p w14:paraId="1AFF753A" w14:textId="317FA5B0" w:rsidR="006714B5" w:rsidRDefault="006714B5" w:rsidP="006714B5">
            <w:pPr>
              <w:widowControl w:val="0"/>
              <w:autoSpaceDE w:val="0"/>
              <w:autoSpaceDN w:val="0"/>
              <w:adjustRightInd w:val="0"/>
              <w:rPr>
                <w:rFonts w:ascii="Arial" w:hAnsi="Arial" w:cs="Arial"/>
                <w:color w:val="000000"/>
              </w:rPr>
            </w:pPr>
            <w:r w:rsidRPr="00F02CB7">
              <w:rPr>
                <w:rFonts w:ascii="Arial" w:hAnsi="Arial" w:cs="Arial"/>
                <w:color w:val="000000"/>
              </w:rPr>
              <w:t xml:space="preserve">In class, and sometimes as homework, we will work on </w:t>
            </w:r>
            <w:r w:rsidRPr="00F02CB7">
              <w:rPr>
                <w:rFonts w:ascii="Arial" w:hAnsi="Arial" w:cs="Arial"/>
                <w:i/>
                <w:color w:val="1A1A1A"/>
              </w:rPr>
              <w:t xml:space="preserve">intensive </w:t>
            </w:r>
            <w:r w:rsidRPr="00F02CB7">
              <w:rPr>
                <w:rFonts w:ascii="Arial" w:hAnsi="Arial" w:cs="Arial"/>
                <w:bCs/>
                <w:i/>
                <w:color w:val="1A1A1A"/>
              </w:rPr>
              <w:t>reading</w:t>
            </w:r>
            <w:r w:rsidRPr="00F02CB7">
              <w:rPr>
                <w:rFonts w:ascii="Arial" w:hAnsi="Arial" w:cs="Arial"/>
                <w:color w:val="1A1A1A"/>
              </w:rPr>
              <w:t xml:space="preserve">, which is slow, careful </w:t>
            </w:r>
            <w:r w:rsidRPr="00F02CB7">
              <w:rPr>
                <w:rFonts w:ascii="Arial" w:hAnsi="Arial" w:cs="Arial"/>
                <w:bCs/>
                <w:color w:val="1A1A1A"/>
              </w:rPr>
              <w:t>reading</w:t>
            </w:r>
            <w:r w:rsidRPr="00F02CB7">
              <w:rPr>
                <w:rFonts w:ascii="Arial" w:hAnsi="Arial" w:cs="Arial"/>
                <w:color w:val="1A1A1A"/>
              </w:rPr>
              <w:t xml:space="preserve"> of a small amount of difficult text, focusing on the language. </w:t>
            </w:r>
          </w:p>
          <w:p w14:paraId="374B2B2B" w14:textId="09042935" w:rsidR="006714B5" w:rsidRDefault="006714B5" w:rsidP="006714B5">
            <w:pPr>
              <w:widowControl w:val="0"/>
              <w:autoSpaceDE w:val="0"/>
              <w:autoSpaceDN w:val="0"/>
              <w:adjustRightInd w:val="0"/>
              <w:rPr>
                <w:rFonts w:ascii="Arial" w:hAnsi="Arial" w:cs="Arial"/>
                <w:color w:val="000000"/>
              </w:rPr>
            </w:pPr>
            <w:r w:rsidRPr="008C711F">
              <w:rPr>
                <w:rFonts w:ascii="Arial" w:hAnsi="Arial" w:cs="Arial"/>
                <w:color w:val="000000"/>
              </w:rPr>
              <w:t>Assignments consist of reading, preparing for discussion, and completing</w:t>
            </w:r>
            <w:r>
              <w:rPr>
                <w:rFonts w:ascii="Arial" w:hAnsi="Arial" w:cs="Arial"/>
                <w:color w:val="000000"/>
              </w:rPr>
              <w:t xml:space="preserve"> text or handout exercises. W</w:t>
            </w:r>
            <w:r w:rsidRPr="008C711F">
              <w:rPr>
                <w:rFonts w:ascii="Arial" w:hAnsi="Arial" w:cs="Arial"/>
                <w:color w:val="000000"/>
              </w:rPr>
              <w:t>e will typically go over previously assign</w:t>
            </w:r>
            <w:r>
              <w:rPr>
                <w:rFonts w:ascii="Arial" w:hAnsi="Arial" w:cs="Arial"/>
                <w:color w:val="000000"/>
              </w:rPr>
              <w:t>ed homework in class. As such, if you do</w:t>
            </w:r>
            <w:r w:rsidRPr="008C711F">
              <w:rPr>
                <w:rFonts w:ascii="Arial" w:hAnsi="Arial" w:cs="Arial"/>
                <w:color w:val="000000"/>
              </w:rPr>
              <w:t xml:space="preserve"> not complete the assignment(s), you will not only get 0 points, but you will also not be able to </w:t>
            </w:r>
            <w:r>
              <w:rPr>
                <w:rFonts w:ascii="Arial" w:hAnsi="Arial" w:cs="Arial"/>
                <w:color w:val="000000"/>
              </w:rPr>
              <w:t xml:space="preserve">actively </w:t>
            </w:r>
            <w:r w:rsidRPr="008C711F">
              <w:rPr>
                <w:rFonts w:ascii="Arial" w:hAnsi="Arial" w:cs="Arial"/>
                <w:color w:val="000000"/>
              </w:rPr>
              <w:t xml:space="preserve">participate in </w:t>
            </w:r>
            <w:r>
              <w:rPr>
                <w:rFonts w:ascii="Arial" w:hAnsi="Arial" w:cs="Arial"/>
                <w:color w:val="000000"/>
              </w:rPr>
              <w:t>class activities</w:t>
            </w:r>
            <w:r w:rsidRPr="008C711F">
              <w:rPr>
                <w:rFonts w:ascii="Arial" w:hAnsi="Arial" w:cs="Arial"/>
                <w:color w:val="000000"/>
              </w:rPr>
              <w:t>, in turn affecting your participation score as well. It is therefore essential that you complete the assignments to the best of your ability on time.</w:t>
            </w:r>
          </w:p>
          <w:p w14:paraId="4A7F9421" w14:textId="7FAD88AD" w:rsidR="006714B5" w:rsidRDefault="006714B5" w:rsidP="006714B5">
            <w:pPr>
              <w:widowControl w:val="0"/>
              <w:autoSpaceDE w:val="0"/>
              <w:autoSpaceDN w:val="0"/>
              <w:adjustRightInd w:val="0"/>
              <w:rPr>
                <w:rFonts w:ascii="Arial" w:hAnsi="Arial" w:cs="Arial"/>
                <w:color w:val="000000"/>
              </w:rPr>
            </w:pPr>
            <w:r w:rsidRPr="00F02CB7">
              <w:rPr>
                <w:rFonts w:ascii="Arial" w:hAnsi="Arial" w:cs="Arial"/>
                <w:color w:val="000000"/>
              </w:rPr>
              <w:t xml:space="preserve">There will be </w:t>
            </w:r>
            <w:r>
              <w:rPr>
                <w:rFonts w:ascii="Arial" w:hAnsi="Arial" w:cs="Arial"/>
                <w:color w:val="000000"/>
              </w:rPr>
              <w:t xml:space="preserve">activities and </w:t>
            </w:r>
            <w:r w:rsidRPr="00F02CB7">
              <w:rPr>
                <w:rFonts w:ascii="Arial" w:hAnsi="Arial" w:cs="Arial"/>
                <w:color w:val="000000"/>
              </w:rPr>
              <w:t>quizzes based on the main readings throughout the semester.</w:t>
            </w:r>
            <w:r>
              <w:rPr>
                <w:rFonts w:ascii="Arial" w:hAnsi="Arial" w:cs="Arial"/>
                <w:color w:val="000000"/>
              </w:rPr>
              <w:t xml:space="preserve"> You may also be required to record video summaries on a video platform.</w:t>
            </w:r>
          </w:p>
          <w:p w14:paraId="2CE46455" w14:textId="3F615E6B" w:rsidR="006714B5" w:rsidRPr="00F02CB7" w:rsidRDefault="006714B5" w:rsidP="006714B5">
            <w:pPr>
              <w:widowControl w:val="0"/>
              <w:autoSpaceDE w:val="0"/>
              <w:autoSpaceDN w:val="0"/>
              <w:adjustRightInd w:val="0"/>
              <w:rPr>
                <w:rFonts w:ascii="Arial" w:hAnsi="Arial" w:cs="Arial"/>
                <w:color w:val="000000"/>
              </w:rPr>
            </w:pPr>
            <w:r>
              <w:rPr>
                <w:rFonts w:ascii="Arial" w:hAnsi="Arial" w:cs="Arial"/>
                <w:color w:val="000000"/>
              </w:rPr>
              <w:t xml:space="preserve">Continuing from Reading 1, you will be working almost daily on your vocabulary skills and critical reading skills using the online systems provided to you. </w:t>
            </w:r>
          </w:p>
          <w:p w14:paraId="50E9C8DA" w14:textId="77777777" w:rsidR="006714B5" w:rsidRPr="00F02CB7" w:rsidRDefault="006714B5" w:rsidP="006714B5">
            <w:pPr>
              <w:widowControl w:val="0"/>
              <w:autoSpaceDE w:val="0"/>
              <w:autoSpaceDN w:val="0"/>
              <w:adjustRightInd w:val="0"/>
              <w:rPr>
                <w:rFonts w:ascii="Arial" w:hAnsi="Arial" w:cs="Arial"/>
                <w:color w:val="000000"/>
              </w:rPr>
            </w:pPr>
            <w:r w:rsidRPr="00F02CB7">
              <w:rPr>
                <w:rFonts w:ascii="Arial" w:hAnsi="Arial" w:cs="Arial"/>
                <w:color w:val="000000"/>
                <w:u w:val="single"/>
              </w:rPr>
              <w:t>Final Exam</w:t>
            </w:r>
            <w:r w:rsidRPr="00F02CB7">
              <w:rPr>
                <w:rFonts w:ascii="Arial" w:hAnsi="Arial" w:cs="Arial"/>
                <w:color w:val="000000"/>
              </w:rPr>
              <w:t xml:space="preserve"> – 20%</w:t>
            </w:r>
          </w:p>
          <w:p w14:paraId="12BCB8C4" w14:textId="156FF53B" w:rsidR="006714B5" w:rsidRDefault="006714B5" w:rsidP="006714B5">
            <w:pPr>
              <w:widowControl w:val="0"/>
              <w:autoSpaceDE w:val="0"/>
              <w:autoSpaceDN w:val="0"/>
              <w:adjustRightInd w:val="0"/>
              <w:rPr>
                <w:rFonts w:ascii="Arial" w:hAnsi="Arial" w:cs="Arial"/>
                <w:color w:val="000000"/>
              </w:rPr>
            </w:pPr>
            <w:r w:rsidRPr="00F02CB7">
              <w:rPr>
                <w:rFonts w:ascii="Arial" w:hAnsi="Arial" w:cs="Arial"/>
                <w:color w:val="000000"/>
              </w:rPr>
              <w:t xml:space="preserve">The final exam will take place during exam week. Information on the content of </w:t>
            </w:r>
            <w:r>
              <w:rPr>
                <w:rFonts w:ascii="Arial" w:hAnsi="Arial" w:cs="Arial"/>
                <w:color w:val="000000"/>
              </w:rPr>
              <w:t>the exam will be given in class, but you can expect a reading comprehension test, and a vocabulary test. These will test your vocabulary knowledge and reading skills.</w:t>
            </w:r>
          </w:p>
          <w:p w14:paraId="0BC0B422" w14:textId="031FA16B" w:rsidR="006714B5" w:rsidRDefault="006714B5" w:rsidP="006714B5">
            <w:pPr>
              <w:widowControl w:val="0"/>
              <w:autoSpaceDE w:val="0"/>
              <w:autoSpaceDN w:val="0"/>
              <w:adjustRightInd w:val="0"/>
              <w:rPr>
                <w:rFonts w:ascii="Arial" w:hAnsi="Arial" w:cs="Arial"/>
                <w:color w:val="000000"/>
              </w:rPr>
            </w:pPr>
            <w:r>
              <w:rPr>
                <w:rFonts w:ascii="Arial" w:hAnsi="Arial" w:cs="Arial"/>
                <w:color w:val="000000"/>
              </w:rPr>
              <w:t>Note that for all online work, student efforts will be checked 4 times at regular intervals each semester:</w:t>
            </w:r>
          </w:p>
          <w:p w14:paraId="7ACB3FB5" w14:textId="77777777" w:rsidR="006714B5" w:rsidRDefault="006714B5" w:rsidP="006714B5">
            <w:pPr>
              <w:widowControl w:val="0"/>
              <w:autoSpaceDE w:val="0"/>
              <w:autoSpaceDN w:val="0"/>
              <w:adjustRightInd w:val="0"/>
              <w:rPr>
                <w:rFonts w:ascii="Arial" w:hAnsi="Arial" w:cs="Arial"/>
                <w:color w:val="000000"/>
              </w:rPr>
            </w:pPr>
            <w:r>
              <w:rPr>
                <w:rFonts w:ascii="Arial" w:hAnsi="Arial" w:cs="Arial"/>
                <w:color w:val="000000"/>
              </w:rPr>
              <w:t>Check 1: end of October</w:t>
            </w:r>
          </w:p>
          <w:p w14:paraId="62580E45" w14:textId="77777777" w:rsidR="006714B5" w:rsidRDefault="006714B5" w:rsidP="006714B5">
            <w:pPr>
              <w:widowControl w:val="0"/>
              <w:autoSpaceDE w:val="0"/>
              <w:autoSpaceDN w:val="0"/>
              <w:adjustRightInd w:val="0"/>
              <w:rPr>
                <w:rFonts w:ascii="Arial" w:hAnsi="Arial" w:cs="Arial"/>
                <w:color w:val="000000"/>
              </w:rPr>
            </w:pPr>
            <w:r>
              <w:rPr>
                <w:rFonts w:ascii="Arial" w:hAnsi="Arial" w:cs="Arial"/>
                <w:color w:val="000000"/>
              </w:rPr>
              <w:t>Check 2: end of November</w:t>
            </w:r>
          </w:p>
          <w:p w14:paraId="67284F4C" w14:textId="77777777" w:rsidR="006714B5" w:rsidRDefault="006714B5" w:rsidP="006714B5">
            <w:pPr>
              <w:widowControl w:val="0"/>
              <w:autoSpaceDE w:val="0"/>
              <w:autoSpaceDN w:val="0"/>
              <w:adjustRightInd w:val="0"/>
              <w:rPr>
                <w:rFonts w:ascii="Arial" w:hAnsi="Arial" w:cs="Arial"/>
                <w:color w:val="000000"/>
              </w:rPr>
            </w:pPr>
            <w:r>
              <w:rPr>
                <w:rFonts w:ascii="Arial" w:hAnsi="Arial" w:cs="Arial"/>
                <w:color w:val="000000"/>
              </w:rPr>
              <w:t>Check 3: end of December</w:t>
            </w:r>
          </w:p>
          <w:p w14:paraId="1076F579" w14:textId="77777777" w:rsidR="006714B5" w:rsidRDefault="006714B5" w:rsidP="006714B5">
            <w:pPr>
              <w:widowControl w:val="0"/>
              <w:autoSpaceDE w:val="0"/>
              <w:autoSpaceDN w:val="0"/>
              <w:adjustRightInd w:val="0"/>
              <w:rPr>
                <w:rFonts w:ascii="Arial" w:hAnsi="Arial" w:cs="Arial"/>
                <w:color w:val="000000"/>
              </w:rPr>
            </w:pPr>
            <w:r>
              <w:rPr>
                <w:rFonts w:ascii="Arial" w:hAnsi="Arial" w:cs="Arial"/>
                <w:color w:val="000000"/>
              </w:rPr>
              <w:t>Check 4: last class of the semester</w:t>
            </w:r>
          </w:p>
          <w:p w14:paraId="3EB3D4C9" w14:textId="77777777" w:rsidR="006714B5" w:rsidRDefault="006714B5" w:rsidP="006714B5">
            <w:pPr>
              <w:widowControl w:val="0"/>
              <w:autoSpaceDE w:val="0"/>
              <w:autoSpaceDN w:val="0"/>
              <w:adjustRightInd w:val="0"/>
              <w:rPr>
                <w:rFonts w:ascii="Arial" w:hAnsi="Arial" w:cs="Arial"/>
                <w:color w:val="000000"/>
              </w:rPr>
            </w:pPr>
          </w:p>
          <w:p w14:paraId="15F7D8B9" w14:textId="38253F4F" w:rsidR="001B2C13" w:rsidRPr="00F02CB7" w:rsidRDefault="006714B5" w:rsidP="005D5F59">
            <w:pPr>
              <w:widowControl w:val="0"/>
              <w:autoSpaceDE w:val="0"/>
              <w:autoSpaceDN w:val="0"/>
              <w:adjustRightInd w:val="0"/>
              <w:rPr>
                <w:rFonts w:ascii="Arial" w:hAnsi="Arial" w:cs="Arial"/>
                <w:color w:val="000000"/>
              </w:rPr>
            </w:pPr>
            <w:r>
              <w:rPr>
                <w:rFonts w:ascii="Arial" w:hAnsi="Arial" w:cs="Arial"/>
                <w:color w:val="000000"/>
              </w:rPr>
              <w:t>Details of goals for each check will be given in class.</w:t>
            </w:r>
          </w:p>
        </w:tc>
      </w:tr>
      <w:tr w:rsidR="001B2C13" w:rsidRPr="00F02CB7" w14:paraId="7971064A" w14:textId="77777777" w:rsidTr="005D5F59">
        <w:trPr>
          <w:trHeight w:val="285"/>
        </w:trPr>
        <w:tc>
          <w:tcPr>
            <w:tcW w:w="8522" w:type="dxa"/>
            <w:gridSpan w:val="3"/>
          </w:tcPr>
          <w:p w14:paraId="5B08BE15" w14:textId="77777777" w:rsidR="001B2C13" w:rsidRPr="00F02CB7" w:rsidRDefault="001B2C13" w:rsidP="005D5F59">
            <w:pPr>
              <w:widowControl w:val="0"/>
              <w:autoSpaceDE w:val="0"/>
              <w:autoSpaceDN w:val="0"/>
              <w:adjustRightInd w:val="0"/>
              <w:rPr>
                <w:rFonts w:ascii="Arial" w:hAnsi="Arial" w:cs="Arial"/>
                <w:color w:val="000000"/>
              </w:rPr>
            </w:pPr>
            <w:r w:rsidRPr="00EA1D28">
              <w:rPr>
                <w:rFonts w:ascii="Arial" w:hAnsi="Arial" w:cs="Arial"/>
                <w:b/>
              </w:rPr>
              <w:lastRenderedPageBreak/>
              <w:t>Methods of Feedback:</w:t>
            </w:r>
          </w:p>
        </w:tc>
      </w:tr>
      <w:tr w:rsidR="001B2C13" w:rsidRPr="00F02CB7" w14:paraId="71EA4777" w14:textId="77777777" w:rsidTr="005D5F59">
        <w:trPr>
          <w:trHeight w:val="285"/>
        </w:trPr>
        <w:tc>
          <w:tcPr>
            <w:tcW w:w="8522" w:type="dxa"/>
            <w:gridSpan w:val="3"/>
          </w:tcPr>
          <w:p w14:paraId="000B3CD9" w14:textId="77777777" w:rsidR="001B2C13" w:rsidRDefault="001B2C13" w:rsidP="005D5F59">
            <w:pPr>
              <w:rPr>
                <w:rFonts w:ascii="Arial" w:hAnsi="Arial" w:cs="Arial"/>
              </w:rPr>
            </w:pPr>
            <w:r>
              <w:rPr>
                <w:rFonts w:ascii="Arial" w:hAnsi="Arial" w:cs="Arial"/>
              </w:rPr>
              <w:t>In principle, work will be evaluated and returned within one week of submission. Feedback will be provided in the form of:</w:t>
            </w:r>
          </w:p>
          <w:p w14:paraId="4A29FCF7" w14:textId="77777777" w:rsidR="001B2C13" w:rsidRDefault="001B2C13" w:rsidP="001B2C13">
            <w:pPr>
              <w:pStyle w:val="ListParagraph"/>
              <w:widowControl w:val="0"/>
              <w:numPr>
                <w:ilvl w:val="0"/>
                <w:numId w:val="7"/>
              </w:numPr>
              <w:spacing w:after="0"/>
              <w:rPr>
                <w:rFonts w:ascii="Arial" w:hAnsi="Arial" w:cs="Arial"/>
              </w:rPr>
            </w:pPr>
            <w:r>
              <w:rPr>
                <w:rFonts w:ascii="Arial" w:hAnsi="Arial" w:cs="Arial"/>
              </w:rPr>
              <w:t>Written comments on quizzes and assignments;</w:t>
            </w:r>
          </w:p>
          <w:p w14:paraId="47DA690C" w14:textId="77777777" w:rsidR="001B2C13" w:rsidRDefault="001B2C13" w:rsidP="001B2C13">
            <w:pPr>
              <w:pStyle w:val="ListParagraph"/>
              <w:widowControl w:val="0"/>
              <w:numPr>
                <w:ilvl w:val="0"/>
                <w:numId w:val="7"/>
              </w:numPr>
              <w:spacing w:after="0"/>
              <w:rPr>
                <w:rFonts w:ascii="Arial" w:hAnsi="Arial" w:cs="Arial"/>
              </w:rPr>
            </w:pPr>
            <w:r>
              <w:rPr>
                <w:rFonts w:ascii="Arial" w:hAnsi="Arial" w:cs="Arial"/>
              </w:rPr>
              <w:t>Oral feedback both in class and during office hours;</w:t>
            </w:r>
          </w:p>
          <w:p w14:paraId="20FCC641" w14:textId="77777777" w:rsidR="001B2C13" w:rsidRDefault="001B2C13" w:rsidP="001B2C13">
            <w:pPr>
              <w:pStyle w:val="ListParagraph"/>
              <w:widowControl w:val="0"/>
              <w:numPr>
                <w:ilvl w:val="0"/>
                <w:numId w:val="7"/>
              </w:numPr>
              <w:spacing w:after="0"/>
              <w:rPr>
                <w:rFonts w:ascii="Arial" w:hAnsi="Arial" w:cs="Arial"/>
              </w:rPr>
            </w:pPr>
            <w:r>
              <w:rPr>
                <w:rFonts w:ascii="Arial" w:hAnsi="Arial" w:cs="Arial"/>
              </w:rPr>
              <w:t>Model answers made available on Moodle and/or class handouts;</w:t>
            </w:r>
          </w:p>
          <w:p w14:paraId="1C4E7DBD" w14:textId="77777777" w:rsidR="001B2C13" w:rsidRDefault="001B2C13" w:rsidP="001B2C13">
            <w:pPr>
              <w:pStyle w:val="ListParagraph"/>
              <w:widowControl w:val="0"/>
              <w:numPr>
                <w:ilvl w:val="0"/>
                <w:numId w:val="7"/>
              </w:numPr>
              <w:spacing w:after="0"/>
              <w:rPr>
                <w:rFonts w:ascii="Arial" w:hAnsi="Arial" w:cs="Arial"/>
              </w:rPr>
            </w:pPr>
            <w:r>
              <w:rPr>
                <w:rFonts w:ascii="Arial" w:hAnsi="Arial" w:cs="Arial"/>
              </w:rPr>
              <w:t>Automatic feedback provided by online systems used in the course;</w:t>
            </w:r>
          </w:p>
          <w:p w14:paraId="0A3A7223" w14:textId="77777777" w:rsidR="001B2C13" w:rsidRDefault="001B2C13" w:rsidP="001B2C13">
            <w:pPr>
              <w:pStyle w:val="ListParagraph"/>
              <w:widowControl w:val="0"/>
              <w:numPr>
                <w:ilvl w:val="0"/>
                <w:numId w:val="7"/>
              </w:numPr>
              <w:spacing w:after="0"/>
              <w:rPr>
                <w:rFonts w:ascii="Arial" w:hAnsi="Arial" w:cs="Arial"/>
              </w:rPr>
            </w:pPr>
            <w:r w:rsidRPr="007419E9">
              <w:rPr>
                <w:rFonts w:ascii="Arial" w:hAnsi="Arial" w:cs="Arial"/>
              </w:rPr>
              <w:t>Peer review and peer evaluation</w:t>
            </w:r>
            <w:r>
              <w:rPr>
                <w:rFonts w:ascii="Arial" w:hAnsi="Arial" w:cs="Arial"/>
              </w:rPr>
              <w:t xml:space="preserve"> of oral paraphrases;</w:t>
            </w:r>
          </w:p>
          <w:p w14:paraId="7F395E36" w14:textId="77777777" w:rsidR="001B2C13" w:rsidRPr="007419E9" w:rsidRDefault="001B2C13" w:rsidP="001B2C13">
            <w:pPr>
              <w:pStyle w:val="ListParagraph"/>
              <w:widowControl w:val="0"/>
              <w:numPr>
                <w:ilvl w:val="0"/>
                <w:numId w:val="7"/>
              </w:numPr>
              <w:spacing w:after="0"/>
              <w:rPr>
                <w:rFonts w:ascii="Arial" w:hAnsi="Arial" w:cs="Arial"/>
              </w:rPr>
            </w:pPr>
            <w:r>
              <w:rPr>
                <w:rFonts w:ascii="Arial" w:hAnsi="Arial" w:cs="Arial"/>
              </w:rPr>
              <w:t>Self-reflection on timed reading scores</w:t>
            </w:r>
          </w:p>
          <w:p w14:paraId="56E031FB" w14:textId="77777777" w:rsidR="001B2C13" w:rsidRPr="00F02CB7" w:rsidRDefault="001B2C13" w:rsidP="005D5F59">
            <w:pPr>
              <w:widowControl w:val="0"/>
              <w:autoSpaceDE w:val="0"/>
              <w:autoSpaceDN w:val="0"/>
              <w:adjustRightInd w:val="0"/>
              <w:rPr>
                <w:rFonts w:ascii="Arial" w:hAnsi="Arial" w:cs="Arial"/>
                <w:color w:val="000000"/>
              </w:rPr>
            </w:pPr>
          </w:p>
        </w:tc>
      </w:tr>
      <w:tr w:rsidR="001B2C13" w:rsidRPr="00F02CB7" w14:paraId="6A1D6A8E" w14:textId="77777777" w:rsidTr="005D5F59">
        <w:trPr>
          <w:trHeight w:val="285"/>
        </w:trPr>
        <w:tc>
          <w:tcPr>
            <w:tcW w:w="8522" w:type="dxa"/>
            <w:gridSpan w:val="3"/>
          </w:tcPr>
          <w:p w14:paraId="43C4A5E7" w14:textId="77777777" w:rsidR="001B2C13" w:rsidRPr="00F02CB7" w:rsidRDefault="001B2C13" w:rsidP="005D5F59">
            <w:pPr>
              <w:widowControl w:val="0"/>
              <w:autoSpaceDE w:val="0"/>
              <w:autoSpaceDN w:val="0"/>
              <w:adjustRightInd w:val="0"/>
              <w:rPr>
                <w:rFonts w:ascii="Arial" w:hAnsi="Arial" w:cs="Arial"/>
                <w:color w:val="000000"/>
              </w:rPr>
            </w:pPr>
            <w:r>
              <w:rPr>
                <w:rFonts w:ascii="Arial" w:hAnsi="Arial" w:cs="Arial"/>
                <w:b/>
              </w:rPr>
              <w:t>Diploma Policy Standards Satisfied by Course Objectives:</w:t>
            </w:r>
          </w:p>
        </w:tc>
      </w:tr>
      <w:tr w:rsidR="001B2C13" w:rsidRPr="00F02CB7" w14:paraId="4CB67AA6" w14:textId="77777777" w:rsidTr="005D5F59">
        <w:trPr>
          <w:trHeight w:val="285"/>
        </w:trPr>
        <w:tc>
          <w:tcPr>
            <w:tcW w:w="8522" w:type="dxa"/>
            <w:gridSpan w:val="3"/>
          </w:tcPr>
          <w:p w14:paraId="058DA90C" w14:textId="77777777" w:rsidR="001B2C13" w:rsidRDefault="001B2C13" w:rsidP="005D5F59">
            <w:pPr>
              <w:pStyle w:val="p1"/>
              <w:rPr>
                <w:rFonts w:ascii="Arial" w:hAnsi="Arial" w:cs="Arial"/>
                <w:sz w:val="24"/>
                <w:szCs w:val="24"/>
              </w:rPr>
            </w:pPr>
            <w:r w:rsidRPr="007664DD">
              <w:rPr>
                <w:rFonts w:ascii="Arial" w:eastAsia="Calibri" w:hAnsi="Arial" w:cs="Arial"/>
                <w:sz w:val="24"/>
                <w:szCs w:val="24"/>
              </w:rPr>
              <w:t>Work</w:t>
            </w:r>
            <w:r w:rsidRPr="007664DD">
              <w:rPr>
                <w:rFonts w:ascii="Arial" w:hAnsi="Arial" w:cs="Arial"/>
                <w:sz w:val="24"/>
                <w:szCs w:val="24"/>
              </w:rPr>
              <w:t xml:space="preserve"> </w:t>
            </w:r>
            <w:r w:rsidRPr="007664DD">
              <w:rPr>
                <w:rFonts w:ascii="Arial" w:eastAsia="Calibri" w:hAnsi="Arial" w:cs="Arial"/>
                <w:sz w:val="24"/>
                <w:szCs w:val="24"/>
              </w:rPr>
              <w:t>completed</w:t>
            </w:r>
            <w:r w:rsidRPr="007664DD">
              <w:rPr>
                <w:rFonts w:ascii="Arial" w:hAnsi="Arial" w:cs="Arial"/>
                <w:sz w:val="24"/>
                <w:szCs w:val="24"/>
              </w:rPr>
              <w:t xml:space="preserve"> </w:t>
            </w:r>
            <w:r w:rsidRPr="007664DD">
              <w:rPr>
                <w:rFonts w:ascii="Arial" w:eastAsia="Calibri" w:hAnsi="Arial" w:cs="Arial"/>
                <w:sz w:val="24"/>
                <w:szCs w:val="24"/>
              </w:rPr>
              <w:t>in</w:t>
            </w:r>
            <w:r w:rsidRPr="007664DD">
              <w:rPr>
                <w:rFonts w:ascii="Arial" w:hAnsi="Arial" w:cs="Arial"/>
                <w:sz w:val="24"/>
                <w:szCs w:val="24"/>
              </w:rPr>
              <w:t xml:space="preserve"> </w:t>
            </w:r>
            <w:r w:rsidRPr="007664DD">
              <w:rPr>
                <w:rFonts w:ascii="Arial" w:eastAsia="Calibri" w:hAnsi="Arial" w:cs="Arial"/>
                <w:sz w:val="24"/>
                <w:szCs w:val="24"/>
              </w:rPr>
              <w:t>this</w:t>
            </w:r>
            <w:r w:rsidRPr="007664DD">
              <w:rPr>
                <w:rFonts w:ascii="Arial" w:hAnsi="Arial" w:cs="Arial"/>
                <w:sz w:val="24"/>
                <w:szCs w:val="24"/>
              </w:rPr>
              <w:t xml:space="preserve"> </w:t>
            </w:r>
            <w:r w:rsidRPr="007664DD">
              <w:rPr>
                <w:rFonts w:ascii="Arial" w:eastAsia="Calibri" w:hAnsi="Arial" w:cs="Arial"/>
                <w:sz w:val="24"/>
                <w:szCs w:val="24"/>
              </w:rPr>
              <w:t>course</w:t>
            </w:r>
            <w:r w:rsidRPr="007664DD">
              <w:rPr>
                <w:rFonts w:ascii="Arial" w:hAnsi="Arial" w:cs="Arial"/>
                <w:sz w:val="24"/>
                <w:szCs w:val="24"/>
              </w:rPr>
              <w:t xml:space="preserve"> </w:t>
            </w:r>
            <w:r w:rsidRPr="007664DD">
              <w:rPr>
                <w:rFonts w:ascii="Arial" w:eastAsia="Calibri" w:hAnsi="Arial" w:cs="Arial"/>
                <w:sz w:val="24"/>
                <w:szCs w:val="24"/>
              </w:rPr>
              <w:t>helps</w:t>
            </w:r>
            <w:r w:rsidRPr="007664DD">
              <w:rPr>
                <w:rFonts w:ascii="Arial" w:hAnsi="Arial" w:cs="Arial"/>
                <w:sz w:val="24"/>
                <w:szCs w:val="24"/>
              </w:rPr>
              <w:t xml:space="preserve"> </w:t>
            </w:r>
            <w:r w:rsidRPr="007664DD">
              <w:rPr>
                <w:rFonts w:ascii="Arial" w:eastAsia="Calibri" w:hAnsi="Arial" w:cs="Arial"/>
                <w:sz w:val="24"/>
                <w:szCs w:val="24"/>
              </w:rPr>
              <w:t>students</w:t>
            </w:r>
            <w:r w:rsidRPr="007664DD">
              <w:rPr>
                <w:rFonts w:ascii="Arial" w:hAnsi="Arial" w:cs="Arial"/>
                <w:sz w:val="24"/>
                <w:szCs w:val="24"/>
              </w:rPr>
              <w:t xml:space="preserve"> </w:t>
            </w:r>
            <w:r w:rsidRPr="007664DD">
              <w:rPr>
                <w:rFonts w:ascii="Arial" w:eastAsia="Calibri" w:hAnsi="Arial" w:cs="Arial"/>
                <w:sz w:val="24"/>
                <w:szCs w:val="24"/>
              </w:rPr>
              <w:t>achieve</w:t>
            </w:r>
            <w:r w:rsidRPr="007664DD">
              <w:rPr>
                <w:rFonts w:ascii="Arial" w:hAnsi="Arial" w:cs="Arial"/>
                <w:sz w:val="24"/>
                <w:szCs w:val="24"/>
              </w:rPr>
              <w:t xml:space="preserve"> </w:t>
            </w:r>
            <w:r w:rsidRPr="007664DD">
              <w:rPr>
                <w:rFonts w:ascii="Arial" w:eastAsia="Calibri" w:hAnsi="Arial" w:cs="Arial"/>
                <w:sz w:val="24"/>
                <w:szCs w:val="24"/>
              </w:rPr>
              <w:t>the</w:t>
            </w:r>
            <w:r w:rsidRPr="007664DD">
              <w:rPr>
                <w:rFonts w:ascii="Arial" w:hAnsi="Arial" w:cs="Arial"/>
                <w:sz w:val="24"/>
                <w:szCs w:val="24"/>
              </w:rPr>
              <w:t xml:space="preserve"> </w:t>
            </w:r>
            <w:r w:rsidRPr="007664DD">
              <w:rPr>
                <w:rFonts w:ascii="Arial" w:eastAsia="Calibri" w:hAnsi="Arial" w:cs="Arial"/>
                <w:sz w:val="24"/>
                <w:szCs w:val="24"/>
              </w:rPr>
              <w:t>following</w:t>
            </w:r>
            <w:r w:rsidRPr="007664DD">
              <w:rPr>
                <w:rFonts w:ascii="Arial" w:hAnsi="Arial" w:cs="Arial"/>
                <w:sz w:val="24"/>
                <w:szCs w:val="24"/>
              </w:rPr>
              <w:t xml:space="preserve"> </w:t>
            </w:r>
            <w:r w:rsidRPr="007664DD">
              <w:rPr>
                <w:rFonts w:ascii="Arial" w:eastAsia="Calibri" w:hAnsi="Arial" w:cs="Arial"/>
                <w:sz w:val="24"/>
                <w:szCs w:val="24"/>
              </w:rPr>
              <w:t>Diploma</w:t>
            </w:r>
            <w:r w:rsidRPr="007664DD">
              <w:rPr>
                <w:rFonts w:ascii="Arial" w:hAnsi="Arial" w:cs="Arial"/>
                <w:sz w:val="24"/>
                <w:szCs w:val="24"/>
              </w:rPr>
              <w:t xml:space="preserve"> </w:t>
            </w:r>
            <w:r w:rsidRPr="007664DD">
              <w:rPr>
                <w:rFonts w:ascii="Arial" w:eastAsia="Calibri" w:hAnsi="Arial" w:cs="Arial"/>
                <w:sz w:val="24"/>
                <w:szCs w:val="24"/>
              </w:rPr>
              <w:t>Policy</w:t>
            </w:r>
            <w:r w:rsidRPr="007664DD">
              <w:rPr>
                <w:rFonts w:ascii="Arial" w:hAnsi="Arial" w:cs="Arial"/>
                <w:sz w:val="24"/>
                <w:szCs w:val="24"/>
              </w:rPr>
              <w:t xml:space="preserve"> </w:t>
            </w:r>
            <w:r w:rsidRPr="007664DD">
              <w:rPr>
                <w:rFonts w:ascii="Arial" w:eastAsia="Calibri" w:hAnsi="Arial" w:cs="Arial"/>
                <w:sz w:val="24"/>
                <w:szCs w:val="24"/>
              </w:rPr>
              <w:t>objective</w:t>
            </w:r>
            <w:r w:rsidRPr="007664DD">
              <w:rPr>
                <w:rFonts w:ascii="Arial" w:hAnsi="Arial" w:cs="Arial"/>
                <w:sz w:val="24"/>
                <w:szCs w:val="24"/>
              </w:rPr>
              <w:t>(</w:t>
            </w:r>
            <w:r w:rsidRPr="007664DD">
              <w:rPr>
                <w:rFonts w:ascii="Arial" w:eastAsia="Calibri" w:hAnsi="Arial" w:cs="Arial"/>
                <w:sz w:val="24"/>
                <w:szCs w:val="24"/>
              </w:rPr>
              <w:t>s</w:t>
            </w:r>
            <w:r w:rsidRPr="007664DD">
              <w:rPr>
                <w:rFonts w:ascii="Arial" w:hAnsi="Arial" w:cs="Arial"/>
                <w:sz w:val="24"/>
                <w:szCs w:val="24"/>
              </w:rPr>
              <w:t>):</w:t>
            </w:r>
          </w:p>
          <w:p w14:paraId="269AF492" w14:textId="77777777" w:rsidR="001B2C13" w:rsidRPr="007664DD" w:rsidRDefault="001B2C13" w:rsidP="005D5F59">
            <w:pPr>
              <w:pStyle w:val="p1"/>
              <w:rPr>
                <w:rFonts w:ascii="Arial" w:hAnsi="Arial" w:cs="Arial"/>
                <w:sz w:val="24"/>
                <w:szCs w:val="24"/>
              </w:rPr>
            </w:pPr>
          </w:p>
          <w:p w14:paraId="21A55C42" w14:textId="77777777" w:rsidR="001B2C13" w:rsidRPr="007664DD" w:rsidRDefault="001B2C13" w:rsidP="005D5F59">
            <w:pPr>
              <w:pStyle w:val="p1"/>
              <w:rPr>
                <w:rFonts w:ascii="Arial" w:hAnsi="Arial" w:cs="Arial"/>
                <w:sz w:val="24"/>
                <w:szCs w:val="24"/>
              </w:rPr>
            </w:pPr>
            <w:r w:rsidRPr="007664DD">
              <w:rPr>
                <w:rFonts w:ascii="Arial" w:hAnsi="Arial" w:cs="Arial"/>
                <w:sz w:val="24"/>
                <w:szCs w:val="24"/>
              </w:rPr>
              <w:t xml:space="preserve">1. </w:t>
            </w:r>
            <w:r w:rsidRPr="007664DD">
              <w:rPr>
                <w:rFonts w:ascii="Arial" w:eastAsia="Calibri" w:hAnsi="Arial" w:cs="Arial"/>
                <w:sz w:val="24"/>
                <w:szCs w:val="24"/>
              </w:rPr>
              <w:t>Advanced</w:t>
            </w:r>
            <w:r w:rsidRPr="007664DD">
              <w:rPr>
                <w:rFonts w:ascii="Arial" w:hAnsi="Arial" w:cs="Arial"/>
                <w:sz w:val="24"/>
                <w:szCs w:val="24"/>
              </w:rPr>
              <w:t xml:space="preserve"> </w:t>
            </w:r>
            <w:r w:rsidRPr="007664DD">
              <w:rPr>
                <w:rFonts w:ascii="Arial" w:eastAsia="Calibri" w:hAnsi="Arial" w:cs="Arial"/>
                <w:sz w:val="24"/>
                <w:szCs w:val="24"/>
              </w:rPr>
              <w:t>thinking</w:t>
            </w:r>
            <w:r w:rsidRPr="007664DD">
              <w:rPr>
                <w:rFonts w:ascii="Arial" w:hAnsi="Arial" w:cs="Arial"/>
                <w:sz w:val="24"/>
                <w:szCs w:val="24"/>
              </w:rPr>
              <w:t xml:space="preserve"> </w:t>
            </w:r>
            <w:r w:rsidRPr="007664DD">
              <w:rPr>
                <w:rFonts w:ascii="Arial" w:eastAsia="Calibri" w:hAnsi="Arial" w:cs="Arial"/>
                <w:sz w:val="24"/>
                <w:szCs w:val="24"/>
              </w:rPr>
              <w:t>skills</w:t>
            </w:r>
            <w:r w:rsidRPr="007664DD">
              <w:rPr>
                <w:rFonts w:ascii="Arial" w:hAnsi="Arial" w:cs="Arial"/>
                <w:sz w:val="24"/>
                <w:szCs w:val="24"/>
              </w:rPr>
              <w:t xml:space="preserve"> (</w:t>
            </w:r>
            <w:r w:rsidRPr="007664DD">
              <w:rPr>
                <w:rFonts w:ascii="Arial" w:eastAsia="Calibri" w:hAnsi="Arial" w:cs="Arial"/>
                <w:sz w:val="24"/>
                <w:szCs w:val="24"/>
              </w:rPr>
              <w:t>comparison</w:t>
            </w:r>
            <w:r w:rsidRPr="007664DD">
              <w:rPr>
                <w:rFonts w:ascii="Arial" w:hAnsi="Arial" w:cs="Arial"/>
                <w:sz w:val="24"/>
                <w:szCs w:val="24"/>
              </w:rPr>
              <w:t xml:space="preserve">, </w:t>
            </w:r>
            <w:r w:rsidRPr="007664DD">
              <w:rPr>
                <w:rFonts w:ascii="Arial" w:eastAsia="Calibri" w:hAnsi="Arial" w:cs="Arial"/>
                <w:sz w:val="24"/>
                <w:szCs w:val="24"/>
              </w:rPr>
              <w:t>analysis</w:t>
            </w:r>
            <w:r w:rsidRPr="007664DD">
              <w:rPr>
                <w:rFonts w:ascii="Arial" w:hAnsi="Arial" w:cs="Arial"/>
                <w:sz w:val="24"/>
                <w:szCs w:val="24"/>
              </w:rPr>
              <w:t xml:space="preserve">, </w:t>
            </w:r>
            <w:r w:rsidRPr="007664DD">
              <w:rPr>
                <w:rFonts w:ascii="Arial" w:eastAsia="Calibri" w:hAnsi="Arial" w:cs="Arial"/>
                <w:sz w:val="24"/>
                <w:szCs w:val="24"/>
              </w:rPr>
              <w:t>synthesis</w:t>
            </w:r>
            <w:r w:rsidRPr="007664DD">
              <w:rPr>
                <w:rFonts w:ascii="Arial" w:hAnsi="Arial" w:cs="Arial"/>
                <w:sz w:val="24"/>
                <w:szCs w:val="24"/>
              </w:rPr>
              <w:t xml:space="preserve">, </w:t>
            </w:r>
            <w:r w:rsidRPr="007664DD">
              <w:rPr>
                <w:rFonts w:ascii="Arial" w:eastAsia="Calibri" w:hAnsi="Arial" w:cs="Arial"/>
                <w:sz w:val="24"/>
                <w:szCs w:val="24"/>
              </w:rPr>
              <w:t>and</w:t>
            </w:r>
            <w:r w:rsidRPr="007664DD">
              <w:rPr>
                <w:rFonts w:ascii="Arial" w:hAnsi="Arial" w:cs="Arial"/>
                <w:sz w:val="24"/>
                <w:szCs w:val="24"/>
              </w:rPr>
              <w:t xml:space="preserve"> </w:t>
            </w:r>
            <w:r w:rsidRPr="007664DD">
              <w:rPr>
                <w:rFonts w:ascii="Arial" w:eastAsia="Calibri" w:hAnsi="Arial" w:cs="Arial"/>
                <w:sz w:val="24"/>
                <w:szCs w:val="24"/>
              </w:rPr>
              <w:t>evaluation</w:t>
            </w:r>
            <w:r w:rsidRPr="007664DD">
              <w:rPr>
                <w:rFonts w:ascii="Arial" w:hAnsi="Arial" w:cs="Arial"/>
                <w:sz w:val="24"/>
                <w:szCs w:val="24"/>
              </w:rPr>
              <w:t xml:space="preserve">) </w:t>
            </w:r>
            <w:r w:rsidRPr="007664DD">
              <w:rPr>
                <w:rFonts w:ascii="Arial" w:eastAsia="Calibri" w:hAnsi="Arial" w:cs="Arial"/>
                <w:sz w:val="24"/>
                <w:szCs w:val="24"/>
              </w:rPr>
              <w:t>based</w:t>
            </w:r>
            <w:r w:rsidRPr="007664DD">
              <w:rPr>
                <w:rFonts w:ascii="Arial" w:hAnsi="Arial" w:cs="Arial"/>
                <w:sz w:val="24"/>
                <w:szCs w:val="24"/>
              </w:rPr>
              <w:t xml:space="preserve"> </w:t>
            </w:r>
            <w:r w:rsidRPr="007664DD">
              <w:rPr>
                <w:rFonts w:ascii="Arial" w:eastAsia="Calibri" w:hAnsi="Arial" w:cs="Arial"/>
                <w:sz w:val="24"/>
                <w:szCs w:val="24"/>
              </w:rPr>
              <w:t>on</w:t>
            </w:r>
            <w:r w:rsidRPr="007664DD">
              <w:rPr>
                <w:rFonts w:ascii="Arial" w:hAnsi="Arial" w:cs="Arial"/>
                <w:sz w:val="24"/>
                <w:szCs w:val="24"/>
              </w:rPr>
              <w:t xml:space="preserve"> </w:t>
            </w:r>
            <w:r w:rsidRPr="007664DD">
              <w:rPr>
                <w:rFonts w:ascii="Arial" w:eastAsia="Calibri" w:hAnsi="Arial" w:cs="Arial"/>
                <w:sz w:val="24"/>
                <w:szCs w:val="24"/>
              </w:rPr>
              <w:t>critical</w:t>
            </w:r>
          </w:p>
          <w:p w14:paraId="5FD113EF" w14:textId="77777777" w:rsidR="001B2C13" w:rsidRPr="007664DD" w:rsidRDefault="001B2C13" w:rsidP="005D5F59">
            <w:pPr>
              <w:pStyle w:val="p1"/>
              <w:rPr>
                <w:rFonts w:ascii="Arial" w:hAnsi="Arial" w:cs="Arial"/>
                <w:sz w:val="24"/>
                <w:szCs w:val="24"/>
              </w:rPr>
            </w:pPr>
            <w:r w:rsidRPr="007664DD">
              <w:rPr>
                <w:rFonts w:ascii="Arial" w:eastAsia="Calibri" w:hAnsi="Arial" w:cs="Arial"/>
                <w:sz w:val="24"/>
                <w:szCs w:val="24"/>
              </w:rPr>
              <w:t>thinking</w:t>
            </w:r>
            <w:r w:rsidRPr="007664DD">
              <w:rPr>
                <w:rFonts w:ascii="Arial" w:hAnsi="Arial" w:cs="Arial"/>
                <w:sz w:val="24"/>
                <w:szCs w:val="24"/>
              </w:rPr>
              <w:t xml:space="preserve"> (</w:t>
            </w:r>
            <w:r w:rsidRPr="007664DD">
              <w:rPr>
                <w:rFonts w:ascii="Arial" w:eastAsia="Calibri" w:hAnsi="Arial" w:cs="Arial"/>
                <w:sz w:val="24"/>
                <w:szCs w:val="24"/>
              </w:rPr>
              <w:t>critical</w:t>
            </w:r>
            <w:r w:rsidRPr="007664DD">
              <w:rPr>
                <w:rFonts w:ascii="Arial" w:hAnsi="Arial" w:cs="Arial"/>
                <w:sz w:val="24"/>
                <w:szCs w:val="24"/>
              </w:rPr>
              <w:t xml:space="preserve"> </w:t>
            </w:r>
            <w:r w:rsidRPr="007664DD">
              <w:rPr>
                <w:rFonts w:ascii="Arial" w:eastAsia="Calibri" w:hAnsi="Arial" w:cs="Arial"/>
                <w:sz w:val="24"/>
                <w:szCs w:val="24"/>
              </w:rPr>
              <w:t>and</w:t>
            </w:r>
            <w:r w:rsidRPr="007664DD">
              <w:rPr>
                <w:rFonts w:ascii="Arial" w:hAnsi="Arial" w:cs="Arial"/>
                <w:sz w:val="24"/>
                <w:szCs w:val="24"/>
              </w:rPr>
              <w:t xml:space="preserve"> </w:t>
            </w:r>
            <w:r w:rsidRPr="007664DD">
              <w:rPr>
                <w:rFonts w:ascii="Arial" w:eastAsia="Calibri" w:hAnsi="Arial" w:cs="Arial"/>
                <w:sz w:val="24"/>
                <w:szCs w:val="24"/>
              </w:rPr>
              <w:t>analytic</w:t>
            </w:r>
            <w:r w:rsidRPr="007664DD">
              <w:rPr>
                <w:rFonts w:ascii="Arial" w:hAnsi="Arial" w:cs="Arial"/>
                <w:sz w:val="24"/>
                <w:szCs w:val="24"/>
              </w:rPr>
              <w:t xml:space="preserve"> </w:t>
            </w:r>
            <w:r w:rsidRPr="007664DD">
              <w:rPr>
                <w:rFonts w:ascii="Arial" w:eastAsia="Calibri" w:hAnsi="Arial" w:cs="Arial"/>
                <w:sz w:val="24"/>
                <w:szCs w:val="24"/>
              </w:rPr>
              <w:t>thought</w:t>
            </w:r>
            <w:r w:rsidRPr="007664DD">
              <w:rPr>
                <w:rFonts w:ascii="Arial" w:hAnsi="Arial" w:cs="Arial"/>
                <w:sz w:val="24"/>
                <w:szCs w:val="24"/>
              </w:rPr>
              <w:t>)</w:t>
            </w:r>
          </w:p>
          <w:p w14:paraId="72F6AE5C" w14:textId="77777777" w:rsidR="001B2C13" w:rsidRPr="007664DD" w:rsidRDefault="001B2C13" w:rsidP="005D5F59">
            <w:pPr>
              <w:pStyle w:val="p1"/>
              <w:rPr>
                <w:rFonts w:ascii="Arial" w:hAnsi="Arial" w:cs="Arial"/>
                <w:sz w:val="24"/>
                <w:szCs w:val="24"/>
              </w:rPr>
            </w:pPr>
            <w:r w:rsidRPr="007664DD">
              <w:rPr>
                <w:rFonts w:ascii="Arial" w:hAnsi="Arial" w:cs="Arial"/>
                <w:sz w:val="24"/>
                <w:szCs w:val="24"/>
              </w:rPr>
              <w:t xml:space="preserve">2. </w:t>
            </w:r>
            <w:r w:rsidRPr="007664DD">
              <w:rPr>
                <w:rFonts w:ascii="Arial" w:eastAsia="Calibri" w:hAnsi="Arial" w:cs="Arial"/>
                <w:sz w:val="24"/>
                <w:szCs w:val="24"/>
              </w:rPr>
              <w:t>The</w:t>
            </w:r>
            <w:r w:rsidRPr="007664DD">
              <w:rPr>
                <w:rFonts w:ascii="Arial" w:hAnsi="Arial" w:cs="Arial"/>
                <w:sz w:val="24"/>
                <w:szCs w:val="24"/>
              </w:rPr>
              <w:t xml:space="preserve"> </w:t>
            </w:r>
            <w:r w:rsidRPr="007664DD">
              <w:rPr>
                <w:rFonts w:ascii="Arial" w:eastAsia="Calibri" w:hAnsi="Arial" w:cs="Arial"/>
                <w:sz w:val="24"/>
                <w:szCs w:val="24"/>
              </w:rPr>
              <w:t>ability</w:t>
            </w:r>
            <w:r w:rsidRPr="007664DD">
              <w:rPr>
                <w:rFonts w:ascii="Arial" w:hAnsi="Arial" w:cs="Arial"/>
                <w:sz w:val="24"/>
                <w:szCs w:val="24"/>
              </w:rPr>
              <w:t xml:space="preserve"> </w:t>
            </w:r>
            <w:r w:rsidRPr="007664DD">
              <w:rPr>
                <w:rFonts w:ascii="Arial" w:eastAsia="Calibri" w:hAnsi="Arial" w:cs="Arial"/>
                <w:sz w:val="24"/>
                <w:szCs w:val="24"/>
              </w:rPr>
              <w:t>to</w:t>
            </w:r>
            <w:r w:rsidRPr="007664DD">
              <w:rPr>
                <w:rFonts w:ascii="Arial" w:hAnsi="Arial" w:cs="Arial"/>
                <w:sz w:val="24"/>
                <w:szCs w:val="24"/>
              </w:rPr>
              <w:t xml:space="preserve"> </w:t>
            </w:r>
            <w:r w:rsidRPr="007664DD">
              <w:rPr>
                <w:rFonts w:ascii="Arial" w:eastAsia="Calibri" w:hAnsi="Arial" w:cs="Arial"/>
                <w:sz w:val="24"/>
                <w:szCs w:val="24"/>
              </w:rPr>
              <w:t>understand</w:t>
            </w:r>
            <w:r w:rsidRPr="007664DD">
              <w:rPr>
                <w:rFonts w:ascii="Arial" w:hAnsi="Arial" w:cs="Arial"/>
                <w:sz w:val="24"/>
                <w:szCs w:val="24"/>
              </w:rPr>
              <w:t xml:space="preserve"> </w:t>
            </w:r>
            <w:r w:rsidRPr="007664DD">
              <w:rPr>
                <w:rFonts w:ascii="Arial" w:eastAsia="Calibri" w:hAnsi="Arial" w:cs="Arial"/>
                <w:sz w:val="24"/>
                <w:szCs w:val="24"/>
              </w:rPr>
              <w:t>and</w:t>
            </w:r>
            <w:r w:rsidRPr="007664DD">
              <w:rPr>
                <w:rFonts w:ascii="Arial" w:hAnsi="Arial" w:cs="Arial"/>
                <w:sz w:val="24"/>
                <w:szCs w:val="24"/>
              </w:rPr>
              <w:t xml:space="preserve"> </w:t>
            </w:r>
            <w:r w:rsidRPr="007664DD">
              <w:rPr>
                <w:rFonts w:ascii="Arial" w:eastAsia="Calibri" w:hAnsi="Arial" w:cs="Arial"/>
                <w:sz w:val="24"/>
                <w:szCs w:val="24"/>
              </w:rPr>
              <w:t>accept</w:t>
            </w:r>
            <w:r w:rsidRPr="007664DD">
              <w:rPr>
                <w:rFonts w:ascii="Arial" w:hAnsi="Arial" w:cs="Arial"/>
                <w:sz w:val="24"/>
                <w:szCs w:val="24"/>
              </w:rPr>
              <w:t xml:space="preserve"> </w:t>
            </w:r>
            <w:r w:rsidRPr="007664DD">
              <w:rPr>
                <w:rFonts w:ascii="Arial" w:eastAsia="Calibri" w:hAnsi="Arial" w:cs="Arial"/>
                <w:sz w:val="24"/>
                <w:szCs w:val="24"/>
              </w:rPr>
              <w:t>different</w:t>
            </w:r>
            <w:r w:rsidRPr="007664DD">
              <w:rPr>
                <w:rFonts w:ascii="Arial" w:hAnsi="Arial" w:cs="Arial"/>
                <w:sz w:val="24"/>
                <w:szCs w:val="24"/>
              </w:rPr>
              <w:t xml:space="preserve"> </w:t>
            </w:r>
            <w:r w:rsidRPr="007664DD">
              <w:rPr>
                <w:rFonts w:ascii="Arial" w:eastAsia="Calibri" w:hAnsi="Arial" w:cs="Arial"/>
                <w:sz w:val="24"/>
                <w:szCs w:val="24"/>
              </w:rPr>
              <w:t>cultures</w:t>
            </w:r>
            <w:r w:rsidRPr="007664DD">
              <w:rPr>
                <w:rFonts w:ascii="Arial" w:hAnsi="Arial" w:cs="Arial"/>
                <w:sz w:val="24"/>
                <w:szCs w:val="24"/>
              </w:rPr>
              <w:t xml:space="preserve"> </w:t>
            </w:r>
            <w:r w:rsidRPr="007664DD">
              <w:rPr>
                <w:rFonts w:ascii="Arial" w:eastAsia="Calibri" w:hAnsi="Arial" w:cs="Arial"/>
                <w:sz w:val="24"/>
                <w:szCs w:val="24"/>
              </w:rPr>
              <w:t>developed</w:t>
            </w:r>
            <w:r w:rsidRPr="007664DD">
              <w:rPr>
                <w:rFonts w:ascii="Arial" w:hAnsi="Arial" w:cs="Arial"/>
                <w:sz w:val="24"/>
                <w:szCs w:val="24"/>
              </w:rPr>
              <w:t xml:space="preserve"> </w:t>
            </w:r>
            <w:r w:rsidRPr="007664DD">
              <w:rPr>
                <w:rFonts w:ascii="Arial" w:eastAsia="Calibri" w:hAnsi="Arial" w:cs="Arial"/>
                <w:sz w:val="24"/>
                <w:szCs w:val="24"/>
              </w:rPr>
              <w:t>through</w:t>
            </w:r>
            <w:r w:rsidRPr="007664DD">
              <w:rPr>
                <w:rFonts w:ascii="Arial" w:hAnsi="Arial" w:cs="Arial"/>
                <w:sz w:val="24"/>
                <w:szCs w:val="24"/>
              </w:rPr>
              <w:t xml:space="preserve"> </w:t>
            </w:r>
            <w:r w:rsidRPr="007664DD">
              <w:rPr>
                <w:rFonts w:ascii="Arial" w:eastAsia="Calibri" w:hAnsi="Arial" w:cs="Arial"/>
                <w:sz w:val="24"/>
                <w:szCs w:val="24"/>
              </w:rPr>
              <w:t>acquisition</w:t>
            </w:r>
            <w:r w:rsidRPr="007664DD">
              <w:rPr>
                <w:rFonts w:ascii="Arial" w:hAnsi="Arial" w:cs="Arial"/>
                <w:sz w:val="24"/>
                <w:szCs w:val="24"/>
              </w:rPr>
              <w:t xml:space="preserve"> </w:t>
            </w:r>
            <w:r w:rsidRPr="007664DD">
              <w:rPr>
                <w:rFonts w:ascii="Arial" w:eastAsia="Calibri" w:hAnsi="Arial" w:cs="Arial"/>
                <w:sz w:val="24"/>
                <w:szCs w:val="24"/>
              </w:rPr>
              <w:t>of</w:t>
            </w:r>
            <w:r w:rsidRPr="007664DD">
              <w:rPr>
                <w:rFonts w:ascii="Arial" w:hAnsi="Arial" w:cs="Arial"/>
                <w:sz w:val="24"/>
                <w:szCs w:val="24"/>
              </w:rPr>
              <w:t xml:space="preserve"> </w:t>
            </w:r>
            <w:r w:rsidRPr="007664DD">
              <w:rPr>
                <w:rFonts w:ascii="Arial" w:eastAsia="Calibri" w:hAnsi="Arial" w:cs="Arial"/>
                <w:sz w:val="24"/>
                <w:szCs w:val="24"/>
              </w:rPr>
              <w:t>a</w:t>
            </w:r>
          </w:p>
          <w:p w14:paraId="7C8BE6E5" w14:textId="77777777" w:rsidR="001B2C13" w:rsidRPr="007664DD" w:rsidRDefault="001B2C13" w:rsidP="005D5F59">
            <w:pPr>
              <w:pStyle w:val="p1"/>
              <w:rPr>
                <w:rFonts w:ascii="Arial" w:hAnsi="Arial" w:cs="Arial"/>
                <w:sz w:val="24"/>
                <w:szCs w:val="24"/>
              </w:rPr>
            </w:pPr>
            <w:r w:rsidRPr="007664DD">
              <w:rPr>
                <w:rFonts w:ascii="Arial" w:eastAsia="Calibri" w:hAnsi="Arial" w:cs="Arial"/>
                <w:sz w:val="24"/>
                <w:szCs w:val="24"/>
              </w:rPr>
              <w:t>broad</w:t>
            </w:r>
            <w:r w:rsidRPr="007664DD">
              <w:rPr>
                <w:rFonts w:ascii="Arial" w:hAnsi="Arial" w:cs="Arial"/>
                <w:sz w:val="24"/>
                <w:szCs w:val="24"/>
              </w:rPr>
              <w:t xml:space="preserve"> </w:t>
            </w:r>
            <w:r w:rsidRPr="007664DD">
              <w:rPr>
                <w:rFonts w:ascii="Arial" w:eastAsia="Calibri" w:hAnsi="Arial" w:cs="Arial"/>
                <w:sz w:val="24"/>
                <w:szCs w:val="24"/>
              </w:rPr>
              <w:t>knowledge</w:t>
            </w:r>
            <w:r w:rsidRPr="007664DD">
              <w:rPr>
                <w:rFonts w:ascii="Arial" w:hAnsi="Arial" w:cs="Arial"/>
                <w:sz w:val="24"/>
                <w:szCs w:val="24"/>
              </w:rPr>
              <w:t xml:space="preserve"> </w:t>
            </w:r>
            <w:r w:rsidRPr="007664DD">
              <w:rPr>
                <w:rFonts w:ascii="Arial" w:eastAsia="Calibri" w:hAnsi="Arial" w:cs="Arial"/>
                <w:sz w:val="24"/>
                <w:szCs w:val="24"/>
              </w:rPr>
              <w:t>and</w:t>
            </w:r>
            <w:r w:rsidRPr="007664DD">
              <w:rPr>
                <w:rFonts w:ascii="Arial" w:hAnsi="Arial" w:cs="Arial"/>
                <w:sz w:val="24"/>
                <w:szCs w:val="24"/>
              </w:rPr>
              <w:t xml:space="preserve"> </w:t>
            </w:r>
            <w:r w:rsidRPr="007664DD">
              <w:rPr>
                <w:rFonts w:ascii="Arial" w:eastAsia="Calibri" w:hAnsi="Arial" w:cs="Arial"/>
                <w:sz w:val="24"/>
                <w:szCs w:val="24"/>
              </w:rPr>
              <w:t>comparison</w:t>
            </w:r>
            <w:r w:rsidRPr="007664DD">
              <w:rPr>
                <w:rFonts w:ascii="Arial" w:hAnsi="Arial" w:cs="Arial"/>
                <w:sz w:val="24"/>
                <w:szCs w:val="24"/>
              </w:rPr>
              <w:t xml:space="preserve"> </w:t>
            </w:r>
            <w:r w:rsidRPr="007664DD">
              <w:rPr>
                <w:rFonts w:ascii="Arial" w:eastAsia="Calibri" w:hAnsi="Arial" w:cs="Arial"/>
                <w:sz w:val="24"/>
                <w:szCs w:val="24"/>
              </w:rPr>
              <w:t>of</w:t>
            </w:r>
            <w:r w:rsidRPr="007664DD">
              <w:rPr>
                <w:rFonts w:ascii="Arial" w:hAnsi="Arial" w:cs="Arial"/>
                <w:sz w:val="24"/>
                <w:szCs w:val="24"/>
              </w:rPr>
              <w:t xml:space="preserve"> </w:t>
            </w:r>
            <w:r w:rsidRPr="007664DD">
              <w:rPr>
                <w:rFonts w:ascii="Arial" w:eastAsia="Calibri" w:hAnsi="Arial" w:cs="Arial"/>
                <w:sz w:val="24"/>
                <w:szCs w:val="24"/>
              </w:rPr>
              <w:t>the</w:t>
            </w:r>
            <w:r w:rsidRPr="007664DD">
              <w:rPr>
                <w:rFonts w:ascii="Arial" w:hAnsi="Arial" w:cs="Arial"/>
                <w:sz w:val="24"/>
                <w:szCs w:val="24"/>
              </w:rPr>
              <w:t xml:space="preserve"> </w:t>
            </w:r>
            <w:r w:rsidRPr="007664DD">
              <w:rPr>
                <w:rFonts w:ascii="Arial" w:eastAsia="Calibri" w:hAnsi="Arial" w:cs="Arial"/>
                <w:sz w:val="24"/>
                <w:szCs w:val="24"/>
              </w:rPr>
              <w:t>cultures</w:t>
            </w:r>
            <w:r w:rsidRPr="007664DD">
              <w:rPr>
                <w:rFonts w:ascii="Arial" w:hAnsi="Arial" w:cs="Arial"/>
                <w:sz w:val="24"/>
                <w:szCs w:val="24"/>
              </w:rPr>
              <w:t xml:space="preserve"> </w:t>
            </w:r>
            <w:r w:rsidRPr="007664DD">
              <w:rPr>
                <w:rFonts w:ascii="Arial" w:eastAsia="Calibri" w:hAnsi="Arial" w:cs="Arial"/>
                <w:sz w:val="24"/>
                <w:szCs w:val="24"/>
              </w:rPr>
              <w:t>of</w:t>
            </w:r>
            <w:r w:rsidRPr="007664DD">
              <w:rPr>
                <w:rFonts w:ascii="Arial" w:hAnsi="Arial" w:cs="Arial"/>
                <w:sz w:val="24"/>
                <w:szCs w:val="24"/>
              </w:rPr>
              <w:t xml:space="preserve"> </w:t>
            </w:r>
            <w:r w:rsidRPr="007664DD">
              <w:rPr>
                <w:rFonts w:ascii="Arial" w:eastAsia="Calibri" w:hAnsi="Arial" w:cs="Arial"/>
                <w:sz w:val="24"/>
                <w:szCs w:val="24"/>
              </w:rPr>
              <w:t>Japan</w:t>
            </w:r>
            <w:r w:rsidRPr="007664DD">
              <w:rPr>
                <w:rFonts w:ascii="Arial" w:hAnsi="Arial" w:cs="Arial"/>
                <w:sz w:val="24"/>
                <w:szCs w:val="24"/>
              </w:rPr>
              <w:t xml:space="preserve"> </w:t>
            </w:r>
            <w:r w:rsidRPr="007664DD">
              <w:rPr>
                <w:rFonts w:ascii="Arial" w:eastAsia="Calibri" w:hAnsi="Arial" w:cs="Arial"/>
                <w:sz w:val="24"/>
                <w:szCs w:val="24"/>
              </w:rPr>
              <w:t>and</w:t>
            </w:r>
            <w:r w:rsidRPr="007664DD">
              <w:rPr>
                <w:rFonts w:ascii="Arial" w:hAnsi="Arial" w:cs="Arial"/>
                <w:sz w:val="24"/>
                <w:szCs w:val="24"/>
              </w:rPr>
              <w:t xml:space="preserve"> </w:t>
            </w:r>
            <w:r w:rsidRPr="007664DD">
              <w:rPr>
                <w:rFonts w:ascii="Arial" w:eastAsia="Calibri" w:hAnsi="Arial" w:cs="Arial"/>
                <w:sz w:val="24"/>
                <w:szCs w:val="24"/>
              </w:rPr>
              <w:t>other</w:t>
            </w:r>
            <w:r w:rsidRPr="007664DD">
              <w:rPr>
                <w:rFonts w:ascii="Arial" w:hAnsi="Arial" w:cs="Arial"/>
                <w:sz w:val="24"/>
                <w:szCs w:val="24"/>
              </w:rPr>
              <w:t xml:space="preserve"> </w:t>
            </w:r>
            <w:r w:rsidRPr="007664DD">
              <w:rPr>
                <w:rFonts w:ascii="Arial" w:eastAsia="Calibri" w:hAnsi="Arial" w:cs="Arial"/>
                <w:sz w:val="24"/>
                <w:szCs w:val="24"/>
              </w:rPr>
              <w:t>nations</w:t>
            </w:r>
          </w:p>
          <w:p w14:paraId="1E25D98D" w14:textId="77777777" w:rsidR="001B2C13" w:rsidRPr="007664DD" w:rsidRDefault="001B2C13" w:rsidP="005D5F59">
            <w:pPr>
              <w:pStyle w:val="p1"/>
              <w:rPr>
                <w:rFonts w:ascii="Arial" w:hAnsi="Arial" w:cs="Arial"/>
                <w:sz w:val="24"/>
                <w:szCs w:val="24"/>
              </w:rPr>
            </w:pPr>
            <w:r w:rsidRPr="007664DD">
              <w:rPr>
                <w:rFonts w:ascii="Arial" w:hAnsi="Arial" w:cs="Arial"/>
                <w:sz w:val="24"/>
                <w:szCs w:val="24"/>
              </w:rPr>
              <w:t xml:space="preserve">3. </w:t>
            </w:r>
            <w:r w:rsidRPr="007664DD">
              <w:rPr>
                <w:rFonts w:ascii="Arial" w:eastAsia="Calibri" w:hAnsi="Arial" w:cs="Arial"/>
                <w:sz w:val="24"/>
                <w:szCs w:val="24"/>
              </w:rPr>
              <w:t>The</w:t>
            </w:r>
            <w:r w:rsidRPr="007664DD">
              <w:rPr>
                <w:rFonts w:ascii="Arial" w:hAnsi="Arial" w:cs="Arial"/>
                <w:sz w:val="24"/>
                <w:szCs w:val="24"/>
              </w:rPr>
              <w:t xml:space="preserve"> </w:t>
            </w:r>
            <w:r w:rsidRPr="007664DD">
              <w:rPr>
                <w:rFonts w:ascii="Arial" w:eastAsia="Calibri" w:hAnsi="Arial" w:cs="Arial"/>
                <w:sz w:val="24"/>
                <w:szCs w:val="24"/>
              </w:rPr>
              <w:t>ability</w:t>
            </w:r>
            <w:r w:rsidRPr="007664DD">
              <w:rPr>
                <w:rFonts w:ascii="Arial" w:hAnsi="Arial" w:cs="Arial"/>
                <w:sz w:val="24"/>
                <w:szCs w:val="24"/>
              </w:rPr>
              <w:t xml:space="preserve"> </w:t>
            </w:r>
            <w:r w:rsidRPr="007664DD">
              <w:rPr>
                <w:rFonts w:ascii="Arial" w:eastAsia="Calibri" w:hAnsi="Arial" w:cs="Arial"/>
                <w:sz w:val="24"/>
                <w:szCs w:val="24"/>
              </w:rPr>
              <w:t>to</w:t>
            </w:r>
            <w:r w:rsidRPr="007664DD">
              <w:rPr>
                <w:rFonts w:ascii="Arial" w:hAnsi="Arial" w:cs="Arial"/>
                <w:sz w:val="24"/>
                <w:szCs w:val="24"/>
              </w:rPr>
              <w:t xml:space="preserve"> </w:t>
            </w:r>
            <w:r w:rsidRPr="007664DD">
              <w:rPr>
                <w:rFonts w:ascii="Arial" w:eastAsia="Calibri" w:hAnsi="Arial" w:cs="Arial"/>
                <w:sz w:val="24"/>
                <w:szCs w:val="24"/>
              </w:rPr>
              <w:t>identify</w:t>
            </w:r>
            <w:r w:rsidRPr="007664DD">
              <w:rPr>
                <w:rFonts w:ascii="Arial" w:hAnsi="Arial" w:cs="Arial"/>
                <w:sz w:val="24"/>
                <w:szCs w:val="24"/>
              </w:rPr>
              <w:t xml:space="preserve"> </w:t>
            </w:r>
            <w:r w:rsidRPr="007664DD">
              <w:rPr>
                <w:rFonts w:ascii="Arial" w:eastAsia="Calibri" w:hAnsi="Arial" w:cs="Arial"/>
                <w:sz w:val="24"/>
                <w:szCs w:val="24"/>
              </w:rPr>
              <w:t>and</w:t>
            </w:r>
            <w:r w:rsidRPr="007664DD">
              <w:rPr>
                <w:rFonts w:ascii="Arial" w:hAnsi="Arial" w:cs="Arial"/>
                <w:sz w:val="24"/>
                <w:szCs w:val="24"/>
              </w:rPr>
              <w:t xml:space="preserve"> </w:t>
            </w:r>
            <w:r w:rsidRPr="007664DD">
              <w:rPr>
                <w:rFonts w:ascii="Arial" w:eastAsia="Calibri" w:hAnsi="Arial" w:cs="Arial"/>
                <w:sz w:val="24"/>
                <w:szCs w:val="24"/>
              </w:rPr>
              <w:t>solve</w:t>
            </w:r>
            <w:r w:rsidRPr="007664DD">
              <w:rPr>
                <w:rFonts w:ascii="Arial" w:hAnsi="Arial" w:cs="Arial"/>
                <w:sz w:val="24"/>
                <w:szCs w:val="24"/>
              </w:rPr>
              <w:t xml:space="preserve"> </w:t>
            </w:r>
            <w:r w:rsidRPr="007664DD">
              <w:rPr>
                <w:rFonts w:ascii="Arial" w:eastAsia="Calibri" w:hAnsi="Arial" w:cs="Arial"/>
                <w:sz w:val="24"/>
                <w:szCs w:val="24"/>
              </w:rPr>
              <w:t>problems</w:t>
            </w:r>
          </w:p>
          <w:p w14:paraId="2D17C187" w14:textId="77777777" w:rsidR="001B2C13" w:rsidRDefault="001B2C13" w:rsidP="005D5F59">
            <w:pPr>
              <w:pStyle w:val="p1"/>
              <w:rPr>
                <w:rFonts w:ascii="Arial" w:eastAsia="Calibri" w:hAnsi="Arial" w:cs="Arial"/>
                <w:sz w:val="24"/>
                <w:szCs w:val="24"/>
              </w:rPr>
            </w:pPr>
            <w:r w:rsidRPr="007664DD">
              <w:rPr>
                <w:rFonts w:ascii="Arial" w:hAnsi="Arial" w:cs="Arial"/>
                <w:sz w:val="24"/>
                <w:szCs w:val="24"/>
              </w:rPr>
              <w:t xml:space="preserve">4. </w:t>
            </w:r>
            <w:r w:rsidRPr="007664DD">
              <w:rPr>
                <w:rFonts w:ascii="Arial" w:eastAsia="Calibri" w:hAnsi="Arial" w:cs="Arial"/>
                <w:sz w:val="24"/>
                <w:szCs w:val="24"/>
              </w:rPr>
              <w:t>Advanced</w:t>
            </w:r>
            <w:r w:rsidRPr="007664DD">
              <w:rPr>
                <w:rFonts w:ascii="Arial" w:hAnsi="Arial" w:cs="Arial"/>
                <w:sz w:val="24"/>
                <w:szCs w:val="24"/>
              </w:rPr>
              <w:t xml:space="preserve"> </w:t>
            </w:r>
            <w:r w:rsidRPr="007664DD">
              <w:rPr>
                <w:rFonts w:ascii="Arial" w:eastAsia="Calibri" w:hAnsi="Arial" w:cs="Arial"/>
                <w:sz w:val="24"/>
                <w:szCs w:val="24"/>
              </w:rPr>
              <w:t>communicative</w:t>
            </w:r>
            <w:r w:rsidRPr="007664DD">
              <w:rPr>
                <w:rFonts w:ascii="Arial" w:hAnsi="Arial" w:cs="Arial"/>
                <w:sz w:val="24"/>
                <w:szCs w:val="24"/>
              </w:rPr>
              <w:t xml:space="preserve"> </w:t>
            </w:r>
            <w:r w:rsidRPr="007664DD">
              <w:rPr>
                <w:rFonts w:ascii="Arial" w:eastAsia="Calibri" w:hAnsi="Arial" w:cs="Arial"/>
                <w:sz w:val="24"/>
                <w:szCs w:val="24"/>
              </w:rPr>
              <w:t>proficiency</w:t>
            </w:r>
            <w:r w:rsidRPr="007664DD">
              <w:rPr>
                <w:rFonts w:ascii="Arial" w:hAnsi="Arial" w:cs="Arial"/>
                <w:sz w:val="24"/>
                <w:szCs w:val="24"/>
              </w:rPr>
              <w:t xml:space="preserve"> </w:t>
            </w:r>
            <w:r w:rsidRPr="007664DD">
              <w:rPr>
                <w:rFonts w:ascii="Arial" w:eastAsia="Calibri" w:hAnsi="Arial" w:cs="Arial"/>
                <w:sz w:val="24"/>
                <w:szCs w:val="24"/>
              </w:rPr>
              <w:t>in</w:t>
            </w:r>
            <w:r w:rsidRPr="007664DD">
              <w:rPr>
                <w:rFonts w:ascii="Arial" w:hAnsi="Arial" w:cs="Arial"/>
                <w:sz w:val="24"/>
                <w:szCs w:val="24"/>
              </w:rPr>
              <w:t xml:space="preserve"> </w:t>
            </w:r>
            <w:r w:rsidRPr="007664DD">
              <w:rPr>
                <w:rFonts w:ascii="Arial" w:eastAsia="Calibri" w:hAnsi="Arial" w:cs="Arial"/>
                <w:sz w:val="24"/>
                <w:szCs w:val="24"/>
              </w:rPr>
              <w:t>both</w:t>
            </w:r>
            <w:r w:rsidRPr="007664DD">
              <w:rPr>
                <w:rFonts w:ascii="Arial" w:hAnsi="Arial" w:cs="Arial"/>
                <w:sz w:val="24"/>
                <w:szCs w:val="24"/>
              </w:rPr>
              <w:t xml:space="preserve"> </w:t>
            </w:r>
            <w:r w:rsidRPr="007664DD">
              <w:rPr>
                <w:rFonts w:ascii="Arial" w:eastAsia="Calibri" w:hAnsi="Arial" w:cs="Arial"/>
                <w:sz w:val="24"/>
                <w:szCs w:val="24"/>
              </w:rPr>
              <w:t>Japanese</w:t>
            </w:r>
            <w:r w:rsidRPr="007664DD">
              <w:rPr>
                <w:rFonts w:ascii="Arial" w:hAnsi="Arial" w:cs="Arial"/>
                <w:sz w:val="24"/>
                <w:szCs w:val="24"/>
              </w:rPr>
              <w:t xml:space="preserve"> </w:t>
            </w:r>
            <w:r w:rsidRPr="007664DD">
              <w:rPr>
                <w:rFonts w:ascii="Arial" w:eastAsia="Calibri" w:hAnsi="Arial" w:cs="Arial"/>
                <w:sz w:val="24"/>
                <w:szCs w:val="24"/>
              </w:rPr>
              <w:t>and</w:t>
            </w:r>
            <w:r w:rsidRPr="007664DD">
              <w:rPr>
                <w:rFonts w:ascii="Arial" w:hAnsi="Arial" w:cs="Arial"/>
                <w:sz w:val="24"/>
                <w:szCs w:val="24"/>
              </w:rPr>
              <w:t xml:space="preserve"> </w:t>
            </w:r>
            <w:r w:rsidRPr="007664DD">
              <w:rPr>
                <w:rFonts w:ascii="Arial" w:eastAsia="Calibri" w:hAnsi="Arial" w:cs="Arial"/>
                <w:sz w:val="24"/>
                <w:szCs w:val="24"/>
              </w:rPr>
              <w:t>English</w:t>
            </w:r>
          </w:p>
          <w:p w14:paraId="03682094" w14:textId="77777777" w:rsidR="001B2C13" w:rsidRPr="00344103" w:rsidRDefault="001B2C13" w:rsidP="005D5F59">
            <w:pPr>
              <w:pStyle w:val="p1"/>
              <w:rPr>
                <w:rFonts w:ascii="Arial" w:hAnsi="Arial" w:cs="Arial"/>
                <w:sz w:val="24"/>
                <w:szCs w:val="24"/>
              </w:rPr>
            </w:pPr>
          </w:p>
        </w:tc>
      </w:tr>
      <w:tr w:rsidR="001B2C13" w:rsidRPr="00F02CB7" w14:paraId="0998662E" w14:textId="77777777" w:rsidTr="005D5F59">
        <w:trPr>
          <w:trHeight w:val="285"/>
        </w:trPr>
        <w:tc>
          <w:tcPr>
            <w:tcW w:w="8522" w:type="dxa"/>
            <w:gridSpan w:val="3"/>
            <w:vAlign w:val="center"/>
          </w:tcPr>
          <w:p w14:paraId="0F8C0494" w14:textId="77777777" w:rsidR="001B2C13" w:rsidRPr="002A6375" w:rsidRDefault="001B2C13" w:rsidP="005D5F59">
            <w:pPr>
              <w:widowControl w:val="0"/>
              <w:autoSpaceDE w:val="0"/>
              <w:autoSpaceDN w:val="0"/>
              <w:adjustRightInd w:val="0"/>
              <w:rPr>
                <w:rFonts w:ascii="Arial" w:hAnsi="Arial" w:cs="Arial"/>
                <w:b/>
                <w:color w:val="000000"/>
              </w:rPr>
            </w:pPr>
            <w:r w:rsidRPr="002A6375">
              <w:rPr>
                <w:rFonts w:ascii="Arial" w:hAnsi="Arial" w:cs="Arial"/>
                <w:b/>
                <w:color w:val="000000"/>
              </w:rPr>
              <w:t>Note</w:t>
            </w:r>
            <w:r>
              <w:rPr>
                <w:rFonts w:ascii="Arial" w:hAnsi="Arial" w:cs="Arial"/>
                <w:b/>
                <w:color w:val="000000"/>
              </w:rPr>
              <w:t>s</w:t>
            </w:r>
            <w:r w:rsidRPr="002A6375">
              <w:rPr>
                <w:rFonts w:ascii="Arial" w:hAnsi="Arial" w:cs="Arial"/>
                <w:b/>
                <w:color w:val="000000"/>
              </w:rPr>
              <w:t>:</w:t>
            </w:r>
          </w:p>
        </w:tc>
      </w:tr>
      <w:tr w:rsidR="001B2C13" w:rsidRPr="00F02CB7" w14:paraId="249AECE7" w14:textId="77777777" w:rsidTr="005D5F59">
        <w:trPr>
          <w:trHeight w:val="285"/>
        </w:trPr>
        <w:tc>
          <w:tcPr>
            <w:tcW w:w="8522" w:type="dxa"/>
            <w:gridSpan w:val="3"/>
          </w:tcPr>
          <w:p w14:paraId="36949FF8" w14:textId="77777777" w:rsidR="001B2C13" w:rsidRPr="007419E9" w:rsidRDefault="001B2C13" w:rsidP="001B2C13">
            <w:pPr>
              <w:pStyle w:val="ListParagraph"/>
              <w:widowControl w:val="0"/>
              <w:numPr>
                <w:ilvl w:val="0"/>
                <w:numId w:val="6"/>
              </w:numPr>
              <w:autoSpaceDE w:val="0"/>
              <w:autoSpaceDN w:val="0"/>
              <w:adjustRightInd w:val="0"/>
              <w:spacing w:after="0"/>
              <w:rPr>
                <w:rFonts w:ascii="Arial" w:hAnsi="Arial" w:cs="Arial"/>
                <w:color w:val="000000"/>
              </w:rPr>
            </w:pPr>
            <w:r w:rsidRPr="00E7268B">
              <w:rPr>
                <w:rFonts w:ascii="Arial" w:hAnsi="Arial" w:cs="Arial"/>
                <w:color w:val="000000"/>
              </w:rPr>
              <w:t>You may be required to pay for some digital or printed material in this course.</w:t>
            </w:r>
          </w:p>
          <w:p w14:paraId="7EC9BBD7" w14:textId="77777777" w:rsidR="001B2C13" w:rsidRPr="007419E9" w:rsidRDefault="001B2C13" w:rsidP="001B2C13">
            <w:pPr>
              <w:pStyle w:val="ListParagraph"/>
              <w:widowControl w:val="0"/>
              <w:numPr>
                <w:ilvl w:val="0"/>
                <w:numId w:val="6"/>
              </w:numPr>
              <w:autoSpaceDE w:val="0"/>
              <w:autoSpaceDN w:val="0"/>
              <w:adjustRightInd w:val="0"/>
              <w:spacing w:after="0"/>
              <w:rPr>
                <w:rFonts w:ascii="Arial" w:hAnsi="Arial" w:cs="Arial"/>
                <w:color w:val="000000"/>
              </w:rPr>
            </w:pPr>
            <w:r w:rsidRPr="00E7268B">
              <w:rPr>
                <w:rFonts w:ascii="Arial" w:hAnsi="Arial" w:cs="Arial"/>
                <w:color w:val="000000"/>
              </w:rPr>
              <w:t xml:space="preserve">It is your responsibility to seek help if you need it. Please visit the teacher during office hours if you need study advice, and feel free to contact your teacher online. </w:t>
            </w:r>
          </w:p>
          <w:p w14:paraId="1C3823A4" w14:textId="77777777" w:rsidR="001B2C13" w:rsidRPr="00344103" w:rsidRDefault="001B2C13" w:rsidP="001B2C13">
            <w:pPr>
              <w:pStyle w:val="ListParagraph"/>
              <w:widowControl w:val="0"/>
              <w:numPr>
                <w:ilvl w:val="0"/>
                <w:numId w:val="6"/>
              </w:numPr>
              <w:autoSpaceDE w:val="0"/>
              <w:autoSpaceDN w:val="0"/>
              <w:adjustRightInd w:val="0"/>
              <w:spacing w:after="0"/>
              <w:rPr>
                <w:rFonts w:ascii="Arial" w:hAnsi="Arial" w:cs="Arial"/>
                <w:color w:val="000000"/>
              </w:rPr>
            </w:pPr>
            <w:r w:rsidRPr="00E7268B">
              <w:rPr>
                <w:rFonts w:ascii="Arial" w:hAnsi="Arial" w:cs="Arial"/>
                <w:color w:val="000000"/>
              </w:rPr>
              <w:t>We will be using several online platforms in this course, such as the following:</w:t>
            </w:r>
          </w:p>
          <w:p w14:paraId="30BBF9DC" w14:textId="77777777" w:rsidR="001B2C13" w:rsidRPr="00F02CB7" w:rsidRDefault="001B2C13" w:rsidP="001B2C13">
            <w:pPr>
              <w:pStyle w:val="ListParagraph"/>
              <w:widowControl w:val="0"/>
              <w:numPr>
                <w:ilvl w:val="0"/>
                <w:numId w:val="2"/>
              </w:numPr>
              <w:autoSpaceDE w:val="0"/>
              <w:autoSpaceDN w:val="0"/>
              <w:adjustRightInd w:val="0"/>
              <w:spacing w:after="0"/>
              <w:rPr>
                <w:rFonts w:ascii="Arial" w:hAnsi="Arial" w:cs="Arial"/>
                <w:color w:val="000000"/>
              </w:rPr>
            </w:pPr>
            <w:r w:rsidRPr="007419E9">
              <w:rPr>
                <w:rFonts w:ascii="Arial" w:hAnsi="Arial" w:cs="Arial"/>
              </w:rPr>
              <w:t>http://praxised.com/</w:t>
            </w:r>
          </w:p>
          <w:p w14:paraId="366D3800" w14:textId="77777777" w:rsidR="001B2C13" w:rsidRDefault="001B2C13" w:rsidP="001B2C13">
            <w:pPr>
              <w:pStyle w:val="ListParagraph"/>
              <w:widowControl w:val="0"/>
              <w:numPr>
                <w:ilvl w:val="0"/>
                <w:numId w:val="2"/>
              </w:numPr>
              <w:autoSpaceDE w:val="0"/>
              <w:autoSpaceDN w:val="0"/>
              <w:adjustRightInd w:val="0"/>
              <w:spacing w:after="0"/>
              <w:rPr>
                <w:rFonts w:ascii="Arial" w:hAnsi="Arial" w:cs="Arial"/>
                <w:color w:val="000000"/>
              </w:rPr>
            </w:pPr>
            <w:r w:rsidRPr="007419E9">
              <w:rPr>
                <w:rFonts w:ascii="Arial" w:hAnsi="Arial" w:cs="Arial"/>
              </w:rPr>
              <w:t>http://moodle.miyazaki-mic.ac.jp</w:t>
            </w:r>
          </w:p>
          <w:p w14:paraId="170A31FE" w14:textId="77777777" w:rsidR="001B2C13" w:rsidRDefault="001B2C13" w:rsidP="001B2C13">
            <w:pPr>
              <w:pStyle w:val="ListParagraph"/>
              <w:widowControl w:val="0"/>
              <w:numPr>
                <w:ilvl w:val="0"/>
                <w:numId w:val="2"/>
              </w:numPr>
              <w:autoSpaceDE w:val="0"/>
              <w:autoSpaceDN w:val="0"/>
              <w:adjustRightInd w:val="0"/>
              <w:spacing w:after="0"/>
              <w:rPr>
                <w:rFonts w:ascii="Arial" w:hAnsi="Arial" w:cs="Arial"/>
                <w:color w:val="000000"/>
              </w:rPr>
            </w:pPr>
            <w:r w:rsidRPr="007419E9">
              <w:rPr>
                <w:rFonts w:ascii="Arial" w:hAnsi="Arial" w:cs="Arial"/>
              </w:rPr>
              <w:t>http://www.xreading.com</w:t>
            </w:r>
          </w:p>
          <w:p w14:paraId="7D2C9684" w14:textId="77777777" w:rsidR="001B2C13" w:rsidRPr="006A2982" w:rsidRDefault="001B2C13" w:rsidP="001B2C13">
            <w:pPr>
              <w:pStyle w:val="ListParagraph"/>
              <w:widowControl w:val="0"/>
              <w:numPr>
                <w:ilvl w:val="0"/>
                <w:numId w:val="2"/>
              </w:numPr>
              <w:autoSpaceDE w:val="0"/>
              <w:autoSpaceDN w:val="0"/>
              <w:adjustRightInd w:val="0"/>
              <w:spacing w:after="0"/>
              <w:rPr>
                <w:rFonts w:ascii="Arial" w:hAnsi="Arial" w:cs="Arial"/>
                <w:color w:val="000000"/>
              </w:rPr>
            </w:pPr>
            <w:r w:rsidRPr="006A2982">
              <w:rPr>
                <w:rFonts w:ascii="Arial" w:hAnsi="Arial" w:cs="Arial"/>
              </w:rPr>
              <w:t>http://www.readtheory.org</w:t>
            </w:r>
          </w:p>
          <w:p w14:paraId="32973D77" w14:textId="77777777" w:rsidR="001B2C13" w:rsidRPr="00F02CB7" w:rsidRDefault="001B2C13" w:rsidP="001B2C13">
            <w:pPr>
              <w:pStyle w:val="ListParagraph"/>
              <w:widowControl w:val="0"/>
              <w:numPr>
                <w:ilvl w:val="0"/>
                <w:numId w:val="2"/>
              </w:numPr>
              <w:autoSpaceDE w:val="0"/>
              <w:autoSpaceDN w:val="0"/>
              <w:adjustRightInd w:val="0"/>
              <w:spacing w:after="0"/>
              <w:rPr>
                <w:rFonts w:ascii="Arial" w:hAnsi="Arial" w:cs="Arial"/>
                <w:color w:val="000000"/>
              </w:rPr>
            </w:pPr>
            <w:r w:rsidRPr="007419E9">
              <w:rPr>
                <w:rFonts w:ascii="Arial" w:hAnsi="Arial" w:cs="Arial"/>
              </w:rPr>
              <w:t>http://www.socrative.com</w:t>
            </w:r>
          </w:p>
          <w:p w14:paraId="6F1DCD47" w14:textId="77777777" w:rsidR="001B2C13" w:rsidRDefault="001B2C13" w:rsidP="005D5F59">
            <w:pPr>
              <w:pStyle w:val="ListParagraph"/>
              <w:widowControl w:val="0"/>
              <w:autoSpaceDE w:val="0"/>
              <w:autoSpaceDN w:val="0"/>
              <w:adjustRightInd w:val="0"/>
              <w:ind w:left="360"/>
              <w:rPr>
                <w:rFonts w:ascii="Arial" w:hAnsi="Arial" w:cs="Arial"/>
                <w:color w:val="000000"/>
              </w:rPr>
            </w:pPr>
          </w:p>
          <w:p w14:paraId="65590ED5" w14:textId="77777777" w:rsidR="001B2C13" w:rsidRPr="00344103" w:rsidRDefault="001B2C13" w:rsidP="005D5F59">
            <w:pPr>
              <w:pStyle w:val="ListParagraph"/>
              <w:widowControl w:val="0"/>
              <w:autoSpaceDE w:val="0"/>
              <w:autoSpaceDN w:val="0"/>
              <w:adjustRightInd w:val="0"/>
              <w:ind w:left="0"/>
              <w:rPr>
                <w:rFonts w:ascii="Arial" w:hAnsi="Arial" w:cs="Arial"/>
                <w:color w:val="000000"/>
              </w:rPr>
            </w:pPr>
            <w:r>
              <w:rPr>
                <w:rFonts w:ascii="Arial" w:hAnsi="Arial" w:cs="Arial"/>
                <w:color w:val="000000"/>
              </w:rPr>
              <w:t>There are also many apps available for your smartphone to help you study the New General Service List (NGSL) vocabulary, such as “NGSL Builder.”</w:t>
            </w:r>
          </w:p>
        </w:tc>
      </w:tr>
    </w:tbl>
    <w:p w14:paraId="667F267E" w14:textId="77777777" w:rsidR="001B2C13" w:rsidRDefault="001B2C13" w:rsidP="001B2C13">
      <w:pPr>
        <w:sectPr w:rsidR="001B2C13" w:rsidSect="001B2C13">
          <w:pgSz w:w="11900" w:h="16840"/>
          <w:pgMar w:top="1440" w:right="1440" w:bottom="1440" w:left="1440" w:header="709" w:footer="709" w:gutter="0"/>
          <w:cols w:space="708"/>
          <w:docGrid w:linePitch="326"/>
        </w:sectPr>
      </w:pPr>
    </w:p>
    <w:p w14:paraId="154C9512" w14:textId="77777777" w:rsidR="00B119C6" w:rsidRPr="00E24595" w:rsidRDefault="00B119C6" w:rsidP="00B119C6">
      <w:pPr>
        <w:jc w:val="center"/>
        <w:rPr>
          <w:rFonts w:asciiTheme="majorHAnsi" w:hAnsiTheme="majorHAnsi"/>
          <w:b/>
          <w:sz w:val="36"/>
          <w:szCs w:val="36"/>
        </w:rPr>
      </w:pPr>
      <w:r w:rsidRPr="00E24595">
        <w:rPr>
          <w:rFonts w:asciiTheme="majorHAnsi" w:hAnsiTheme="majorHAnsi"/>
          <w:b/>
          <w:sz w:val="36"/>
          <w:szCs w:val="36"/>
        </w:rPr>
        <w:lastRenderedPageBreak/>
        <w:t>Reading Skills Rubric</w:t>
      </w:r>
    </w:p>
    <w:tbl>
      <w:tblPr>
        <w:tblStyle w:val="TableGrid"/>
        <w:tblpPr w:leftFromText="142" w:rightFromText="142" w:vertAnchor="page" w:horzAnchor="page" w:tblpX="1549" w:tblpY="1714"/>
        <w:tblW w:w="0" w:type="auto"/>
        <w:tblLook w:val="04A0" w:firstRow="1" w:lastRow="0" w:firstColumn="1" w:lastColumn="0" w:noHBand="0" w:noVBand="1"/>
      </w:tblPr>
      <w:tblGrid>
        <w:gridCol w:w="938"/>
        <w:gridCol w:w="3213"/>
        <w:gridCol w:w="3213"/>
        <w:gridCol w:w="3213"/>
        <w:gridCol w:w="3214"/>
      </w:tblGrid>
      <w:tr w:rsidR="00B119C6" w:rsidRPr="00B119C6" w14:paraId="13E479DC" w14:textId="77777777" w:rsidTr="00B119C6">
        <w:trPr>
          <w:trHeight w:val="432"/>
        </w:trPr>
        <w:tc>
          <w:tcPr>
            <w:tcW w:w="938" w:type="dxa"/>
          </w:tcPr>
          <w:p w14:paraId="018B6CD1" w14:textId="77777777" w:rsidR="00B119C6" w:rsidRPr="00B119C6" w:rsidRDefault="00B119C6" w:rsidP="005206B6">
            <w:pPr>
              <w:jc w:val="center"/>
              <w:rPr>
                <w:rFonts w:asciiTheme="majorHAnsi" w:hAnsiTheme="majorHAnsi"/>
                <w:b/>
                <w:sz w:val="19"/>
                <w:szCs w:val="19"/>
              </w:rPr>
            </w:pPr>
            <w:r w:rsidRPr="00B119C6">
              <w:rPr>
                <w:rFonts w:asciiTheme="majorHAnsi" w:hAnsiTheme="majorHAnsi"/>
                <w:b/>
                <w:sz w:val="19"/>
                <w:szCs w:val="19"/>
              </w:rPr>
              <w:t>Rating</w:t>
            </w:r>
          </w:p>
        </w:tc>
        <w:tc>
          <w:tcPr>
            <w:tcW w:w="3213" w:type="dxa"/>
          </w:tcPr>
          <w:p w14:paraId="5CDA3869" w14:textId="77777777" w:rsidR="00B119C6" w:rsidRPr="00B119C6" w:rsidRDefault="00B119C6" w:rsidP="005206B6">
            <w:pPr>
              <w:jc w:val="center"/>
              <w:rPr>
                <w:rFonts w:asciiTheme="majorHAnsi" w:hAnsiTheme="majorHAnsi"/>
                <w:b/>
                <w:sz w:val="19"/>
                <w:szCs w:val="19"/>
              </w:rPr>
            </w:pPr>
            <w:r w:rsidRPr="00B119C6">
              <w:rPr>
                <w:rFonts w:asciiTheme="majorHAnsi" w:hAnsiTheme="majorHAnsi"/>
                <w:b/>
                <w:sz w:val="19"/>
                <w:szCs w:val="19"/>
              </w:rPr>
              <w:t>Reading comprehension</w:t>
            </w:r>
          </w:p>
        </w:tc>
        <w:tc>
          <w:tcPr>
            <w:tcW w:w="3213" w:type="dxa"/>
          </w:tcPr>
          <w:p w14:paraId="3AB2ED9C" w14:textId="77777777" w:rsidR="00B119C6" w:rsidRPr="00B119C6" w:rsidRDefault="00B119C6" w:rsidP="005206B6">
            <w:pPr>
              <w:jc w:val="center"/>
              <w:rPr>
                <w:rFonts w:asciiTheme="majorHAnsi" w:hAnsiTheme="majorHAnsi"/>
                <w:b/>
                <w:sz w:val="19"/>
                <w:szCs w:val="19"/>
              </w:rPr>
            </w:pPr>
            <w:r w:rsidRPr="00B119C6">
              <w:rPr>
                <w:rFonts w:asciiTheme="majorHAnsi" w:hAnsiTheme="majorHAnsi"/>
                <w:b/>
                <w:sz w:val="19"/>
                <w:szCs w:val="19"/>
              </w:rPr>
              <w:t>Grammar</w:t>
            </w:r>
          </w:p>
        </w:tc>
        <w:tc>
          <w:tcPr>
            <w:tcW w:w="3213" w:type="dxa"/>
          </w:tcPr>
          <w:p w14:paraId="7D525A53" w14:textId="77777777" w:rsidR="00B119C6" w:rsidRPr="00B119C6" w:rsidRDefault="00B119C6" w:rsidP="005206B6">
            <w:pPr>
              <w:jc w:val="center"/>
              <w:rPr>
                <w:rFonts w:asciiTheme="majorHAnsi" w:hAnsiTheme="majorHAnsi"/>
                <w:b/>
                <w:sz w:val="19"/>
                <w:szCs w:val="19"/>
              </w:rPr>
            </w:pPr>
            <w:r w:rsidRPr="00B119C6">
              <w:rPr>
                <w:rFonts w:asciiTheme="majorHAnsi" w:hAnsiTheme="majorHAnsi"/>
                <w:b/>
                <w:sz w:val="19"/>
                <w:szCs w:val="19"/>
              </w:rPr>
              <w:t>Vocabulary</w:t>
            </w:r>
          </w:p>
        </w:tc>
        <w:tc>
          <w:tcPr>
            <w:tcW w:w="3214" w:type="dxa"/>
          </w:tcPr>
          <w:p w14:paraId="5B602E7E" w14:textId="77777777" w:rsidR="00B119C6" w:rsidRPr="00B119C6" w:rsidRDefault="00B119C6" w:rsidP="005206B6">
            <w:pPr>
              <w:jc w:val="center"/>
              <w:rPr>
                <w:rFonts w:asciiTheme="majorHAnsi" w:hAnsiTheme="majorHAnsi"/>
                <w:b/>
                <w:sz w:val="19"/>
                <w:szCs w:val="19"/>
              </w:rPr>
            </w:pPr>
            <w:r w:rsidRPr="00B119C6">
              <w:rPr>
                <w:rFonts w:asciiTheme="majorHAnsi" w:hAnsiTheme="majorHAnsi"/>
                <w:b/>
                <w:sz w:val="19"/>
                <w:szCs w:val="19"/>
              </w:rPr>
              <w:t>Fluency</w:t>
            </w:r>
          </w:p>
        </w:tc>
      </w:tr>
      <w:tr w:rsidR="00B119C6" w:rsidRPr="00B119C6" w14:paraId="2B126DED" w14:textId="77777777" w:rsidTr="00B119C6">
        <w:trPr>
          <w:trHeight w:val="1416"/>
        </w:trPr>
        <w:tc>
          <w:tcPr>
            <w:tcW w:w="938" w:type="dxa"/>
            <w:vAlign w:val="center"/>
          </w:tcPr>
          <w:p w14:paraId="3F23977B" w14:textId="77777777" w:rsidR="00B119C6" w:rsidRPr="00B119C6" w:rsidRDefault="00B119C6" w:rsidP="005206B6">
            <w:pPr>
              <w:spacing w:after="120"/>
              <w:jc w:val="center"/>
              <w:rPr>
                <w:rFonts w:asciiTheme="majorHAnsi" w:hAnsiTheme="majorHAnsi"/>
                <w:b/>
                <w:sz w:val="19"/>
                <w:szCs w:val="19"/>
              </w:rPr>
            </w:pPr>
            <w:r w:rsidRPr="00B119C6">
              <w:rPr>
                <w:rFonts w:asciiTheme="majorHAnsi" w:hAnsiTheme="majorHAnsi"/>
                <w:b/>
                <w:sz w:val="19"/>
                <w:szCs w:val="19"/>
              </w:rPr>
              <w:t>90% +</w:t>
            </w:r>
          </w:p>
          <w:p w14:paraId="53772A1E" w14:textId="77777777" w:rsidR="00B119C6" w:rsidRPr="00B119C6" w:rsidRDefault="00B119C6" w:rsidP="005206B6">
            <w:pPr>
              <w:spacing w:after="120"/>
              <w:jc w:val="center"/>
              <w:rPr>
                <w:rFonts w:asciiTheme="majorHAnsi" w:hAnsiTheme="majorHAnsi"/>
                <w:b/>
                <w:sz w:val="19"/>
                <w:szCs w:val="19"/>
              </w:rPr>
            </w:pPr>
            <w:r w:rsidRPr="00B119C6">
              <w:rPr>
                <w:rFonts w:asciiTheme="majorHAnsi" w:hAnsiTheme="majorHAnsi"/>
                <w:b/>
                <w:sz w:val="19"/>
                <w:szCs w:val="19"/>
              </w:rPr>
              <w:t>A</w:t>
            </w:r>
          </w:p>
        </w:tc>
        <w:tc>
          <w:tcPr>
            <w:tcW w:w="3213" w:type="dxa"/>
          </w:tcPr>
          <w:p w14:paraId="1D9791F9"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Can understand intensive readings at this level. This includes understanding of main ideas and details, structural awareness, and ability to make inferences.</w:t>
            </w:r>
          </w:p>
        </w:tc>
        <w:tc>
          <w:tcPr>
            <w:tcW w:w="3213" w:type="dxa"/>
          </w:tcPr>
          <w:p w14:paraId="5AC7C576"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Able to understand the grammar objectives for this level without difficulty in written text.</w:t>
            </w:r>
          </w:p>
        </w:tc>
        <w:tc>
          <w:tcPr>
            <w:tcW w:w="3213" w:type="dxa"/>
          </w:tcPr>
          <w:p w14:paraId="3CEF2F10"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Regularly achieves scores of 90% or more on vocabulary quizzes.</w:t>
            </w:r>
          </w:p>
          <w:p w14:paraId="3EED4191"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Very good understanding (80%) of NGSL vocabulary band.</w:t>
            </w:r>
          </w:p>
        </w:tc>
        <w:tc>
          <w:tcPr>
            <w:tcW w:w="3214" w:type="dxa"/>
          </w:tcPr>
          <w:p w14:paraId="2EF93FD4"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Can read texts in timed reading activities at 200 words per minute with 80% comprehension.</w:t>
            </w:r>
          </w:p>
        </w:tc>
      </w:tr>
      <w:tr w:rsidR="00B119C6" w:rsidRPr="00B119C6" w14:paraId="07059AFE" w14:textId="77777777" w:rsidTr="00B119C6">
        <w:trPr>
          <w:trHeight w:val="1416"/>
        </w:trPr>
        <w:tc>
          <w:tcPr>
            <w:tcW w:w="938" w:type="dxa"/>
            <w:vAlign w:val="center"/>
          </w:tcPr>
          <w:p w14:paraId="7D0FE2A1" w14:textId="77777777" w:rsidR="00B119C6" w:rsidRPr="00B119C6" w:rsidRDefault="00B119C6" w:rsidP="005206B6">
            <w:pPr>
              <w:spacing w:after="120"/>
              <w:jc w:val="center"/>
              <w:rPr>
                <w:rFonts w:asciiTheme="majorHAnsi" w:hAnsiTheme="majorHAnsi"/>
                <w:b/>
                <w:sz w:val="19"/>
                <w:szCs w:val="19"/>
              </w:rPr>
            </w:pPr>
            <w:r w:rsidRPr="00B119C6">
              <w:rPr>
                <w:rFonts w:asciiTheme="majorHAnsi" w:hAnsiTheme="majorHAnsi"/>
                <w:b/>
                <w:sz w:val="19"/>
                <w:szCs w:val="19"/>
              </w:rPr>
              <w:t>80-89%</w:t>
            </w:r>
          </w:p>
          <w:p w14:paraId="657629E8" w14:textId="77777777" w:rsidR="00B119C6" w:rsidRPr="00B119C6" w:rsidRDefault="00B119C6" w:rsidP="005206B6">
            <w:pPr>
              <w:spacing w:after="120"/>
              <w:jc w:val="center"/>
              <w:rPr>
                <w:rFonts w:asciiTheme="majorHAnsi" w:hAnsiTheme="majorHAnsi"/>
                <w:b/>
                <w:sz w:val="19"/>
                <w:szCs w:val="19"/>
              </w:rPr>
            </w:pPr>
            <w:r w:rsidRPr="00B119C6">
              <w:rPr>
                <w:rFonts w:asciiTheme="majorHAnsi" w:hAnsiTheme="majorHAnsi"/>
                <w:b/>
                <w:sz w:val="19"/>
                <w:szCs w:val="19"/>
              </w:rPr>
              <w:t>B</w:t>
            </w:r>
          </w:p>
        </w:tc>
        <w:tc>
          <w:tcPr>
            <w:tcW w:w="3213" w:type="dxa"/>
          </w:tcPr>
          <w:p w14:paraId="01328705"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Can understand most elements of intensive readings at this level. This includes understanding of main ideas and details, structural awareness, and ability to make inferences.</w:t>
            </w:r>
          </w:p>
        </w:tc>
        <w:tc>
          <w:tcPr>
            <w:tcW w:w="3213" w:type="dxa"/>
          </w:tcPr>
          <w:p w14:paraId="0A728736"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 xml:space="preserve">Able to understand most of the grammar objectives for this level without difficulty in written text. </w:t>
            </w:r>
          </w:p>
          <w:p w14:paraId="66B9E587"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Simple constructions can be understood easily, but complex constructions may be difficult.</w:t>
            </w:r>
          </w:p>
        </w:tc>
        <w:tc>
          <w:tcPr>
            <w:tcW w:w="3213" w:type="dxa"/>
          </w:tcPr>
          <w:p w14:paraId="04A75941"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Regularly achieves scores of 80-89% on vocabulary quizzes.</w:t>
            </w:r>
          </w:p>
          <w:p w14:paraId="2317CF4F"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Good understanding (70%) of NGSL vocabulary band.</w:t>
            </w:r>
          </w:p>
        </w:tc>
        <w:tc>
          <w:tcPr>
            <w:tcW w:w="3214" w:type="dxa"/>
          </w:tcPr>
          <w:p w14:paraId="6378C21E"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Can read texts in timed reading activities at 180 words per minute with 80% comprehension.</w:t>
            </w:r>
          </w:p>
          <w:p w14:paraId="2ABBF07C"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Or can read faster but with lower comprehension.</w:t>
            </w:r>
          </w:p>
        </w:tc>
      </w:tr>
      <w:tr w:rsidR="00B119C6" w:rsidRPr="00B119C6" w14:paraId="042C878D" w14:textId="77777777" w:rsidTr="00B119C6">
        <w:trPr>
          <w:trHeight w:val="1416"/>
        </w:trPr>
        <w:tc>
          <w:tcPr>
            <w:tcW w:w="938" w:type="dxa"/>
            <w:vAlign w:val="center"/>
          </w:tcPr>
          <w:p w14:paraId="7D17C2DC" w14:textId="77777777" w:rsidR="00B119C6" w:rsidRPr="00B119C6" w:rsidRDefault="00B119C6" w:rsidP="005206B6">
            <w:pPr>
              <w:spacing w:after="120"/>
              <w:jc w:val="center"/>
              <w:rPr>
                <w:rFonts w:asciiTheme="majorHAnsi" w:hAnsiTheme="majorHAnsi"/>
                <w:b/>
                <w:sz w:val="19"/>
                <w:szCs w:val="19"/>
              </w:rPr>
            </w:pPr>
            <w:r w:rsidRPr="00B119C6">
              <w:rPr>
                <w:rFonts w:asciiTheme="majorHAnsi" w:hAnsiTheme="majorHAnsi"/>
                <w:b/>
                <w:sz w:val="19"/>
                <w:szCs w:val="19"/>
              </w:rPr>
              <w:t>70-79%</w:t>
            </w:r>
          </w:p>
          <w:p w14:paraId="139B61CB" w14:textId="77777777" w:rsidR="00B119C6" w:rsidRPr="00B119C6" w:rsidRDefault="00B119C6" w:rsidP="005206B6">
            <w:pPr>
              <w:spacing w:after="120"/>
              <w:jc w:val="center"/>
              <w:rPr>
                <w:rFonts w:asciiTheme="majorHAnsi" w:hAnsiTheme="majorHAnsi"/>
                <w:b/>
                <w:sz w:val="19"/>
                <w:szCs w:val="19"/>
              </w:rPr>
            </w:pPr>
            <w:r w:rsidRPr="00B119C6">
              <w:rPr>
                <w:rFonts w:asciiTheme="majorHAnsi" w:hAnsiTheme="majorHAnsi"/>
                <w:b/>
                <w:sz w:val="19"/>
                <w:szCs w:val="19"/>
              </w:rPr>
              <w:t>C</w:t>
            </w:r>
          </w:p>
        </w:tc>
        <w:tc>
          <w:tcPr>
            <w:tcW w:w="3213" w:type="dxa"/>
          </w:tcPr>
          <w:p w14:paraId="4B036391"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Can understand some elements of intensive readings at this level. Can find main ideas and understand details, but structural awareness and ability to make inferences may be lacking.</w:t>
            </w:r>
          </w:p>
        </w:tc>
        <w:tc>
          <w:tcPr>
            <w:tcW w:w="3213" w:type="dxa"/>
          </w:tcPr>
          <w:p w14:paraId="5C0F7BB4"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Able to understand about half of the grammar objectives for this level without difficulty in written text.</w:t>
            </w:r>
          </w:p>
          <w:p w14:paraId="590993E9"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Simple constructions can be understood, but complex constructions are difficult.</w:t>
            </w:r>
          </w:p>
        </w:tc>
        <w:tc>
          <w:tcPr>
            <w:tcW w:w="3213" w:type="dxa"/>
          </w:tcPr>
          <w:p w14:paraId="5F7C4495"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Regularly achieves scores of 70-79% on vocabulary quizzes.</w:t>
            </w:r>
          </w:p>
          <w:p w14:paraId="3D5FFA65"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Moderate understanding (60%) of NGSL vocabulary band.</w:t>
            </w:r>
          </w:p>
        </w:tc>
        <w:tc>
          <w:tcPr>
            <w:tcW w:w="3214" w:type="dxa"/>
          </w:tcPr>
          <w:p w14:paraId="2615CE9B"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Can read texts in timed reading activities at 160 words per minute with 80% comprehension.</w:t>
            </w:r>
          </w:p>
          <w:p w14:paraId="2DA3E8F3"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Or can read faster but with lower comprehension.</w:t>
            </w:r>
          </w:p>
        </w:tc>
      </w:tr>
      <w:tr w:rsidR="00B119C6" w:rsidRPr="00B119C6" w14:paraId="2882C782" w14:textId="77777777" w:rsidTr="00B119C6">
        <w:trPr>
          <w:trHeight w:val="1416"/>
        </w:trPr>
        <w:tc>
          <w:tcPr>
            <w:tcW w:w="938" w:type="dxa"/>
            <w:vAlign w:val="center"/>
          </w:tcPr>
          <w:p w14:paraId="3B58D476" w14:textId="77777777" w:rsidR="00B119C6" w:rsidRPr="00B119C6" w:rsidRDefault="00B119C6" w:rsidP="005206B6">
            <w:pPr>
              <w:spacing w:after="120"/>
              <w:jc w:val="center"/>
              <w:rPr>
                <w:rFonts w:asciiTheme="majorHAnsi" w:hAnsiTheme="majorHAnsi"/>
                <w:b/>
                <w:sz w:val="19"/>
                <w:szCs w:val="19"/>
              </w:rPr>
            </w:pPr>
            <w:r w:rsidRPr="00B119C6">
              <w:rPr>
                <w:rFonts w:asciiTheme="majorHAnsi" w:hAnsiTheme="majorHAnsi"/>
                <w:b/>
                <w:sz w:val="19"/>
                <w:szCs w:val="19"/>
              </w:rPr>
              <w:t>60-69%</w:t>
            </w:r>
          </w:p>
          <w:p w14:paraId="59DB7B19" w14:textId="77777777" w:rsidR="00B119C6" w:rsidRPr="00B119C6" w:rsidRDefault="00B119C6" w:rsidP="005206B6">
            <w:pPr>
              <w:spacing w:after="120"/>
              <w:jc w:val="center"/>
              <w:rPr>
                <w:rFonts w:asciiTheme="majorHAnsi" w:hAnsiTheme="majorHAnsi"/>
                <w:b/>
                <w:sz w:val="19"/>
                <w:szCs w:val="19"/>
              </w:rPr>
            </w:pPr>
            <w:r w:rsidRPr="00B119C6">
              <w:rPr>
                <w:rFonts w:asciiTheme="majorHAnsi" w:hAnsiTheme="majorHAnsi"/>
                <w:b/>
                <w:sz w:val="19"/>
                <w:szCs w:val="19"/>
              </w:rPr>
              <w:t>D</w:t>
            </w:r>
          </w:p>
        </w:tc>
        <w:tc>
          <w:tcPr>
            <w:tcW w:w="3213" w:type="dxa"/>
          </w:tcPr>
          <w:p w14:paraId="540E4BD1"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Can understand basic elements of intensive readings at this level. Can usually find main ideas and understand details, but structural awareness and ability to make inferences is lacking.</w:t>
            </w:r>
          </w:p>
        </w:tc>
        <w:tc>
          <w:tcPr>
            <w:tcW w:w="3213" w:type="dxa"/>
          </w:tcPr>
          <w:p w14:paraId="437F73AE"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Able to understand about half of the grammar objectives for this level without difficulty in written text.</w:t>
            </w:r>
          </w:p>
          <w:p w14:paraId="0B85C37D"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Simple constructions can usually be understood, but complex constructions are difficult.</w:t>
            </w:r>
          </w:p>
        </w:tc>
        <w:tc>
          <w:tcPr>
            <w:tcW w:w="3213" w:type="dxa"/>
          </w:tcPr>
          <w:p w14:paraId="25A94DC1"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Regularly achieves scores of 60-69% on vocabulary quizzes.</w:t>
            </w:r>
          </w:p>
          <w:p w14:paraId="6B18B98E"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Limited understanding (50%) of NGSL vocabulary band.</w:t>
            </w:r>
          </w:p>
        </w:tc>
        <w:tc>
          <w:tcPr>
            <w:tcW w:w="3214" w:type="dxa"/>
          </w:tcPr>
          <w:p w14:paraId="2E9371A0"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Can read texts in timed reading activities at 140 words per minute with 80% comprehension.</w:t>
            </w:r>
          </w:p>
          <w:p w14:paraId="697AD679"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Or can read faster but with lower comprehension.</w:t>
            </w:r>
          </w:p>
        </w:tc>
      </w:tr>
      <w:tr w:rsidR="00B119C6" w:rsidRPr="00B119C6" w14:paraId="3B72C3B5" w14:textId="77777777" w:rsidTr="00B119C6">
        <w:trPr>
          <w:trHeight w:val="1416"/>
        </w:trPr>
        <w:tc>
          <w:tcPr>
            <w:tcW w:w="938" w:type="dxa"/>
            <w:vAlign w:val="center"/>
          </w:tcPr>
          <w:p w14:paraId="3C2CA11D" w14:textId="77777777" w:rsidR="00B119C6" w:rsidRPr="00B119C6" w:rsidRDefault="00B119C6" w:rsidP="005206B6">
            <w:pPr>
              <w:spacing w:after="120"/>
              <w:jc w:val="center"/>
              <w:rPr>
                <w:rFonts w:asciiTheme="majorHAnsi" w:hAnsiTheme="majorHAnsi"/>
                <w:b/>
                <w:sz w:val="19"/>
                <w:szCs w:val="19"/>
              </w:rPr>
            </w:pPr>
            <w:r w:rsidRPr="00B119C6">
              <w:rPr>
                <w:rFonts w:asciiTheme="majorHAnsi" w:hAnsiTheme="majorHAnsi"/>
                <w:b/>
                <w:sz w:val="19"/>
                <w:szCs w:val="19"/>
              </w:rPr>
              <w:t>less than 60%</w:t>
            </w:r>
          </w:p>
          <w:p w14:paraId="172DBC0A" w14:textId="77777777" w:rsidR="00B119C6" w:rsidRPr="00B119C6" w:rsidRDefault="00B119C6" w:rsidP="005206B6">
            <w:pPr>
              <w:spacing w:after="120"/>
              <w:jc w:val="center"/>
              <w:rPr>
                <w:rFonts w:asciiTheme="majorHAnsi" w:hAnsiTheme="majorHAnsi"/>
                <w:b/>
                <w:sz w:val="19"/>
                <w:szCs w:val="19"/>
              </w:rPr>
            </w:pPr>
            <w:r w:rsidRPr="00B119C6">
              <w:rPr>
                <w:rFonts w:asciiTheme="majorHAnsi" w:hAnsiTheme="majorHAnsi"/>
                <w:b/>
                <w:sz w:val="19"/>
                <w:szCs w:val="19"/>
              </w:rPr>
              <w:t>F</w:t>
            </w:r>
          </w:p>
        </w:tc>
        <w:tc>
          <w:tcPr>
            <w:tcW w:w="3213" w:type="dxa"/>
          </w:tcPr>
          <w:p w14:paraId="509391B1"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Has difficulty understanding basic elements of intensive readings at this level. Can sometimes find main ideas and understand details, but structural awareness and ability to make inferences is lacking.</w:t>
            </w:r>
          </w:p>
        </w:tc>
        <w:tc>
          <w:tcPr>
            <w:tcW w:w="3213" w:type="dxa"/>
          </w:tcPr>
          <w:p w14:paraId="484906C5"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Has difficulty understanding the grammar objectives for this level in written text.</w:t>
            </w:r>
          </w:p>
          <w:p w14:paraId="34959ABE"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Simple constructions can sometimes be understood, but complex constructions are too difficult.</w:t>
            </w:r>
          </w:p>
        </w:tc>
        <w:tc>
          <w:tcPr>
            <w:tcW w:w="3213" w:type="dxa"/>
          </w:tcPr>
          <w:p w14:paraId="6A5E496E"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Regularly achieves scores of less than 60% on vocabulary quizzes.</w:t>
            </w:r>
          </w:p>
          <w:p w14:paraId="3E33FC12"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Very limited understanding (&lt;50%) of NGSL vocabulary band.</w:t>
            </w:r>
          </w:p>
        </w:tc>
        <w:tc>
          <w:tcPr>
            <w:tcW w:w="3214" w:type="dxa"/>
          </w:tcPr>
          <w:p w14:paraId="6B5A02B9"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Reads texts in timed reading activities at less than 140 words per minute with 80% comprehension.</w:t>
            </w:r>
          </w:p>
          <w:p w14:paraId="77275848" w14:textId="77777777" w:rsidR="00B119C6" w:rsidRPr="00B119C6" w:rsidRDefault="00B119C6" w:rsidP="005206B6">
            <w:pPr>
              <w:rPr>
                <w:rFonts w:asciiTheme="majorHAnsi" w:hAnsiTheme="majorHAnsi"/>
                <w:sz w:val="19"/>
                <w:szCs w:val="19"/>
              </w:rPr>
            </w:pPr>
            <w:r w:rsidRPr="00B119C6">
              <w:rPr>
                <w:rFonts w:asciiTheme="majorHAnsi" w:hAnsiTheme="majorHAnsi"/>
                <w:sz w:val="19"/>
                <w:szCs w:val="19"/>
              </w:rPr>
              <w:t>Or can read faster but with lower comprehension.</w:t>
            </w:r>
          </w:p>
        </w:tc>
      </w:tr>
      <w:tr w:rsidR="00B119C6" w:rsidRPr="00B119C6" w14:paraId="719A88EA" w14:textId="77777777" w:rsidTr="00B119C6">
        <w:trPr>
          <w:trHeight w:val="133"/>
        </w:trPr>
        <w:tc>
          <w:tcPr>
            <w:tcW w:w="938" w:type="dxa"/>
            <w:vAlign w:val="center"/>
          </w:tcPr>
          <w:p w14:paraId="3CCAD2D7" w14:textId="77777777" w:rsidR="00B119C6" w:rsidRPr="00B119C6" w:rsidRDefault="00B119C6" w:rsidP="005206B6">
            <w:pPr>
              <w:spacing w:after="120"/>
              <w:jc w:val="center"/>
              <w:rPr>
                <w:rFonts w:asciiTheme="majorHAnsi" w:hAnsiTheme="majorHAnsi"/>
                <w:b/>
                <w:sz w:val="19"/>
                <w:szCs w:val="19"/>
              </w:rPr>
            </w:pPr>
            <w:r w:rsidRPr="00B119C6">
              <w:rPr>
                <w:rFonts w:asciiTheme="majorHAnsi" w:hAnsiTheme="majorHAnsi"/>
                <w:b/>
                <w:sz w:val="19"/>
                <w:szCs w:val="19"/>
              </w:rPr>
              <w:t>N/A</w:t>
            </w:r>
          </w:p>
        </w:tc>
        <w:tc>
          <w:tcPr>
            <w:tcW w:w="3213" w:type="dxa"/>
          </w:tcPr>
          <w:p w14:paraId="4C076503" w14:textId="77777777" w:rsidR="00B119C6" w:rsidRPr="00B119C6" w:rsidRDefault="00B119C6" w:rsidP="005206B6">
            <w:pPr>
              <w:spacing w:after="60"/>
              <w:jc w:val="center"/>
              <w:rPr>
                <w:rFonts w:asciiTheme="majorHAnsi" w:hAnsiTheme="majorHAnsi"/>
                <w:sz w:val="19"/>
                <w:szCs w:val="19"/>
              </w:rPr>
            </w:pPr>
            <w:r w:rsidRPr="00B119C6">
              <w:rPr>
                <w:rFonts w:asciiTheme="majorHAnsi" w:hAnsiTheme="majorHAnsi"/>
                <w:sz w:val="19"/>
                <w:szCs w:val="19"/>
              </w:rPr>
              <w:t>Does not apply</w:t>
            </w:r>
          </w:p>
        </w:tc>
        <w:tc>
          <w:tcPr>
            <w:tcW w:w="3213" w:type="dxa"/>
          </w:tcPr>
          <w:p w14:paraId="52BAF4F0" w14:textId="77777777" w:rsidR="00B119C6" w:rsidRPr="00B119C6" w:rsidRDefault="00B119C6" w:rsidP="005206B6">
            <w:pPr>
              <w:spacing w:after="60"/>
              <w:jc w:val="center"/>
              <w:rPr>
                <w:rFonts w:asciiTheme="majorHAnsi" w:hAnsiTheme="majorHAnsi"/>
                <w:sz w:val="19"/>
                <w:szCs w:val="19"/>
              </w:rPr>
            </w:pPr>
            <w:r w:rsidRPr="00B119C6">
              <w:rPr>
                <w:rFonts w:asciiTheme="majorHAnsi" w:hAnsiTheme="majorHAnsi"/>
                <w:sz w:val="19"/>
                <w:szCs w:val="19"/>
              </w:rPr>
              <w:t>Does not apply</w:t>
            </w:r>
          </w:p>
        </w:tc>
        <w:tc>
          <w:tcPr>
            <w:tcW w:w="3213" w:type="dxa"/>
          </w:tcPr>
          <w:p w14:paraId="695374A6" w14:textId="77777777" w:rsidR="00B119C6" w:rsidRPr="00B119C6" w:rsidRDefault="00B119C6" w:rsidP="005206B6">
            <w:pPr>
              <w:spacing w:after="60"/>
              <w:jc w:val="center"/>
              <w:rPr>
                <w:rFonts w:asciiTheme="majorHAnsi" w:hAnsiTheme="majorHAnsi"/>
                <w:b/>
                <w:sz w:val="19"/>
                <w:szCs w:val="19"/>
              </w:rPr>
            </w:pPr>
            <w:r w:rsidRPr="00B119C6">
              <w:rPr>
                <w:rFonts w:asciiTheme="majorHAnsi" w:hAnsiTheme="majorHAnsi"/>
                <w:sz w:val="19"/>
                <w:szCs w:val="19"/>
              </w:rPr>
              <w:t>Does not apply</w:t>
            </w:r>
          </w:p>
        </w:tc>
        <w:tc>
          <w:tcPr>
            <w:tcW w:w="3214" w:type="dxa"/>
          </w:tcPr>
          <w:p w14:paraId="41AEFFDD" w14:textId="77777777" w:rsidR="00B119C6" w:rsidRPr="00B119C6" w:rsidRDefault="00B119C6" w:rsidP="005206B6">
            <w:pPr>
              <w:spacing w:after="60"/>
              <w:jc w:val="center"/>
              <w:rPr>
                <w:rFonts w:asciiTheme="majorHAnsi" w:hAnsiTheme="majorHAnsi"/>
                <w:b/>
                <w:sz w:val="19"/>
                <w:szCs w:val="19"/>
              </w:rPr>
            </w:pPr>
            <w:r w:rsidRPr="00B119C6">
              <w:rPr>
                <w:rFonts w:asciiTheme="majorHAnsi" w:hAnsiTheme="majorHAnsi"/>
                <w:sz w:val="19"/>
                <w:szCs w:val="19"/>
              </w:rPr>
              <w:t>Does not apply</w:t>
            </w:r>
          </w:p>
        </w:tc>
      </w:tr>
    </w:tbl>
    <w:p w14:paraId="4BE0DC2A" w14:textId="77777777" w:rsidR="001B2C13" w:rsidRPr="00F02CB7" w:rsidRDefault="001B2C13" w:rsidP="001B2C13"/>
    <w:p w14:paraId="0C6B24F5" w14:textId="77777777" w:rsidR="002E3D17" w:rsidRDefault="002E3D17"/>
    <w:sectPr w:rsidR="002E3D17" w:rsidSect="009E1FA9">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2A9"/>
    <w:multiLevelType w:val="hybridMultilevel"/>
    <w:tmpl w:val="257434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06AFC"/>
    <w:multiLevelType w:val="hybridMultilevel"/>
    <w:tmpl w:val="272660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A0218"/>
    <w:multiLevelType w:val="hybridMultilevel"/>
    <w:tmpl w:val="055C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B4A54"/>
    <w:multiLevelType w:val="hybridMultilevel"/>
    <w:tmpl w:val="5D8C51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DB3ED1"/>
    <w:multiLevelType w:val="hybridMultilevel"/>
    <w:tmpl w:val="D862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6A6AD7"/>
    <w:multiLevelType w:val="hybridMultilevel"/>
    <w:tmpl w:val="32E25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816D8"/>
    <w:multiLevelType w:val="hybridMultilevel"/>
    <w:tmpl w:val="040A33F2"/>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20272FA1"/>
    <w:multiLevelType w:val="hybridMultilevel"/>
    <w:tmpl w:val="FA566FC0"/>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23E5328D"/>
    <w:multiLevelType w:val="hybridMultilevel"/>
    <w:tmpl w:val="1D2A13D8"/>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31467B74"/>
    <w:multiLevelType w:val="hybridMultilevel"/>
    <w:tmpl w:val="DB168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105D48"/>
    <w:multiLevelType w:val="hybridMultilevel"/>
    <w:tmpl w:val="C94AA9D0"/>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D6A4122"/>
    <w:multiLevelType w:val="hybridMultilevel"/>
    <w:tmpl w:val="97E84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6514AC"/>
    <w:multiLevelType w:val="hybridMultilevel"/>
    <w:tmpl w:val="6ECAC6CA"/>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4DC66EE2"/>
    <w:multiLevelType w:val="hybridMultilevel"/>
    <w:tmpl w:val="77849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7757"/>
    <w:multiLevelType w:val="hybridMultilevel"/>
    <w:tmpl w:val="35F4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472CDD"/>
    <w:multiLevelType w:val="hybridMultilevel"/>
    <w:tmpl w:val="0F02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DA672B"/>
    <w:multiLevelType w:val="hybridMultilevel"/>
    <w:tmpl w:val="4978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B42E4"/>
    <w:multiLevelType w:val="hybridMultilevel"/>
    <w:tmpl w:val="349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80E1253"/>
    <w:multiLevelType w:val="hybridMultilevel"/>
    <w:tmpl w:val="80E43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5"/>
  </w:num>
  <w:num w:numId="4">
    <w:abstractNumId w:val="15"/>
  </w:num>
  <w:num w:numId="5">
    <w:abstractNumId w:val="1"/>
  </w:num>
  <w:num w:numId="6">
    <w:abstractNumId w:val="6"/>
  </w:num>
  <w:num w:numId="7">
    <w:abstractNumId w:val="0"/>
  </w:num>
  <w:num w:numId="8">
    <w:abstractNumId w:val="10"/>
  </w:num>
  <w:num w:numId="9">
    <w:abstractNumId w:val="14"/>
  </w:num>
  <w:num w:numId="10">
    <w:abstractNumId w:val="8"/>
  </w:num>
  <w:num w:numId="11">
    <w:abstractNumId w:val="3"/>
  </w:num>
  <w:num w:numId="12">
    <w:abstractNumId w:val="7"/>
  </w:num>
  <w:num w:numId="13">
    <w:abstractNumId w:val="9"/>
  </w:num>
  <w:num w:numId="14">
    <w:abstractNumId w:val="13"/>
  </w:num>
  <w:num w:numId="15">
    <w:abstractNumId w:val="11"/>
  </w:num>
  <w:num w:numId="16">
    <w:abstractNumId w:val="17"/>
  </w:num>
  <w:num w:numId="17">
    <w:abstractNumId w:val="19"/>
  </w:num>
  <w:num w:numId="18">
    <w:abstractNumId w:val="12"/>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13"/>
    <w:rsid w:val="001B2C13"/>
    <w:rsid w:val="002646AA"/>
    <w:rsid w:val="00264A8F"/>
    <w:rsid w:val="002C52A8"/>
    <w:rsid w:val="002E3D17"/>
    <w:rsid w:val="006714B5"/>
    <w:rsid w:val="007E6E14"/>
    <w:rsid w:val="00903432"/>
    <w:rsid w:val="00994801"/>
    <w:rsid w:val="009E1FA9"/>
    <w:rsid w:val="00A64FA4"/>
    <w:rsid w:val="00B119C6"/>
    <w:rsid w:val="00BD16DF"/>
    <w:rsid w:val="00E1061E"/>
    <w:rsid w:val="00E1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E3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C13"/>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C13"/>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2C13"/>
    <w:rPr>
      <w:color w:val="0563C1" w:themeColor="hyperlink"/>
      <w:u w:val="single"/>
    </w:rPr>
  </w:style>
  <w:style w:type="paragraph" w:styleId="ListParagraph">
    <w:name w:val="List Paragraph"/>
    <w:basedOn w:val="Normal"/>
    <w:uiPriority w:val="34"/>
    <w:qFormat/>
    <w:rsid w:val="001B2C13"/>
    <w:pPr>
      <w:ind w:left="720"/>
      <w:contextualSpacing/>
    </w:pPr>
  </w:style>
  <w:style w:type="paragraph" w:customStyle="1" w:styleId="p1">
    <w:name w:val="p1"/>
    <w:basedOn w:val="Normal"/>
    <w:rsid w:val="001B2C13"/>
    <w:pPr>
      <w:spacing w:after="0"/>
    </w:pPr>
    <w:rPr>
      <w:rFonts w:ascii="Helvetica" w:hAnsi="Helvetic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c.ac.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4DFFC06-F436-1A43-BD3A-EF6E4F67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2053</Words>
  <Characters>11706</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Miyazaki International College</vt:lpstr>
      <vt:lpstr>Course Syllabus</vt:lpstr>
      <vt:lpstr>Fall 2018</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Stephanie Lim</cp:lastModifiedBy>
  <cp:revision>11</cp:revision>
  <dcterms:created xsi:type="dcterms:W3CDTF">2018-09-25T00:58:00Z</dcterms:created>
  <dcterms:modified xsi:type="dcterms:W3CDTF">2019-08-03T23:08:00Z</dcterms:modified>
</cp:coreProperties>
</file>