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87855" w14:textId="77777777" w:rsidR="00FF759D" w:rsidRPr="007D1E1C" w:rsidRDefault="00FF759D" w:rsidP="00FF759D">
      <w:pPr>
        <w:jc w:val="center"/>
        <w:rPr>
          <w:rFonts w:asciiTheme="minorHAnsi" w:hAnsiTheme="minorHAnsi" w:cs="Arial"/>
          <w:sz w:val="28"/>
        </w:rPr>
      </w:pPr>
      <w:r w:rsidRPr="007D1E1C">
        <w:rPr>
          <w:rFonts w:asciiTheme="minorHAnsi" w:hAnsiTheme="minorHAnsi" w:cs="Arial"/>
          <w:sz w:val="28"/>
        </w:rPr>
        <w:t>Miyazaki International College</w:t>
      </w:r>
    </w:p>
    <w:p w14:paraId="30AD20EF" w14:textId="77777777" w:rsidR="00FF759D" w:rsidRDefault="00FF759D" w:rsidP="00FF759D">
      <w:pPr>
        <w:jc w:val="center"/>
        <w:rPr>
          <w:rFonts w:asciiTheme="minorHAnsi" w:hAnsiTheme="minorHAnsi" w:cs="Arial"/>
          <w:sz w:val="28"/>
        </w:rPr>
      </w:pPr>
      <w:r w:rsidRPr="007D1E1C">
        <w:rPr>
          <w:rFonts w:asciiTheme="minorHAnsi" w:hAnsiTheme="minorHAnsi" w:cs="Arial"/>
          <w:sz w:val="28"/>
        </w:rPr>
        <w:t>Course Syllabus</w:t>
      </w:r>
    </w:p>
    <w:p w14:paraId="7CD5324F" w14:textId="77777777" w:rsidR="00FF759D" w:rsidRPr="007D1E1C" w:rsidRDefault="00FF759D" w:rsidP="00FF759D">
      <w:pPr>
        <w:jc w:val="center"/>
        <w:rPr>
          <w:rFonts w:asciiTheme="minorHAnsi" w:hAnsiTheme="minorHAnsi" w:cs="Arial"/>
          <w:sz w:val="28"/>
        </w:rPr>
      </w:pPr>
      <w:r>
        <w:rPr>
          <w:rFonts w:asciiTheme="minorHAnsi" w:hAnsiTheme="minorHAnsi" w:cs="Arial"/>
          <w:sz w:val="28"/>
        </w:rPr>
        <w:t>(Spring 2018)</w:t>
      </w:r>
    </w:p>
    <w:p w14:paraId="19F7F777" w14:textId="77777777" w:rsidR="00FF759D" w:rsidRPr="007D1E1C" w:rsidRDefault="00FF759D" w:rsidP="00FF759D">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FF759D" w:rsidRPr="007D1E1C" w14:paraId="79D5A873" w14:textId="77777777" w:rsidTr="003F024A">
        <w:tc>
          <w:tcPr>
            <w:tcW w:w="2857" w:type="dxa"/>
          </w:tcPr>
          <w:p w14:paraId="58DD3FF5"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Course Title ( Credits )</w:t>
            </w:r>
          </w:p>
        </w:tc>
        <w:tc>
          <w:tcPr>
            <w:tcW w:w="6879" w:type="dxa"/>
          </w:tcPr>
          <w:p w14:paraId="3AEB8EE5" w14:textId="0F212F6F" w:rsidR="00FF759D" w:rsidRPr="006D1F40" w:rsidRDefault="00426A46" w:rsidP="006D1F40">
            <w:pPr>
              <w:jc w:val="left"/>
              <w:rPr>
                <w:rFonts w:asciiTheme="minorHAnsi" w:hAnsiTheme="minorHAnsi" w:cs="Arial"/>
                <w:sz w:val="22"/>
                <w:szCs w:val="22"/>
              </w:rPr>
            </w:pPr>
            <w:r>
              <w:rPr>
                <w:rFonts w:asciiTheme="minorHAnsi" w:hAnsiTheme="minorHAnsi" w:cs="Arial"/>
                <w:sz w:val="22"/>
                <w:szCs w:val="22"/>
              </w:rPr>
              <w:t>RDG3-1 Reading 3</w:t>
            </w:r>
            <w:r w:rsidR="00BC56FE">
              <w:rPr>
                <w:rFonts w:asciiTheme="minorHAnsi" w:hAnsiTheme="minorHAnsi" w:cs="Arial"/>
                <w:sz w:val="22"/>
                <w:szCs w:val="22"/>
              </w:rPr>
              <w:t xml:space="preserve"> (2 credits)</w:t>
            </w:r>
          </w:p>
        </w:tc>
      </w:tr>
      <w:tr w:rsidR="00FF759D" w:rsidRPr="007D1E1C" w14:paraId="75FF3DFD" w14:textId="77777777" w:rsidTr="003F024A">
        <w:tc>
          <w:tcPr>
            <w:tcW w:w="2857" w:type="dxa"/>
          </w:tcPr>
          <w:p w14:paraId="14AC4C00"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Course Designation for TC</w:t>
            </w:r>
          </w:p>
        </w:tc>
        <w:tc>
          <w:tcPr>
            <w:tcW w:w="6879" w:type="dxa"/>
          </w:tcPr>
          <w:p w14:paraId="30EC582B"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N/A</w:t>
            </w:r>
          </w:p>
        </w:tc>
      </w:tr>
      <w:tr w:rsidR="006D1F40" w:rsidRPr="007D1E1C" w14:paraId="01B5D447" w14:textId="77777777" w:rsidTr="003F024A">
        <w:tc>
          <w:tcPr>
            <w:tcW w:w="9736" w:type="dxa"/>
            <w:gridSpan w:val="2"/>
            <w:vAlign w:val="center"/>
          </w:tcPr>
          <w:p w14:paraId="4663E786" w14:textId="54718E95" w:rsidR="006D1F40" w:rsidRPr="006D1F40" w:rsidRDefault="006D1F40" w:rsidP="006D1F40">
            <w:pPr>
              <w:jc w:val="center"/>
              <w:rPr>
                <w:rFonts w:asciiTheme="minorHAnsi" w:hAnsiTheme="minorHAnsi" w:cs="Arial"/>
                <w:sz w:val="22"/>
                <w:szCs w:val="22"/>
              </w:rPr>
            </w:pPr>
            <w:r w:rsidRPr="006D1F40">
              <w:rPr>
                <w:rFonts w:asciiTheme="minorHAnsi" w:hAnsiTheme="minorHAnsi"/>
                <w:sz w:val="22"/>
                <w:szCs w:val="22"/>
              </w:rPr>
              <w:t>Content Teacher</w:t>
            </w:r>
          </w:p>
        </w:tc>
      </w:tr>
      <w:tr w:rsidR="006D1F40" w:rsidRPr="007D1E1C" w14:paraId="186C7033" w14:textId="77777777" w:rsidTr="006D1F40">
        <w:tc>
          <w:tcPr>
            <w:tcW w:w="2857" w:type="dxa"/>
          </w:tcPr>
          <w:p w14:paraId="6B473B9C" w14:textId="09283101" w:rsidR="006D1F40" w:rsidRPr="006D1F40" w:rsidRDefault="006D1F40" w:rsidP="006D1F40">
            <w:pPr>
              <w:jc w:val="left"/>
              <w:rPr>
                <w:rFonts w:asciiTheme="minorHAnsi" w:hAnsiTheme="minorHAnsi" w:cs="Arial"/>
                <w:sz w:val="22"/>
                <w:szCs w:val="22"/>
              </w:rPr>
            </w:pPr>
            <w:r w:rsidRPr="006D1F40">
              <w:rPr>
                <w:rFonts w:asciiTheme="minorHAnsi" w:hAnsiTheme="minorHAnsi"/>
                <w:sz w:val="22"/>
                <w:szCs w:val="22"/>
              </w:rPr>
              <w:t>Instructor</w:t>
            </w:r>
          </w:p>
        </w:tc>
        <w:tc>
          <w:tcPr>
            <w:tcW w:w="6879" w:type="dxa"/>
          </w:tcPr>
          <w:p w14:paraId="6E679FDA" w14:textId="65ECB5F9" w:rsidR="006D1F40" w:rsidRPr="006D1F40" w:rsidRDefault="006D1F40" w:rsidP="006D1F40">
            <w:pPr>
              <w:jc w:val="left"/>
              <w:rPr>
                <w:rFonts w:asciiTheme="minorHAnsi" w:hAnsiTheme="minorHAnsi" w:cs="Arial"/>
                <w:sz w:val="22"/>
                <w:szCs w:val="22"/>
              </w:rPr>
            </w:pPr>
            <w:r w:rsidRPr="006D1F40">
              <w:rPr>
                <w:rFonts w:asciiTheme="minorHAnsi" w:hAnsiTheme="minorHAnsi"/>
                <w:sz w:val="22"/>
                <w:szCs w:val="22"/>
              </w:rPr>
              <w:t>N/A</w:t>
            </w:r>
          </w:p>
        </w:tc>
      </w:tr>
      <w:tr w:rsidR="006D1F40" w:rsidRPr="007D1E1C" w14:paraId="625008C1" w14:textId="77777777" w:rsidTr="006D1F40">
        <w:tc>
          <w:tcPr>
            <w:tcW w:w="2857" w:type="dxa"/>
          </w:tcPr>
          <w:p w14:paraId="4A0D2939" w14:textId="450DFDA7" w:rsidR="006D1F40" w:rsidRPr="006D1F40" w:rsidRDefault="006D1F40" w:rsidP="006D1F40">
            <w:pPr>
              <w:jc w:val="left"/>
              <w:rPr>
                <w:rFonts w:asciiTheme="minorHAnsi" w:hAnsiTheme="minorHAnsi" w:cs="Arial"/>
                <w:sz w:val="22"/>
                <w:szCs w:val="22"/>
              </w:rPr>
            </w:pPr>
            <w:r w:rsidRPr="006D1F40">
              <w:rPr>
                <w:rFonts w:asciiTheme="minorHAnsi" w:hAnsiTheme="minorHAnsi"/>
                <w:sz w:val="22"/>
                <w:szCs w:val="22"/>
              </w:rPr>
              <w:t>E-mail address</w:t>
            </w:r>
          </w:p>
        </w:tc>
        <w:tc>
          <w:tcPr>
            <w:tcW w:w="6879" w:type="dxa"/>
          </w:tcPr>
          <w:p w14:paraId="54692F7F" w14:textId="44C8D499" w:rsidR="006D1F40" w:rsidRPr="006D1F40" w:rsidRDefault="006D1F40" w:rsidP="006D1F40">
            <w:pPr>
              <w:jc w:val="left"/>
              <w:rPr>
                <w:rFonts w:asciiTheme="minorHAnsi" w:hAnsiTheme="minorHAnsi" w:cs="Arial"/>
                <w:sz w:val="22"/>
                <w:szCs w:val="22"/>
              </w:rPr>
            </w:pPr>
            <w:r w:rsidRPr="006D1F40">
              <w:rPr>
                <w:rFonts w:asciiTheme="minorHAnsi" w:hAnsiTheme="minorHAnsi"/>
                <w:sz w:val="22"/>
                <w:szCs w:val="22"/>
              </w:rPr>
              <w:t>N/A</w:t>
            </w:r>
          </w:p>
        </w:tc>
      </w:tr>
      <w:tr w:rsidR="006D1F40" w:rsidRPr="007D1E1C" w14:paraId="6F9BAA4C" w14:textId="77777777" w:rsidTr="006D1F40">
        <w:tc>
          <w:tcPr>
            <w:tcW w:w="2857" w:type="dxa"/>
          </w:tcPr>
          <w:p w14:paraId="39D1497A" w14:textId="6790BEC2" w:rsidR="006D1F40" w:rsidRPr="006D1F40" w:rsidRDefault="006D1F40" w:rsidP="006D1F40">
            <w:pPr>
              <w:jc w:val="left"/>
              <w:rPr>
                <w:rFonts w:asciiTheme="minorHAnsi" w:hAnsiTheme="minorHAnsi" w:cs="Arial"/>
                <w:sz w:val="22"/>
                <w:szCs w:val="22"/>
              </w:rPr>
            </w:pPr>
            <w:r w:rsidRPr="006D1F40">
              <w:rPr>
                <w:rFonts w:asciiTheme="minorHAnsi" w:hAnsiTheme="minorHAnsi"/>
                <w:sz w:val="22"/>
                <w:szCs w:val="22"/>
              </w:rPr>
              <w:t>Office/Ext</w:t>
            </w:r>
          </w:p>
        </w:tc>
        <w:tc>
          <w:tcPr>
            <w:tcW w:w="6879" w:type="dxa"/>
          </w:tcPr>
          <w:p w14:paraId="336CCA5A" w14:textId="36F2F5C3" w:rsidR="006D1F40" w:rsidRPr="006D1F40" w:rsidRDefault="006D1F40" w:rsidP="006D1F40">
            <w:pPr>
              <w:jc w:val="left"/>
              <w:rPr>
                <w:rFonts w:asciiTheme="minorHAnsi" w:hAnsiTheme="minorHAnsi" w:cs="Arial"/>
                <w:sz w:val="22"/>
                <w:szCs w:val="22"/>
              </w:rPr>
            </w:pPr>
            <w:r w:rsidRPr="006D1F40">
              <w:rPr>
                <w:rFonts w:asciiTheme="minorHAnsi" w:hAnsiTheme="minorHAnsi"/>
                <w:sz w:val="22"/>
                <w:szCs w:val="22"/>
              </w:rPr>
              <w:t>N/A</w:t>
            </w:r>
          </w:p>
        </w:tc>
      </w:tr>
      <w:tr w:rsidR="006D1F40" w:rsidRPr="007D1E1C" w14:paraId="3EAA57C0" w14:textId="77777777" w:rsidTr="006D1F40">
        <w:tc>
          <w:tcPr>
            <w:tcW w:w="2857" w:type="dxa"/>
          </w:tcPr>
          <w:p w14:paraId="566ED633" w14:textId="21CB1927" w:rsidR="006D1F40" w:rsidRPr="006D1F40" w:rsidRDefault="006D1F40" w:rsidP="006D1F40">
            <w:pPr>
              <w:jc w:val="left"/>
              <w:rPr>
                <w:rFonts w:asciiTheme="minorHAnsi" w:hAnsiTheme="minorHAnsi" w:cs="Arial"/>
                <w:sz w:val="22"/>
                <w:szCs w:val="22"/>
              </w:rPr>
            </w:pPr>
            <w:r w:rsidRPr="006D1F40">
              <w:rPr>
                <w:rFonts w:asciiTheme="minorHAnsi" w:hAnsiTheme="minorHAnsi"/>
                <w:sz w:val="22"/>
                <w:szCs w:val="22"/>
              </w:rPr>
              <w:t>Office hours</w:t>
            </w:r>
          </w:p>
        </w:tc>
        <w:tc>
          <w:tcPr>
            <w:tcW w:w="6879" w:type="dxa"/>
          </w:tcPr>
          <w:p w14:paraId="7149FE36" w14:textId="0790A272" w:rsidR="006D1F40" w:rsidRPr="006D1F40" w:rsidRDefault="006D1F40" w:rsidP="006D1F40">
            <w:pPr>
              <w:jc w:val="left"/>
              <w:rPr>
                <w:rFonts w:asciiTheme="minorHAnsi" w:hAnsiTheme="minorHAnsi" w:cs="Arial"/>
                <w:sz w:val="22"/>
                <w:szCs w:val="22"/>
              </w:rPr>
            </w:pPr>
            <w:r w:rsidRPr="006D1F40">
              <w:rPr>
                <w:rFonts w:asciiTheme="minorHAnsi" w:hAnsiTheme="minorHAnsi"/>
                <w:sz w:val="22"/>
                <w:szCs w:val="22"/>
              </w:rPr>
              <w:t>N/A</w:t>
            </w:r>
          </w:p>
        </w:tc>
      </w:tr>
      <w:tr w:rsidR="006D1F40" w:rsidRPr="007D1E1C" w14:paraId="21047095" w14:textId="77777777" w:rsidTr="003F024A">
        <w:tc>
          <w:tcPr>
            <w:tcW w:w="9736" w:type="dxa"/>
            <w:gridSpan w:val="2"/>
            <w:vAlign w:val="center"/>
          </w:tcPr>
          <w:p w14:paraId="5BFA00FA" w14:textId="1A9BD159" w:rsidR="006D1F40" w:rsidRPr="006D1F40" w:rsidRDefault="006D1F40" w:rsidP="006D1F40">
            <w:pPr>
              <w:jc w:val="center"/>
              <w:rPr>
                <w:rFonts w:asciiTheme="minorHAnsi" w:hAnsiTheme="minorHAnsi" w:cs="Arial"/>
                <w:sz w:val="22"/>
                <w:szCs w:val="22"/>
              </w:rPr>
            </w:pPr>
            <w:r>
              <w:rPr>
                <w:rFonts w:asciiTheme="minorHAnsi" w:hAnsiTheme="minorHAnsi" w:cs="Arial"/>
                <w:sz w:val="22"/>
                <w:szCs w:val="22"/>
              </w:rPr>
              <w:t xml:space="preserve">Language </w:t>
            </w:r>
            <w:r w:rsidRPr="006D1F40">
              <w:rPr>
                <w:rFonts w:asciiTheme="minorHAnsi" w:hAnsiTheme="minorHAnsi" w:cs="Arial"/>
                <w:sz w:val="22"/>
                <w:szCs w:val="22"/>
              </w:rPr>
              <w:t>Teacher</w:t>
            </w:r>
          </w:p>
        </w:tc>
      </w:tr>
      <w:tr w:rsidR="006D1F40" w:rsidRPr="007D1E1C" w14:paraId="3E8F4D48" w14:textId="77777777" w:rsidTr="003F024A">
        <w:tc>
          <w:tcPr>
            <w:tcW w:w="2857" w:type="dxa"/>
          </w:tcPr>
          <w:p w14:paraId="425FBDF9"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Instructor</w:t>
            </w:r>
          </w:p>
        </w:tc>
        <w:tc>
          <w:tcPr>
            <w:tcW w:w="6879" w:type="dxa"/>
          </w:tcPr>
          <w:p w14:paraId="6E07DBFC" w14:textId="737D9AB3" w:rsidR="006D1F40" w:rsidRPr="006D1F40" w:rsidRDefault="005E5F9A" w:rsidP="006D1F40">
            <w:pPr>
              <w:jc w:val="left"/>
              <w:rPr>
                <w:rFonts w:asciiTheme="minorHAnsi" w:hAnsiTheme="minorHAnsi" w:cs="Arial"/>
                <w:sz w:val="22"/>
                <w:szCs w:val="22"/>
              </w:rPr>
            </w:pPr>
            <w:r>
              <w:rPr>
                <w:rFonts w:asciiTheme="minorHAnsi" w:hAnsiTheme="minorHAnsi" w:cs="Arial"/>
                <w:sz w:val="22"/>
                <w:szCs w:val="22"/>
              </w:rPr>
              <w:t>Hugh Nicoll</w:t>
            </w:r>
            <w:bookmarkStart w:id="0" w:name="_GoBack"/>
            <w:bookmarkEnd w:id="0"/>
          </w:p>
        </w:tc>
      </w:tr>
      <w:tr w:rsidR="006D1F40" w:rsidRPr="007D1E1C" w14:paraId="27A9CE55" w14:textId="77777777" w:rsidTr="003F024A">
        <w:tc>
          <w:tcPr>
            <w:tcW w:w="2857" w:type="dxa"/>
          </w:tcPr>
          <w:p w14:paraId="1A948B04"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E-mail address</w:t>
            </w:r>
          </w:p>
        </w:tc>
        <w:tc>
          <w:tcPr>
            <w:tcW w:w="6879" w:type="dxa"/>
          </w:tcPr>
          <w:p w14:paraId="4FA5D359" w14:textId="5C6BCB37" w:rsidR="006D1F40" w:rsidRPr="006D1F40" w:rsidRDefault="005E5F9A" w:rsidP="006D1F40">
            <w:pPr>
              <w:jc w:val="left"/>
              <w:rPr>
                <w:rFonts w:asciiTheme="minorHAnsi" w:hAnsiTheme="minorHAnsi" w:cs="Arial"/>
                <w:sz w:val="22"/>
                <w:szCs w:val="22"/>
              </w:rPr>
            </w:pPr>
            <w:r>
              <w:rPr>
                <w:rFonts w:asciiTheme="minorHAnsi" w:hAnsiTheme="minorHAnsi" w:cs="Arial"/>
                <w:sz w:val="22"/>
                <w:szCs w:val="22"/>
              </w:rPr>
              <w:t>hnicoll</w:t>
            </w:r>
            <w:r w:rsidR="006D1F40" w:rsidRPr="006D1F40">
              <w:rPr>
                <w:rFonts w:asciiTheme="minorHAnsi" w:hAnsiTheme="minorHAnsi" w:cs="Arial"/>
                <w:sz w:val="22"/>
                <w:szCs w:val="22"/>
              </w:rPr>
              <w:t>@sky.miyazaki-mic.ac.jp</w:t>
            </w:r>
          </w:p>
        </w:tc>
      </w:tr>
      <w:tr w:rsidR="006D1F40" w:rsidRPr="007D1E1C" w14:paraId="30AFD789" w14:textId="77777777" w:rsidTr="003F024A">
        <w:tc>
          <w:tcPr>
            <w:tcW w:w="2857" w:type="dxa"/>
          </w:tcPr>
          <w:p w14:paraId="385D53EB"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Office/Ext</w:t>
            </w:r>
          </w:p>
        </w:tc>
        <w:tc>
          <w:tcPr>
            <w:tcW w:w="6879" w:type="dxa"/>
          </w:tcPr>
          <w:p w14:paraId="6F692B52" w14:textId="168945DF" w:rsidR="006D1F40" w:rsidRPr="006D1F40" w:rsidRDefault="005E5F9A" w:rsidP="006D1F40">
            <w:pPr>
              <w:jc w:val="left"/>
              <w:rPr>
                <w:rFonts w:asciiTheme="minorHAnsi" w:hAnsiTheme="minorHAnsi" w:cs="Arial"/>
                <w:sz w:val="22"/>
                <w:szCs w:val="22"/>
              </w:rPr>
            </w:pPr>
            <w:r>
              <w:rPr>
                <w:rFonts w:asciiTheme="minorHAnsi" w:hAnsiTheme="minorHAnsi" w:cs="Arial"/>
                <w:sz w:val="22"/>
                <w:szCs w:val="22"/>
              </w:rPr>
              <w:t>N/A</w:t>
            </w:r>
          </w:p>
        </w:tc>
      </w:tr>
      <w:tr w:rsidR="006D1F40" w:rsidRPr="007D1E1C" w14:paraId="05150D1A" w14:textId="77777777" w:rsidTr="003F024A">
        <w:tc>
          <w:tcPr>
            <w:tcW w:w="2857" w:type="dxa"/>
          </w:tcPr>
          <w:p w14:paraId="64EC683A"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Office hours</w:t>
            </w:r>
          </w:p>
        </w:tc>
        <w:tc>
          <w:tcPr>
            <w:tcW w:w="6879" w:type="dxa"/>
          </w:tcPr>
          <w:p w14:paraId="5C676185" w14:textId="7E0DB654" w:rsidR="006D1F40" w:rsidRPr="006D1F40" w:rsidRDefault="005E5F9A" w:rsidP="006D1F40">
            <w:pPr>
              <w:jc w:val="left"/>
              <w:rPr>
                <w:rFonts w:asciiTheme="minorHAnsi" w:hAnsiTheme="minorHAnsi" w:cs="Arial"/>
                <w:sz w:val="22"/>
                <w:szCs w:val="22"/>
              </w:rPr>
            </w:pPr>
            <w:r>
              <w:rPr>
                <w:rFonts w:asciiTheme="majorHAnsi" w:hAnsiTheme="majorHAnsi" w:cs="Arial"/>
                <w:color w:val="000000"/>
                <w:sz w:val="22"/>
                <w:szCs w:val="22"/>
              </w:rPr>
              <w:t>N/A</w:t>
            </w:r>
          </w:p>
        </w:tc>
      </w:tr>
    </w:tbl>
    <w:p w14:paraId="13A4537F" w14:textId="77777777" w:rsidR="00FF759D" w:rsidRPr="007D1E1C" w:rsidRDefault="00FF759D" w:rsidP="00FF759D">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111"/>
        <w:gridCol w:w="6055"/>
      </w:tblGrid>
      <w:tr w:rsidR="00FF759D" w:rsidRPr="007D1E1C" w14:paraId="592ECAE0" w14:textId="77777777" w:rsidTr="003F024A">
        <w:tc>
          <w:tcPr>
            <w:tcW w:w="9736" w:type="dxa"/>
            <w:gridSpan w:val="3"/>
            <w:shd w:val="clear" w:color="auto" w:fill="auto"/>
          </w:tcPr>
          <w:p w14:paraId="2223F9B1"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t>Course Description:</w:t>
            </w:r>
          </w:p>
        </w:tc>
      </w:tr>
      <w:tr w:rsidR="00FF759D" w:rsidRPr="007D1E1C" w14:paraId="2522CF1F" w14:textId="77777777" w:rsidTr="003F024A">
        <w:tc>
          <w:tcPr>
            <w:tcW w:w="9736" w:type="dxa"/>
            <w:gridSpan w:val="3"/>
            <w:shd w:val="clear" w:color="auto" w:fill="auto"/>
          </w:tcPr>
          <w:p w14:paraId="7329C977" w14:textId="77777777" w:rsidR="00FF759D" w:rsidRPr="0015303C" w:rsidRDefault="00FF759D" w:rsidP="003F024A">
            <w:pPr>
              <w:autoSpaceDE w:val="0"/>
              <w:autoSpaceDN w:val="0"/>
              <w:adjustRightInd w:val="0"/>
              <w:rPr>
                <w:rFonts w:asciiTheme="minorHAnsi" w:hAnsiTheme="minorHAnsi" w:cs="Times"/>
                <w:sz w:val="22"/>
                <w:szCs w:val="22"/>
              </w:rPr>
            </w:pPr>
            <w:r w:rsidRPr="007D1E1C">
              <w:rPr>
                <w:rFonts w:asciiTheme="minorHAnsi" w:hAnsiTheme="minorHAnsi" w:cs="Times"/>
                <w:sz w:val="22"/>
                <w:szCs w:val="22"/>
              </w:rPr>
              <w:t xml:space="preserve">This course </w:t>
            </w:r>
            <w:r>
              <w:rPr>
                <w:rFonts w:asciiTheme="minorHAnsi" w:hAnsiTheme="minorHAnsi" w:cs="Times"/>
                <w:sz w:val="22"/>
                <w:szCs w:val="22"/>
              </w:rPr>
              <w:t xml:space="preserve">continues the goals of Reading 1 and 2 and aims to refine students’ ability to comprehend academic texts. The course </w:t>
            </w:r>
            <w:r w:rsidRPr="007D1E1C">
              <w:rPr>
                <w:rFonts w:asciiTheme="minorHAnsi" w:hAnsiTheme="minorHAnsi" w:cs="Times"/>
                <w:sz w:val="22"/>
                <w:szCs w:val="22"/>
              </w:rPr>
              <w:t xml:space="preserve">focuses on developing reading skills in several ways. Intensive readings based on the theme of </w:t>
            </w:r>
            <w:r>
              <w:rPr>
                <w:rFonts w:asciiTheme="minorHAnsi" w:hAnsiTheme="minorHAnsi" w:cs="Times"/>
                <w:sz w:val="22"/>
                <w:szCs w:val="22"/>
              </w:rPr>
              <w:t>cultures of the English-speaking world</w:t>
            </w:r>
            <w:r w:rsidRPr="007D1E1C">
              <w:rPr>
                <w:rFonts w:asciiTheme="minorHAnsi" w:hAnsiTheme="minorHAnsi" w:cs="Times"/>
                <w:sz w:val="22"/>
                <w:szCs w:val="22"/>
              </w:rPr>
              <w:t xml:space="preserve"> will be used to improve reading comprehension strategies and for vocabulary building.</w:t>
            </w:r>
            <w:r w:rsidRPr="00225579">
              <w:rPr>
                <w:rFonts w:asciiTheme="minorHAnsi" w:hAnsiTheme="minorHAnsi" w:cs="Times"/>
                <w:sz w:val="22"/>
                <w:szCs w:val="22"/>
              </w:rPr>
              <w:t xml:space="preserve"> Reading fluency will be developed using simplified timed readings in class and through extensive reading of graded materials both in class and for homework. Homework will consist of reading for meaning, for pleasure, and for the purpose of vocabulary building.</w:t>
            </w:r>
          </w:p>
        </w:tc>
      </w:tr>
      <w:tr w:rsidR="00FF759D" w:rsidRPr="007D1E1C" w14:paraId="51BE8B89" w14:textId="77777777" w:rsidTr="003F024A">
        <w:tc>
          <w:tcPr>
            <w:tcW w:w="9736" w:type="dxa"/>
            <w:gridSpan w:val="3"/>
            <w:shd w:val="clear" w:color="auto" w:fill="auto"/>
          </w:tcPr>
          <w:p w14:paraId="43709986"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t>Course Goals/Objectives:</w:t>
            </w:r>
          </w:p>
        </w:tc>
      </w:tr>
      <w:tr w:rsidR="00FF759D" w:rsidRPr="007D1E1C" w14:paraId="7C126A95" w14:textId="77777777" w:rsidTr="003F024A">
        <w:tc>
          <w:tcPr>
            <w:tcW w:w="9736" w:type="dxa"/>
            <w:gridSpan w:val="3"/>
            <w:shd w:val="clear" w:color="auto" w:fill="auto"/>
          </w:tcPr>
          <w:p w14:paraId="15FBE927" w14:textId="77777777" w:rsidR="00FF759D" w:rsidRDefault="00FF759D" w:rsidP="003F024A">
            <w:pPr>
              <w:rPr>
                <w:rFonts w:asciiTheme="minorHAnsi" w:hAnsiTheme="minorHAnsi" w:cs="Arial"/>
                <w:sz w:val="22"/>
                <w:szCs w:val="22"/>
              </w:rPr>
            </w:pPr>
            <w:r>
              <w:rPr>
                <w:rFonts w:asciiTheme="minorHAnsi" w:hAnsiTheme="minorHAnsi" w:cs="Arial"/>
                <w:sz w:val="22"/>
                <w:szCs w:val="22"/>
              </w:rPr>
              <w:t>English program level 3</w:t>
            </w:r>
          </w:p>
          <w:p w14:paraId="7C2C4399"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become more proficient in the following reading strategies: </w:t>
            </w:r>
            <w:r>
              <w:rPr>
                <w:rFonts w:asciiTheme="minorHAnsi" w:hAnsiTheme="minorHAnsi" w:cs="Arial"/>
                <w:sz w:val="22"/>
                <w:szCs w:val="22"/>
              </w:rPr>
              <w:t>being a flexible reader</w:t>
            </w:r>
            <w:r w:rsidRPr="007D1E1C">
              <w:rPr>
                <w:rFonts w:asciiTheme="minorHAnsi" w:hAnsiTheme="minorHAnsi" w:cs="Arial"/>
                <w:sz w:val="22"/>
                <w:szCs w:val="22"/>
              </w:rPr>
              <w:t xml:space="preserve">, </w:t>
            </w:r>
            <w:r>
              <w:rPr>
                <w:rFonts w:asciiTheme="minorHAnsi" w:hAnsiTheme="minorHAnsi" w:cs="Arial"/>
                <w:sz w:val="22"/>
                <w:szCs w:val="22"/>
              </w:rPr>
              <w:t>structural awareness</w:t>
            </w:r>
            <w:r w:rsidRPr="007D1E1C">
              <w:rPr>
                <w:rFonts w:asciiTheme="minorHAnsi" w:hAnsiTheme="minorHAnsi" w:cs="Arial"/>
                <w:sz w:val="22"/>
                <w:szCs w:val="22"/>
              </w:rPr>
              <w:t xml:space="preserve">, and </w:t>
            </w:r>
            <w:r>
              <w:rPr>
                <w:rFonts w:asciiTheme="minorHAnsi" w:hAnsiTheme="minorHAnsi" w:cs="Arial"/>
                <w:sz w:val="22"/>
                <w:szCs w:val="22"/>
              </w:rPr>
              <w:t>synthesizing information</w:t>
            </w:r>
          </w:p>
          <w:p w14:paraId="492A3AE5"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understand words from the first </w:t>
            </w:r>
            <w:r>
              <w:rPr>
                <w:rFonts w:asciiTheme="minorHAnsi" w:hAnsiTheme="minorHAnsi" w:cs="Arial"/>
                <w:sz w:val="22"/>
                <w:szCs w:val="22"/>
              </w:rPr>
              <w:t>five</w:t>
            </w:r>
            <w:r w:rsidRPr="007D1E1C">
              <w:rPr>
                <w:rFonts w:asciiTheme="minorHAnsi" w:hAnsiTheme="minorHAnsi" w:cs="Arial"/>
                <w:sz w:val="22"/>
                <w:szCs w:val="22"/>
              </w:rPr>
              <w:t xml:space="preserve"> bands of the New General Service List when they are encountered in written text</w:t>
            </w:r>
          </w:p>
          <w:p w14:paraId="742235D6" w14:textId="213175AC"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improve understanding of </w:t>
            </w:r>
            <w:r>
              <w:rPr>
                <w:rFonts w:asciiTheme="minorHAnsi" w:hAnsiTheme="minorHAnsi" w:cs="Arial"/>
                <w:sz w:val="22"/>
                <w:szCs w:val="22"/>
              </w:rPr>
              <w:t xml:space="preserve">the following </w:t>
            </w:r>
            <w:r w:rsidRPr="007D1E1C">
              <w:rPr>
                <w:rFonts w:asciiTheme="minorHAnsi" w:hAnsiTheme="minorHAnsi" w:cs="Arial"/>
                <w:sz w:val="22"/>
                <w:szCs w:val="22"/>
              </w:rPr>
              <w:t xml:space="preserve">grammar forms </w:t>
            </w:r>
            <w:r>
              <w:rPr>
                <w:rFonts w:asciiTheme="minorHAnsi" w:hAnsiTheme="minorHAnsi" w:cs="Arial"/>
                <w:sz w:val="22"/>
                <w:szCs w:val="22"/>
              </w:rPr>
              <w:t xml:space="preserve">when </w:t>
            </w:r>
            <w:r w:rsidRPr="007D1E1C">
              <w:rPr>
                <w:rFonts w:asciiTheme="minorHAnsi" w:hAnsiTheme="minorHAnsi" w:cs="Arial"/>
                <w:sz w:val="22"/>
                <w:szCs w:val="22"/>
              </w:rPr>
              <w:t>encountered in written text</w:t>
            </w:r>
            <w:r>
              <w:rPr>
                <w:rFonts w:asciiTheme="minorHAnsi" w:hAnsiTheme="minorHAnsi" w:cs="Arial"/>
                <w:sz w:val="22"/>
                <w:szCs w:val="22"/>
              </w:rPr>
              <w:t>: adjective clauses, reduced ad</w:t>
            </w:r>
            <w:r w:rsidR="0082798F">
              <w:rPr>
                <w:rFonts w:asciiTheme="minorHAnsi" w:hAnsiTheme="minorHAnsi" w:cs="Arial"/>
                <w:sz w:val="22"/>
                <w:szCs w:val="22"/>
              </w:rPr>
              <w:t>verbial</w:t>
            </w:r>
            <w:r>
              <w:rPr>
                <w:rFonts w:asciiTheme="minorHAnsi" w:hAnsiTheme="minorHAnsi" w:cs="Arial"/>
                <w:sz w:val="22"/>
                <w:szCs w:val="22"/>
              </w:rPr>
              <w:t xml:space="preserve"> clauses, subordinators, conjunctive adverbs</w:t>
            </w:r>
          </w:p>
          <w:p w14:paraId="5F7839FE"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use dictionaries to find information about </w:t>
            </w:r>
            <w:r>
              <w:rPr>
                <w:rFonts w:asciiTheme="minorHAnsi" w:hAnsiTheme="minorHAnsi" w:cs="Arial"/>
                <w:sz w:val="22"/>
                <w:szCs w:val="22"/>
              </w:rPr>
              <w:t xml:space="preserve">definitions, parts of speech, and </w:t>
            </w:r>
            <w:r w:rsidRPr="007D1E1C">
              <w:rPr>
                <w:rFonts w:asciiTheme="minorHAnsi" w:hAnsiTheme="minorHAnsi" w:cs="Arial"/>
                <w:sz w:val="22"/>
                <w:szCs w:val="22"/>
              </w:rPr>
              <w:t>word collocations</w:t>
            </w:r>
          </w:p>
          <w:p w14:paraId="2255AACE"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To increase reading fluency through timed reading practice and regular extensive reading</w:t>
            </w:r>
          </w:p>
          <w:p w14:paraId="3A70506F" w14:textId="77777777" w:rsidR="00FF759D"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To increase interest in reading for pleasure</w:t>
            </w:r>
          </w:p>
          <w:p w14:paraId="0FA57BBE" w14:textId="77777777" w:rsidR="006D1F40" w:rsidRDefault="006D1F40" w:rsidP="006D1F40">
            <w:pPr>
              <w:rPr>
                <w:rFonts w:asciiTheme="minorHAnsi" w:hAnsiTheme="minorHAnsi" w:cs="Arial"/>
                <w:sz w:val="22"/>
                <w:szCs w:val="22"/>
              </w:rPr>
            </w:pPr>
          </w:p>
          <w:p w14:paraId="5A88E144" w14:textId="77777777" w:rsidR="006D1F40" w:rsidRDefault="006D1F40" w:rsidP="006D1F40">
            <w:pPr>
              <w:rPr>
                <w:rFonts w:asciiTheme="minorHAnsi" w:hAnsiTheme="minorHAnsi" w:cs="Arial"/>
                <w:sz w:val="22"/>
                <w:szCs w:val="22"/>
              </w:rPr>
            </w:pPr>
          </w:p>
          <w:p w14:paraId="4B865908" w14:textId="77777777" w:rsidR="006D1F40" w:rsidRPr="0015303C" w:rsidRDefault="006D1F40" w:rsidP="006D1F40">
            <w:pPr>
              <w:rPr>
                <w:rFonts w:asciiTheme="minorHAnsi" w:hAnsiTheme="minorHAnsi" w:cs="Arial"/>
                <w:sz w:val="22"/>
                <w:szCs w:val="22"/>
              </w:rPr>
            </w:pPr>
          </w:p>
        </w:tc>
      </w:tr>
      <w:tr w:rsidR="00FF759D" w:rsidRPr="007D1E1C" w14:paraId="4F631DF0" w14:textId="77777777" w:rsidTr="003F024A">
        <w:tc>
          <w:tcPr>
            <w:tcW w:w="9736" w:type="dxa"/>
            <w:gridSpan w:val="3"/>
            <w:shd w:val="clear" w:color="auto" w:fill="auto"/>
          </w:tcPr>
          <w:p w14:paraId="698FDECC"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lastRenderedPageBreak/>
              <w:t>Tentative Course Schedule</w:t>
            </w:r>
          </w:p>
        </w:tc>
      </w:tr>
      <w:tr w:rsidR="00FF759D" w:rsidRPr="007D1E1C" w14:paraId="70D5561F" w14:textId="77777777" w:rsidTr="006D1F40">
        <w:tc>
          <w:tcPr>
            <w:tcW w:w="1570" w:type="dxa"/>
            <w:shd w:val="clear" w:color="auto" w:fill="auto"/>
          </w:tcPr>
          <w:p w14:paraId="28805442" w14:textId="77777777" w:rsidR="00FF759D" w:rsidRPr="007D1E1C" w:rsidRDefault="00FF759D" w:rsidP="003F024A">
            <w:pPr>
              <w:jc w:val="center"/>
              <w:rPr>
                <w:rFonts w:asciiTheme="minorHAnsi" w:hAnsiTheme="minorHAnsi" w:cs="Arial"/>
                <w:sz w:val="22"/>
                <w:szCs w:val="22"/>
              </w:rPr>
            </w:pPr>
            <w:r>
              <w:rPr>
                <w:rFonts w:asciiTheme="minorHAnsi" w:hAnsiTheme="minorHAnsi" w:cs="Arial"/>
                <w:sz w:val="22"/>
                <w:szCs w:val="22"/>
              </w:rPr>
              <w:t>Lesson</w:t>
            </w:r>
          </w:p>
        </w:tc>
        <w:tc>
          <w:tcPr>
            <w:tcW w:w="2111" w:type="dxa"/>
            <w:shd w:val="clear" w:color="auto" w:fill="auto"/>
          </w:tcPr>
          <w:p w14:paraId="5E2D3A2C" w14:textId="77777777" w:rsidR="00FF759D" w:rsidRPr="007D1E1C" w:rsidRDefault="00FF759D" w:rsidP="003F024A">
            <w:pPr>
              <w:jc w:val="center"/>
              <w:rPr>
                <w:rFonts w:asciiTheme="minorHAnsi" w:hAnsiTheme="minorHAnsi" w:cs="Arial"/>
                <w:sz w:val="22"/>
                <w:szCs w:val="22"/>
              </w:rPr>
            </w:pPr>
            <w:r w:rsidRPr="007D1E1C">
              <w:rPr>
                <w:rFonts w:asciiTheme="minorHAnsi" w:hAnsiTheme="minorHAnsi" w:cs="Arial"/>
                <w:sz w:val="22"/>
                <w:szCs w:val="22"/>
              </w:rPr>
              <w:t>Topic</w:t>
            </w:r>
          </w:p>
        </w:tc>
        <w:tc>
          <w:tcPr>
            <w:tcW w:w="6055" w:type="dxa"/>
            <w:shd w:val="clear" w:color="auto" w:fill="auto"/>
          </w:tcPr>
          <w:p w14:paraId="081D8DCB" w14:textId="77777777" w:rsidR="00FF759D" w:rsidRPr="007D1E1C" w:rsidRDefault="00FF759D" w:rsidP="003F024A">
            <w:pPr>
              <w:jc w:val="center"/>
              <w:rPr>
                <w:rFonts w:asciiTheme="minorHAnsi" w:hAnsiTheme="minorHAnsi" w:cs="Arial"/>
                <w:sz w:val="22"/>
                <w:szCs w:val="22"/>
              </w:rPr>
            </w:pPr>
            <w:r w:rsidRPr="007D1E1C">
              <w:rPr>
                <w:rFonts w:asciiTheme="minorHAnsi" w:hAnsiTheme="minorHAnsi" w:cs="Arial"/>
                <w:sz w:val="22"/>
                <w:szCs w:val="22"/>
              </w:rPr>
              <w:t>Content/Activities</w:t>
            </w:r>
          </w:p>
        </w:tc>
      </w:tr>
      <w:tr w:rsidR="00872045" w:rsidRPr="007D1E1C" w14:paraId="339589AF" w14:textId="77777777" w:rsidTr="006D1F40">
        <w:tc>
          <w:tcPr>
            <w:tcW w:w="1570" w:type="dxa"/>
            <w:shd w:val="clear" w:color="auto" w:fill="auto"/>
          </w:tcPr>
          <w:p w14:paraId="4355D800"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p>
        </w:tc>
        <w:tc>
          <w:tcPr>
            <w:tcW w:w="2111" w:type="dxa"/>
            <w:shd w:val="clear" w:color="auto" w:fill="auto"/>
          </w:tcPr>
          <w:p w14:paraId="4F4C51D7" w14:textId="6833911C"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Course introduction</w:t>
            </w:r>
          </w:p>
        </w:tc>
        <w:tc>
          <w:tcPr>
            <w:tcW w:w="6055" w:type="dxa"/>
            <w:shd w:val="clear" w:color="auto" w:fill="auto"/>
          </w:tcPr>
          <w:p w14:paraId="3DEC76C7" w14:textId="0F1F59C0"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Course outline and objectives, syllabus, explanation of materials used in the class, expectations of students</w:t>
            </w:r>
            <w:r>
              <w:rPr>
                <w:rFonts w:asciiTheme="minorHAnsi" w:hAnsiTheme="minorHAnsi" w:cs="Arial"/>
                <w:sz w:val="22"/>
                <w:szCs w:val="22"/>
              </w:rPr>
              <w:t>; timed reading</w:t>
            </w:r>
          </w:p>
        </w:tc>
      </w:tr>
      <w:tr w:rsidR="00872045" w:rsidRPr="007D1E1C" w14:paraId="4578B63E" w14:textId="77777777" w:rsidTr="006D1F40">
        <w:tc>
          <w:tcPr>
            <w:tcW w:w="1570" w:type="dxa"/>
            <w:shd w:val="clear" w:color="auto" w:fill="auto"/>
          </w:tcPr>
          <w:p w14:paraId="0ACFCCCE"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w:t>
            </w:r>
          </w:p>
        </w:tc>
        <w:tc>
          <w:tcPr>
            <w:tcW w:w="2111" w:type="dxa"/>
            <w:shd w:val="clear" w:color="auto" w:fill="auto"/>
          </w:tcPr>
          <w:p w14:paraId="60F0A039" w14:textId="0B5D4508"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Intensive reading 1</w:t>
            </w:r>
            <w:r>
              <w:rPr>
                <w:rFonts w:asciiTheme="minorHAnsi" w:hAnsiTheme="minorHAnsi" w:cs="Arial"/>
                <w:sz w:val="22"/>
                <w:szCs w:val="22"/>
              </w:rPr>
              <w:t>a</w:t>
            </w:r>
          </w:p>
        </w:tc>
        <w:tc>
          <w:tcPr>
            <w:tcW w:w="6055" w:type="dxa"/>
            <w:shd w:val="clear" w:color="auto" w:fill="auto"/>
          </w:tcPr>
          <w:p w14:paraId="4394CF78"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Early British history, vocabulary &amp; reading summaries</w:t>
            </w:r>
          </w:p>
          <w:p w14:paraId="0A3F9D0D" w14:textId="3EE815F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1D47F106" w14:textId="77777777" w:rsidTr="006D1F40">
        <w:tc>
          <w:tcPr>
            <w:tcW w:w="1570" w:type="dxa"/>
            <w:shd w:val="clear" w:color="auto" w:fill="auto"/>
          </w:tcPr>
          <w:p w14:paraId="42F43D0B"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3</w:t>
            </w:r>
          </w:p>
        </w:tc>
        <w:tc>
          <w:tcPr>
            <w:tcW w:w="2111" w:type="dxa"/>
            <w:shd w:val="clear" w:color="auto" w:fill="auto"/>
          </w:tcPr>
          <w:p w14:paraId="2ED6A4A4" w14:textId="75D6FD3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7B76F2A7" w14:textId="3440202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collocations </w:t>
            </w:r>
          </w:p>
        </w:tc>
      </w:tr>
      <w:tr w:rsidR="00872045" w:rsidRPr="007D1E1C" w14:paraId="7DE7ACB2" w14:textId="77777777" w:rsidTr="006D1F40">
        <w:tc>
          <w:tcPr>
            <w:tcW w:w="1570" w:type="dxa"/>
            <w:shd w:val="clear" w:color="auto" w:fill="auto"/>
          </w:tcPr>
          <w:p w14:paraId="6BF62C7F"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4</w:t>
            </w:r>
          </w:p>
        </w:tc>
        <w:tc>
          <w:tcPr>
            <w:tcW w:w="2111" w:type="dxa"/>
            <w:shd w:val="clear" w:color="auto" w:fill="auto"/>
          </w:tcPr>
          <w:p w14:paraId="5E16029D" w14:textId="20F350EF"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1b</w:t>
            </w:r>
          </w:p>
        </w:tc>
        <w:tc>
          <w:tcPr>
            <w:tcW w:w="6055" w:type="dxa"/>
            <w:shd w:val="clear" w:color="auto" w:fill="auto"/>
          </w:tcPr>
          <w:p w14:paraId="0D6F3241" w14:textId="64FC0B0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Early British history, reading summaries &amp; comprehension (H/W reading comprehension)</w:t>
            </w:r>
          </w:p>
        </w:tc>
      </w:tr>
      <w:tr w:rsidR="00872045" w:rsidRPr="007D1E1C" w14:paraId="341C4B15" w14:textId="77777777" w:rsidTr="006D1F40">
        <w:tc>
          <w:tcPr>
            <w:tcW w:w="1570" w:type="dxa"/>
            <w:shd w:val="clear" w:color="auto" w:fill="auto"/>
          </w:tcPr>
          <w:p w14:paraId="3BD914A3"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5</w:t>
            </w:r>
          </w:p>
        </w:tc>
        <w:tc>
          <w:tcPr>
            <w:tcW w:w="2111" w:type="dxa"/>
            <w:shd w:val="clear" w:color="auto" w:fill="auto"/>
          </w:tcPr>
          <w:p w14:paraId="11F98151" w14:textId="771ACBA0" w:rsidR="00872045"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2BE2BA92" w14:textId="371C2B5D"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grammar: word parts </w:t>
            </w:r>
          </w:p>
        </w:tc>
      </w:tr>
      <w:tr w:rsidR="00872045" w:rsidRPr="007D1E1C" w14:paraId="13E96889" w14:textId="77777777" w:rsidTr="006D1F40">
        <w:tc>
          <w:tcPr>
            <w:tcW w:w="1570" w:type="dxa"/>
            <w:shd w:val="clear" w:color="auto" w:fill="auto"/>
          </w:tcPr>
          <w:p w14:paraId="3C792884"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6</w:t>
            </w:r>
          </w:p>
        </w:tc>
        <w:tc>
          <w:tcPr>
            <w:tcW w:w="2111" w:type="dxa"/>
            <w:shd w:val="clear" w:color="auto" w:fill="auto"/>
          </w:tcPr>
          <w:p w14:paraId="0F141929" w14:textId="103CDA36"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2a</w:t>
            </w:r>
          </w:p>
        </w:tc>
        <w:tc>
          <w:tcPr>
            <w:tcW w:w="6055" w:type="dxa"/>
            <w:shd w:val="clear" w:color="auto" w:fill="auto"/>
          </w:tcPr>
          <w:p w14:paraId="59DB3A81"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Dialects of English, Native peoples, vocabulary &amp; reading summaries</w:t>
            </w:r>
          </w:p>
          <w:p w14:paraId="1115FF22" w14:textId="4A603CBB"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453B4ABA" w14:textId="77777777" w:rsidTr="006D1F40">
        <w:tc>
          <w:tcPr>
            <w:tcW w:w="1570" w:type="dxa"/>
            <w:shd w:val="clear" w:color="auto" w:fill="auto"/>
          </w:tcPr>
          <w:p w14:paraId="7C5C178C"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7</w:t>
            </w:r>
          </w:p>
        </w:tc>
        <w:tc>
          <w:tcPr>
            <w:tcW w:w="2111" w:type="dxa"/>
            <w:shd w:val="clear" w:color="auto" w:fill="auto"/>
          </w:tcPr>
          <w:p w14:paraId="74005682" w14:textId="40E451F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4C03B4C8" w14:textId="0424F71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adjective clauses </w:t>
            </w:r>
          </w:p>
        </w:tc>
      </w:tr>
      <w:tr w:rsidR="00872045" w:rsidRPr="007D1E1C" w14:paraId="6D9C0B02" w14:textId="77777777" w:rsidTr="006D1F40">
        <w:tc>
          <w:tcPr>
            <w:tcW w:w="1570" w:type="dxa"/>
            <w:shd w:val="clear" w:color="auto" w:fill="auto"/>
          </w:tcPr>
          <w:p w14:paraId="0EAE94E5"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8</w:t>
            </w:r>
          </w:p>
        </w:tc>
        <w:tc>
          <w:tcPr>
            <w:tcW w:w="2111" w:type="dxa"/>
            <w:shd w:val="clear" w:color="auto" w:fill="auto"/>
          </w:tcPr>
          <w:p w14:paraId="5A92C811" w14:textId="3603D1A3"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2b</w:t>
            </w:r>
          </w:p>
        </w:tc>
        <w:tc>
          <w:tcPr>
            <w:tcW w:w="6055" w:type="dxa"/>
            <w:shd w:val="clear" w:color="auto" w:fill="auto"/>
          </w:tcPr>
          <w:p w14:paraId="4C121AD4" w14:textId="2A83C258"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Dialects of English, reading summaries &amp; comprehension  (H/W reading comprehension) </w:t>
            </w:r>
          </w:p>
        </w:tc>
      </w:tr>
      <w:tr w:rsidR="00872045" w:rsidRPr="007D1E1C" w14:paraId="73648FB5" w14:textId="77777777" w:rsidTr="006D1F40">
        <w:tc>
          <w:tcPr>
            <w:tcW w:w="1570" w:type="dxa"/>
            <w:shd w:val="clear" w:color="auto" w:fill="auto"/>
          </w:tcPr>
          <w:p w14:paraId="165F3D5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9</w:t>
            </w:r>
          </w:p>
        </w:tc>
        <w:tc>
          <w:tcPr>
            <w:tcW w:w="2111" w:type="dxa"/>
            <w:shd w:val="clear" w:color="auto" w:fill="auto"/>
          </w:tcPr>
          <w:p w14:paraId="5EC0345A" w14:textId="34C74357"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0EA53811" w14:textId="541984F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grammar: dictionary skills </w:t>
            </w:r>
          </w:p>
        </w:tc>
      </w:tr>
      <w:tr w:rsidR="00872045" w:rsidRPr="007D1E1C" w14:paraId="004201E0" w14:textId="77777777" w:rsidTr="006D1F40">
        <w:tc>
          <w:tcPr>
            <w:tcW w:w="1570" w:type="dxa"/>
            <w:shd w:val="clear" w:color="auto" w:fill="auto"/>
          </w:tcPr>
          <w:p w14:paraId="73EA010C"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10</w:t>
            </w:r>
          </w:p>
        </w:tc>
        <w:tc>
          <w:tcPr>
            <w:tcW w:w="2111" w:type="dxa"/>
            <w:shd w:val="clear" w:color="auto" w:fill="auto"/>
          </w:tcPr>
          <w:p w14:paraId="73371195" w14:textId="598B9D2C"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3a</w:t>
            </w:r>
          </w:p>
        </w:tc>
        <w:tc>
          <w:tcPr>
            <w:tcW w:w="6055" w:type="dxa"/>
            <w:shd w:val="clear" w:color="auto" w:fill="auto"/>
          </w:tcPr>
          <w:p w14:paraId="58FCBD26"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Opposition to Britain in the colonies, vocabulary &amp; reading summaries</w:t>
            </w:r>
          </w:p>
          <w:p w14:paraId="22AA7472" w14:textId="72F14F2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0D0CC733" w14:textId="77777777" w:rsidTr="006D1F40">
        <w:tc>
          <w:tcPr>
            <w:tcW w:w="1570" w:type="dxa"/>
            <w:shd w:val="clear" w:color="auto" w:fill="auto"/>
          </w:tcPr>
          <w:p w14:paraId="7F4E9449"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11</w:t>
            </w:r>
          </w:p>
        </w:tc>
        <w:tc>
          <w:tcPr>
            <w:tcW w:w="2111" w:type="dxa"/>
            <w:shd w:val="clear" w:color="auto" w:fill="auto"/>
          </w:tcPr>
          <w:p w14:paraId="049BB148" w14:textId="268E20B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3ECC34A" w14:textId="0CF87D08"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subordinators </w:t>
            </w:r>
          </w:p>
        </w:tc>
      </w:tr>
      <w:tr w:rsidR="00872045" w:rsidRPr="007D1E1C" w14:paraId="6958E826" w14:textId="77777777" w:rsidTr="006D1F40">
        <w:tc>
          <w:tcPr>
            <w:tcW w:w="1570" w:type="dxa"/>
            <w:shd w:val="clear" w:color="auto" w:fill="auto"/>
          </w:tcPr>
          <w:p w14:paraId="3E42B6C9"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2</w:t>
            </w:r>
          </w:p>
        </w:tc>
        <w:tc>
          <w:tcPr>
            <w:tcW w:w="2111" w:type="dxa"/>
            <w:shd w:val="clear" w:color="auto" w:fill="auto"/>
          </w:tcPr>
          <w:p w14:paraId="206B0CE5" w14:textId="6891F30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3b</w:t>
            </w:r>
          </w:p>
        </w:tc>
        <w:tc>
          <w:tcPr>
            <w:tcW w:w="6055" w:type="dxa"/>
            <w:shd w:val="clear" w:color="auto" w:fill="auto"/>
          </w:tcPr>
          <w:p w14:paraId="45DA78CB" w14:textId="34FADCA0"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Opposition to Britain in the colonies, reading summaries &amp; comprehension (H/W reading comprehension)</w:t>
            </w:r>
          </w:p>
        </w:tc>
      </w:tr>
      <w:tr w:rsidR="00872045" w:rsidRPr="007D1E1C" w14:paraId="175F2F31" w14:textId="77777777" w:rsidTr="006D1F40">
        <w:tc>
          <w:tcPr>
            <w:tcW w:w="1570" w:type="dxa"/>
            <w:shd w:val="clear" w:color="auto" w:fill="auto"/>
          </w:tcPr>
          <w:p w14:paraId="12CEE2E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3</w:t>
            </w:r>
          </w:p>
        </w:tc>
        <w:tc>
          <w:tcPr>
            <w:tcW w:w="2111" w:type="dxa"/>
            <w:shd w:val="clear" w:color="auto" w:fill="auto"/>
          </w:tcPr>
          <w:p w14:paraId="25E4983C" w14:textId="608395A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4DB0EC1F" w14:textId="60A787AE"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Timed reading / extensive reading / vocabulary review test</w:t>
            </w:r>
          </w:p>
        </w:tc>
      </w:tr>
      <w:tr w:rsidR="00872045" w:rsidRPr="007D1E1C" w14:paraId="48354141" w14:textId="77777777" w:rsidTr="006D1F40">
        <w:tc>
          <w:tcPr>
            <w:tcW w:w="1570" w:type="dxa"/>
            <w:shd w:val="clear" w:color="auto" w:fill="auto"/>
          </w:tcPr>
          <w:p w14:paraId="39A21AAE"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4</w:t>
            </w:r>
          </w:p>
        </w:tc>
        <w:tc>
          <w:tcPr>
            <w:tcW w:w="2111" w:type="dxa"/>
            <w:shd w:val="clear" w:color="auto" w:fill="auto"/>
          </w:tcPr>
          <w:p w14:paraId="1AE661AD" w14:textId="0EA28DB6"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4a</w:t>
            </w:r>
          </w:p>
        </w:tc>
        <w:tc>
          <w:tcPr>
            <w:tcW w:w="6055" w:type="dxa"/>
            <w:shd w:val="clear" w:color="auto" w:fill="auto"/>
          </w:tcPr>
          <w:p w14:paraId="133DE2DF" w14:textId="1B8C550E"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Economies, World Englishes, vocabulary &amp; reading summaries (H/W: vocab quiz)</w:t>
            </w:r>
          </w:p>
        </w:tc>
      </w:tr>
      <w:tr w:rsidR="00872045" w:rsidRPr="007D1E1C" w14:paraId="0B2425ED" w14:textId="77777777" w:rsidTr="006D1F40">
        <w:tc>
          <w:tcPr>
            <w:tcW w:w="1570" w:type="dxa"/>
            <w:shd w:val="clear" w:color="auto" w:fill="auto"/>
          </w:tcPr>
          <w:p w14:paraId="3E1535F4"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5</w:t>
            </w:r>
          </w:p>
        </w:tc>
        <w:tc>
          <w:tcPr>
            <w:tcW w:w="2111" w:type="dxa"/>
            <w:shd w:val="clear" w:color="auto" w:fill="auto"/>
          </w:tcPr>
          <w:p w14:paraId="4EC3953A" w14:textId="4B917E44"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4040A5C4" w14:textId="1E2A4296"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extended meanings </w:t>
            </w:r>
          </w:p>
        </w:tc>
      </w:tr>
      <w:tr w:rsidR="00872045" w:rsidRPr="007D1E1C" w14:paraId="2816C963" w14:textId="77777777" w:rsidTr="006D1F40">
        <w:tc>
          <w:tcPr>
            <w:tcW w:w="1570" w:type="dxa"/>
            <w:shd w:val="clear" w:color="auto" w:fill="auto"/>
          </w:tcPr>
          <w:p w14:paraId="04CFA0C9"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6</w:t>
            </w:r>
          </w:p>
        </w:tc>
        <w:tc>
          <w:tcPr>
            <w:tcW w:w="2111" w:type="dxa"/>
            <w:shd w:val="clear" w:color="auto" w:fill="auto"/>
          </w:tcPr>
          <w:p w14:paraId="2C57EE87" w14:textId="5149D2D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4b</w:t>
            </w:r>
          </w:p>
        </w:tc>
        <w:tc>
          <w:tcPr>
            <w:tcW w:w="6055" w:type="dxa"/>
            <w:shd w:val="clear" w:color="auto" w:fill="auto"/>
          </w:tcPr>
          <w:p w14:paraId="44666AAA" w14:textId="3A2502A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Economies, reading summaries &amp; comprehension (H/W reading comprehension)</w:t>
            </w:r>
          </w:p>
        </w:tc>
      </w:tr>
      <w:tr w:rsidR="00872045" w:rsidRPr="007D1E1C" w14:paraId="2A201E77" w14:textId="77777777" w:rsidTr="006D1F40">
        <w:tc>
          <w:tcPr>
            <w:tcW w:w="1570" w:type="dxa"/>
            <w:shd w:val="clear" w:color="auto" w:fill="auto"/>
          </w:tcPr>
          <w:p w14:paraId="0D389556"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7</w:t>
            </w:r>
          </w:p>
        </w:tc>
        <w:tc>
          <w:tcPr>
            <w:tcW w:w="2111" w:type="dxa"/>
            <w:shd w:val="clear" w:color="auto" w:fill="auto"/>
          </w:tcPr>
          <w:p w14:paraId="4EC5CAD3" w14:textId="2884553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1502DE8A" w14:textId="5CB402E8"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multi-word units </w:t>
            </w:r>
          </w:p>
        </w:tc>
      </w:tr>
      <w:tr w:rsidR="00872045" w:rsidRPr="007D1E1C" w14:paraId="2EAAE09A" w14:textId="77777777" w:rsidTr="006D1F40">
        <w:tc>
          <w:tcPr>
            <w:tcW w:w="1570" w:type="dxa"/>
            <w:shd w:val="clear" w:color="auto" w:fill="auto"/>
          </w:tcPr>
          <w:p w14:paraId="2D3D75E7"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8</w:t>
            </w:r>
          </w:p>
        </w:tc>
        <w:tc>
          <w:tcPr>
            <w:tcW w:w="2111" w:type="dxa"/>
            <w:shd w:val="clear" w:color="auto" w:fill="auto"/>
          </w:tcPr>
          <w:p w14:paraId="29E0DB03" w14:textId="3B78D9BA"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5a</w:t>
            </w:r>
          </w:p>
        </w:tc>
        <w:tc>
          <w:tcPr>
            <w:tcW w:w="6055" w:type="dxa"/>
            <w:shd w:val="clear" w:color="auto" w:fill="auto"/>
          </w:tcPr>
          <w:p w14:paraId="323ECF7E" w14:textId="51D798E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Native peoples, vocabulary &amp; reading summaries (H/W: vocab quiz)</w:t>
            </w:r>
          </w:p>
        </w:tc>
      </w:tr>
      <w:tr w:rsidR="00872045" w:rsidRPr="007D1E1C" w14:paraId="028AB59E" w14:textId="77777777" w:rsidTr="006D1F40">
        <w:tc>
          <w:tcPr>
            <w:tcW w:w="1570" w:type="dxa"/>
            <w:shd w:val="clear" w:color="auto" w:fill="auto"/>
          </w:tcPr>
          <w:p w14:paraId="6C7746E3"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19</w:t>
            </w:r>
          </w:p>
        </w:tc>
        <w:tc>
          <w:tcPr>
            <w:tcW w:w="2111" w:type="dxa"/>
            <w:shd w:val="clear" w:color="auto" w:fill="auto"/>
          </w:tcPr>
          <w:p w14:paraId="36E77597" w14:textId="7B6E73A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896F6E6" w14:textId="3A3477F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conjunctive adverbs </w:t>
            </w:r>
          </w:p>
        </w:tc>
      </w:tr>
      <w:tr w:rsidR="00872045" w:rsidRPr="007D1E1C" w14:paraId="40D76F14" w14:textId="77777777" w:rsidTr="006D1F40">
        <w:tc>
          <w:tcPr>
            <w:tcW w:w="1570" w:type="dxa"/>
            <w:shd w:val="clear" w:color="auto" w:fill="auto"/>
          </w:tcPr>
          <w:p w14:paraId="1E661CA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20</w:t>
            </w:r>
          </w:p>
        </w:tc>
        <w:tc>
          <w:tcPr>
            <w:tcW w:w="2111" w:type="dxa"/>
            <w:shd w:val="clear" w:color="auto" w:fill="auto"/>
          </w:tcPr>
          <w:p w14:paraId="4E65291A" w14:textId="7C536D31"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5b</w:t>
            </w:r>
          </w:p>
        </w:tc>
        <w:tc>
          <w:tcPr>
            <w:tcW w:w="6055" w:type="dxa"/>
            <w:shd w:val="clear" w:color="auto" w:fill="auto"/>
          </w:tcPr>
          <w:p w14:paraId="19E6A868" w14:textId="7B360AA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Native peoples, reading summaries &amp; comprehension (H/W reading comprehension)</w:t>
            </w:r>
          </w:p>
        </w:tc>
      </w:tr>
      <w:tr w:rsidR="00872045" w:rsidRPr="007D1E1C" w14:paraId="791E0870" w14:textId="77777777" w:rsidTr="006D1F40">
        <w:tc>
          <w:tcPr>
            <w:tcW w:w="1570" w:type="dxa"/>
            <w:shd w:val="clear" w:color="auto" w:fill="auto"/>
          </w:tcPr>
          <w:p w14:paraId="23CD2F2E"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21</w:t>
            </w:r>
          </w:p>
        </w:tc>
        <w:tc>
          <w:tcPr>
            <w:tcW w:w="2111" w:type="dxa"/>
            <w:shd w:val="clear" w:color="auto" w:fill="auto"/>
          </w:tcPr>
          <w:p w14:paraId="1197B42E" w14:textId="485E8DC4"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03E81298" w14:textId="0F8494F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collocations </w:t>
            </w:r>
          </w:p>
        </w:tc>
      </w:tr>
      <w:tr w:rsidR="00872045" w:rsidRPr="007D1E1C" w14:paraId="0063D279" w14:textId="77777777" w:rsidTr="006D1F40">
        <w:tc>
          <w:tcPr>
            <w:tcW w:w="1570" w:type="dxa"/>
            <w:shd w:val="clear" w:color="auto" w:fill="auto"/>
          </w:tcPr>
          <w:p w14:paraId="1036ABD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lastRenderedPageBreak/>
              <w:t>2</w:t>
            </w:r>
            <w:r>
              <w:rPr>
                <w:rFonts w:asciiTheme="minorHAnsi" w:hAnsiTheme="minorHAnsi" w:cs="Arial"/>
                <w:sz w:val="22"/>
                <w:szCs w:val="22"/>
              </w:rPr>
              <w:t>2</w:t>
            </w:r>
          </w:p>
        </w:tc>
        <w:tc>
          <w:tcPr>
            <w:tcW w:w="2111" w:type="dxa"/>
            <w:shd w:val="clear" w:color="auto" w:fill="auto"/>
          </w:tcPr>
          <w:p w14:paraId="1C6C552B" w14:textId="37263F7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6a</w:t>
            </w:r>
          </w:p>
        </w:tc>
        <w:tc>
          <w:tcPr>
            <w:tcW w:w="6055" w:type="dxa"/>
            <w:shd w:val="clear" w:color="auto" w:fill="auto"/>
          </w:tcPr>
          <w:p w14:paraId="030C0D38" w14:textId="1A63FC55"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World Englishes, vocabulary &amp; reading summaries (H/W: vocab quiz)</w:t>
            </w:r>
          </w:p>
        </w:tc>
      </w:tr>
      <w:tr w:rsidR="00872045" w:rsidRPr="007D1E1C" w14:paraId="162A44FA" w14:textId="77777777" w:rsidTr="006D1F40">
        <w:tc>
          <w:tcPr>
            <w:tcW w:w="1570" w:type="dxa"/>
            <w:shd w:val="clear" w:color="auto" w:fill="auto"/>
          </w:tcPr>
          <w:p w14:paraId="108E171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3</w:t>
            </w:r>
          </w:p>
        </w:tc>
        <w:tc>
          <w:tcPr>
            <w:tcW w:w="2111" w:type="dxa"/>
            <w:shd w:val="clear" w:color="auto" w:fill="auto"/>
          </w:tcPr>
          <w:p w14:paraId="3619BC59" w14:textId="4C368AA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145B85D7" w14:textId="4514362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reduced adverbial clauses </w:t>
            </w:r>
          </w:p>
        </w:tc>
      </w:tr>
      <w:tr w:rsidR="00872045" w:rsidRPr="007D1E1C" w14:paraId="72B0D08A" w14:textId="77777777" w:rsidTr="006D1F40">
        <w:tc>
          <w:tcPr>
            <w:tcW w:w="1570" w:type="dxa"/>
            <w:shd w:val="clear" w:color="auto" w:fill="auto"/>
          </w:tcPr>
          <w:p w14:paraId="6EA4E350"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4</w:t>
            </w:r>
          </w:p>
        </w:tc>
        <w:tc>
          <w:tcPr>
            <w:tcW w:w="2111" w:type="dxa"/>
            <w:shd w:val="clear" w:color="auto" w:fill="auto"/>
          </w:tcPr>
          <w:p w14:paraId="46B1729E" w14:textId="0EC2A825"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6b</w:t>
            </w:r>
          </w:p>
        </w:tc>
        <w:tc>
          <w:tcPr>
            <w:tcW w:w="6055" w:type="dxa"/>
            <w:shd w:val="clear" w:color="auto" w:fill="auto"/>
          </w:tcPr>
          <w:p w14:paraId="2086E94C" w14:textId="4E4C4FB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World Englishes, reading summaries &amp; comprehension (H/W reading comprehension)</w:t>
            </w:r>
          </w:p>
        </w:tc>
      </w:tr>
      <w:tr w:rsidR="00872045" w:rsidRPr="007D1E1C" w14:paraId="7BD6CC48" w14:textId="77777777" w:rsidTr="006D1F40">
        <w:tc>
          <w:tcPr>
            <w:tcW w:w="1570" w:type="dxa"/>
            <w:shd w:val="clear" w:color="auto" w:fill="auto"/>
          </w:tcPr>
          <w:p w14:paraId="043D265D"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5</w:t>
            </w:r>
          </w:p>
        </w:tc>
        <w:tc>
          <w:tcPr>
            <w:tcW w:w="2111" w:type="dxa"/>
            <w:shd w:val="clear" w:color="auto" w:fill="auto"/>
          </w:tcPr>
          <w:p w14:paraId="38F56460" w14:textId="478373D5"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39187F42" w14:textId="1D20A420"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word families </w:t>
            </w:r>
          </w:p>
        </w:tc>
      </w:tr>
      <w:tr w:rsidR="00872045" w:rsidRPr="007D1E1C" w14:paraId="31B24D2B" w14:textId="77777777" w:rsidTr="006D1F40">
        <w:tc>
          <w:tcPr>
            <w:tcW w:w="1570" w:type="dxa"/>
            <w:shd w:val="clear" w:color="auto" w:fill="auto"/>
          </w:tcPr>
          <w:p w14:paraId="7A67E708"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6</w:t>
            </w:r>
          </w:p>
        </w:tc>
        <w:tc>
          <w:tcPr>
            <w:tcW w:w="2111" w:type="dxa"/>
            <w:shd w:val="clear" w:color="auto" w:fill="auto"/>
          </w:tcPr>
          <w:p w14:paraId="7F1707ED" w14:textId="5D22DC4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7a</w:t>
            </w:r>
          </w:p>
        </w:tc>
        <w:tc>
          <w:tcPr>
            <w:tcW w:w="6055" w:type="dxa"/>
            <w:shd w:val="clear" w:color="auto" w:fill="auto"/>
          </w:tcPr>
          <w:p w14:paraId="1B0D4DF3"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Politics, vocabulary &amp; reading summaries </w:t>
            </w:r>
          </w:p>
          <w:p w14:paraId="31981033" w14:textId="68742417"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5120A589" w14:textId="77777777" w:rsidTr="006D1F40">
        <w:tc>
          <w:tcPr>
            <w:tcW w:w="1570" w:type="dxa"/>
            <w:shd w:val="clear" w:color="auto" w:fill="auto"/>
          </w:tcPr>
          <w:p w14:paraId="20473FE4"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7</w:t>
            </w:r>
          </w:p>
        </w:tc>
        <w:tc>
          <w:tcPr>
            <w:tcW w:w="2111" w:type="dxa"/>
            <w:shd w:val="clear" w:color="auto" w:fill="auto"/>
          </w:tcPr>
          <w:p w14:paraId="686ADC6D" w14:textId="79BB87F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6973031" w14:textId="08B8491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Timed reading / extensive reading / vocabulary: phrasal verbs</w:t>
            </w:r>
          </w:p>
        </w:tc>
      </w:tr>
      <w:tr w:rsidR="00872045" w:rsidRPr="007D1E1C" w14:paraId="3C2FE0A6" w14:textId="77777777" w:rsidTr="006D1F40">
        <w:tc>
          <w:tcPr>
            <w:tcW w:w="1570" w:type="dxa"/>
            <w:shd w:val="clear" w:color="auto" w:fill="auto"/>
          </w:tcPr>
          <w:p w14:paraId="6C7B5B86"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8</w:t>
            </w:r>
          </w:p>
        </w:tc>
        <w:tc>
          <w:tcPr>
            <w:tcW w:w="2111" w:type="dxa"/>
            <w:shd w:val="clear" w:color="auto" w:fill="auto"/>
          </w:tcPr>
          <w:p w14:paraId="53730CF4" w14:textId="40E5805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 xml:space="preserve">7b </w:t>
            </w:r>
          </w:p>
        </w:tc>
        <w:tc>
          <w:tcPr>
            <w:tcW w:w="6055" w:type="dxa"/>
            <w:shd w:val="clear" w:color="auto" w:fill="auto"/>
          </w:tcPr>
          <w:p w14:paraId="5832628E"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Politics, reading summaries &amp; comprehension </w:t>
            </w:r>
          </w:p>
          <w:p w14:paraId="7FC4CE6B" w14:textId="1FFBBB5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reading comprehension)</w:t>
            </w:r>
          </w:p>
        </w:tc>
      </w:tr>
      <w:tr w:rsidR="00872045" w:rsidRPr="007D1E1C" w14:paraId="453BBCF5" w14:textId="77777777" w:rsidTr="006D1F40">
        <w:tc>
          <w:tcPr>
            <w:tcW w:w="1570" w:type="dxa"/>
            <w:shd w:val="clear" w:color="auto" w:fill="auto"/>
          </w:tcPr>
          <w:p w14:paraId="13CA0ADD"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9</w:t>
            </w:r>
          </w:p>
        </w:tc>
        <w:tc>
          <w:tcPr>
            <w:tcW w:w="2111" w:type="dxa"/>
            <w:shd w:val="clear" w:color="auto" w:fill="auto"/>
          </w:tcPr>
          <w:p w14:paraId="490F697F" w14:textId="54E6C490"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8a</w:t>
            </w:r>
          </w:p>
        </w:tc>
        <w:tc>
          <w:tcPr>
            <w:tcW w:w="6055" w:type="dxa"/>
            <w:shd w:val="clear" w:color="auto" w:fill="auto"/>
          </w:tcPr>
          <w:p w14:paraId="5AC05651"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Multiculturalism, vocabulary &amp; reading summaries </w:t>
            </w:r>
          </w:p>
          <w:p w14:paraId="6F4F033A" w14:textId="1FBC4203"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0697F122" w14:textId="77777777" w:rsidTr="006D1F40">
        <w:tc>
          <w:tcPr>
            <w:tcW w:w="1570" w:type="dxa"/>
            <w:shd w:val="clear" w:color="auto" w:fill="auto"/>
          </w:tcPr>
          <w:p w14:paraId="1FCCEAA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30</w:t>
            </w:r>
          </w:p>
        </w:tc>
        <w:tc>
          <w:tcPr>
            <w:tcW w:w="2111" w:type="dxa"/>
            <w:shd w:val="clear" w:color="auto" w:fill="auto"/>
          </w:tcPr>
          <w:p w14:paraId="13520459" w14:textId="08DD836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 xml:space="preserve">8b </w:t>
            </w:r>
          </w:p>
        </w:tc>
        <w:tc>
          <w:tcPr>
            <w:tcW w:w="6055" w:type="dxa"/>
            <w:shd w:val="clear" w:color="auto" w:fill="auto"/>
          </w:tcPr>
          <w:p w14:paraId="03E4C46D"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Multiculturalism, reading summaries &amp; comprehension </w:t>
            </w:r>
          </w:p>
          <w:p w14:paraId="4C7D8659" w14:textId="7A50488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reading comprehension)</w:t>
            </w:r>
          </w:p>
        </w:tc>
      </w:tr>
      <w:tr w:rsidR="00872045" w:rsidRPr="007D1E1C" w14:paraId="3B1784C3" w14:textId="77777777" w:rsidTr="006D1F40">
        <w:tc>
          <w:tcPr>
            <w:tcW w:w="1570" w:type="dxa"/>
            <w:shd w:val="clear" w:color="auto" w:fill="auto"/>
          </w:tcPr>
          <w:p w14:paraId="632489D2" w14:textId="329005D0" w:rsidR="00872045" w:rsidRPr="006D1F40" w:rsidRDefault="00872045" w:rsidP="00872045">
            <w:pPr>
              <w:jc w:val="center"/>
              <w:rPr>
                <w:rFonts w:asciiTheme="minorHAnsi" w:hAnsiTheme="minorHAnsi" w:cs="Arial"/>
                <w:sz w:val="22"/>
                <w:szCs w:val="22"/>
              </w:rPr>
            </w:pPr>
            <w:r w:rsidRPr="006D1F40">
              <w:rPr>
                <w:rFonts w:asciiTheme="minorHAnsi" w:hAnsiTheme="minorHAnsi" w:cs="Arial"/>
                <w:color w:val="000000"/>
                <w:sz w:val="22"/>
                <w:szCs w:val="22"/>
              </w:rPr>
              <w:t>Week 16</w:t>
            </w:r>
          </w:p>
        </w:tc>
        <w:tc>
          <w:tcPr>
            <w:tcW w:w="2111" w:type="dxa"/>
            <w:shd w:val="clear" w:color="auto" w:fill="auto"/>
          </w:tcPr>
          <w:p w14:paraId="0BC828F7" w14:textId="0B4EA31B" w:rsidR="00872045" w:rsidRPr="006D1F40" w:rsidRDefault="00872045" w:rsidP="00872045">
            <w:pPr>
              <w:autoSpaceDE w:val="0"/>
              <w:autoSpaceDN w:val="0"/>
              <w:adjustRightInd w:val="0"/>
              <w:rPr>
                <w:rFonts w:asciiTheme="minorHAnsi" w:hAnsiTheme="minorHAnsi" w:cs="Arial"/>
                <w:color w:val="000000"/>
                <w:sz w:val="22"/>
                <w:szCs w:val="22"/>
              </w:rPr>
            </w:pPr>
            <w:r w:rsidRPr="006D1F40">
              <w:rPr>
                <w:rFonts w:asciiTheme="minorHAnsi" w:hAnsiTheme="minorHAnsi" w:cs="Arial"/>
                <w:color w:val="000000"/>
                <w:sz w:val="22"/>
                <w:szCs w:val="22"/>
              </w:rPr>
              <w:t>Final Exam</w:t>
            </w:r>
          </w:p>
        </w:tc>
        <w:tc>
          <w:tcPr>
            <w:tcW w:w="6055" w:type="dxa"/>
            <w:shd w:val="clear" w:color="auto" w:fill="auto"/>
          </w:tcPr>
          <w:p w14:paraId="18D83FE2" w14:textId="431050F0" w:rsidR="00872045" w:rsidRPr="006D1F40" w:rsidRDefault="00872045" w:rsidP="00872045">
            <w:pPr>
              <w:jc w:val="left"/>
              <w:rPr>
                <w:rFonts w:asciiTheme="minorHAnsi" w:hAnsiTheme="minorHAnsi" w:cs="Arial"/>
                <w:sz w:val="22"/>
                <w:szCs w:val="22"/>
              </w:rPr>
            </w:pPr>
            <w:r w:rsidRPr="006D1F40">
              <w:rPr>
                <w:rFonts w:asciiTheme="minorHAnsi" w:hAnsiTheme="minorHAnsi" w:cs="Arial"/>
                <w:color w:val="000000"/>
                <w:sz w:val="22"/>
                <w:szCs w:val="22"/>
              </w:rPr>
              <w:t>Reading and vocabulary</w:t>
            </w:r>
          </w:p>
        </w:tc>
      </w:tr>
      <w:tr w:rsidR="00872045" w:rsidRPr="007D1E1C" w14:paraId="3C831FC2" w14:textId="77777777" w:rsidTr="003F024A">
        <w:tc>
          <w:tcPr>
            <w:tcW w:w="9736" w:type="dxa"/>
            <w:gridSpan w:val="3"/>
            <w:shd w:val="clear" w:color="auto" w:fill="auto"/>
          </w:tcPr>
          <w:p w14:paraId="6EC9A4B6" w14:textId="77777777" w:rsidR="00872045" w:rsidRDefault="00872045" w:rsidP="00872045">
            <w:pPr>
              <w:rPr>
                <w:rFonts w:asciiTheme="minorHAnsi" w:hAnsiTheme="minorHAnsi" w:cs="Arial"/>
                <w:sz w:val="22"/>
                <w:szCs w:val="22"/>
              </w:rPr>
            </w:pPr>
          </w:p>
          <w:p w14:paraId="48C0C99C" w14:textId="77777777" w:rsidR="00872045" w:rsidRDefault="00872045" w:rsidP="00872045">
            <w:pPr>
              <w:rPr>
                <w:rFonts w:asciiTheme="minorHAnsi" w:hAnsiTheme="minorHAnsi" w:cs="Arial"/>
                <w:sz w:val="22"/>
                <w:szCs w:val="22"/>
              </w:rPr>
            </w:pPr>
          </w:p>
          <w:p w14:paraId="0E0A4EF1" w14:textId="3A181959"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Required Materials:</w:t>
            </w:r>
          </w:p>
        </w:tc>
      </w:tr>
      <w:tr w:rsidR="00872045" w:rsidRPr="007D1E1C" w14:paraId="04991122" w14:textId="77777777" w:rsidTr="003F024A">
        <w:tc>
          <w:tcPr>
            <w:tcW w:w="9736" w:type="dxa"/>
            <w:gridSpan w:val="3"/>
            <w:shd w:val="clear" w:color="auto" w:fill="auto"/>
          </w:tcPr>
          <w:p w14:paraId="0D6635C3" w14:textId="77777777" w:rsidR="00872045" w:rsidRPr="00805737" w:rsidRDefault="00872045" w:rsidP="00872045">
            <w:pPr>
              <w:pStyle w:val="ListParagraph"/>
              <w:numPr>
                <w:ilvl w:val="0"/>
                <w:numId w:val="9"/>
              </w:numPr>
              <w:rPr>
                <w:rFonts w:cs="Arial"/>
                <w:sz w:val="22"/>
                <w:szCs w:val="22"/>
              </w:rPr>
            </w:pPr>
            <w:r w:rsidRPr="00805737">
              <w:rPr>
                <w:rFonts w:cs="Arial"/>
                <w:sz w:val="22"/>
                <w:szCs w:val="22"/>
              </w:rPr>
              <w:t xml:space="preserve">Reading for Speed &amp; Fluency </w:t>
            </w:r>
            <w:r>
              <w:rPr>
                <w:rFonts w:cs="Arial"/>
                <w:sz w:val="22"/>
                <w:szCs w:val="22"/>
              </w:rPr>
              <w:t>2</w:t>
            </w:r>
            <w:r w:rsidRPr="00805737">
              <w:rPr>
                <w:rFonts w:cs="Arial"/>
                <w:color w:val="FF0000"/>
                <w:sz w:val="22"/>
                <w:szCs w:val="22"/>
              </w:rPr>
              <w:t xml:space="preserve"> </w:t>
            </w:r>
            <w:r w:rsidRPr="00805737">
              <w:rPr>
                <w:rFonts w:cs="Arial"/>
                <w:sz w:val="22"/>
                <w:szCs w:val="22"/>
              </w:rPr>
              <w:t xml:space="preserve">by Paul Nation </w:t>
            </w:r>
            <w:r w:rsidRPr="00805737">
              <w:rPr>
                <w:rFonts w:cs="Arial"/>
                <w:color w:val="000000"/>
                <w:sz w:val="22"/>
                <w:szCs w:val="22"/>
              </w:rPr>
              <w:t>and Casey Malarcher</w:t>
            </w:r>
          </w:p>
          <w:p w14:paraId="25293CFA"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A4 writing paper, pens, pencils</w:t>
            </w:r>
          </w:p>
          <w:p w14:paraId="3A151312"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 xml:space="preserve">Japanese-English, English Japanese dictionary (if you have a smartphone, download the EIJIRO app; also try </w:t>
            </w:r>
            <w:hyperlink r:id="rId6" w:history="1">
              <w:r w:rsidRPr="00805737">
                <w:rPr>
                  <w:rStyle w:val="Hyperlink"/>
                  <w:rFonts w:cs="Arial"/>
                  <w:sz w:val="22"/>
                  <w:szCs w:val="22"/>
                </w:rPr>
                <w:t>http://www.alc.ac.jp</w:t>
              </w:r>
            </w:hyperlink>
            <w:r w:rsidRPr="00805737">
              <w:rPr>
                <w:rFonts w:cs="Arial"/>
                <w:color w:val="000000"/>
                <w:sz w:val="22"/>
                <w:szCs w:val="22"/>
              </w:rPr>
              <w:t>)</w:t>
            </w:r>
          </w:p>
          <w:p w14:paraId="5589619E"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 xml:space="preserve">Graded readers from the MIC library (if not available online) </w:t>
            </w:r>
          </w:p>
          <w:p w14:paraId="1272E090"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Handouts provided by teacher/ downloaded by students as necessary</w:t>
            </w:r>
          </w:p>
          <w:p w14:paraId="5C1DB8F2"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Online accounts with online systems used in the course for reading and vocabulary</w:t>
            </w:r>
          </w:p>
          <w:p w14:paraId="54B02570" w14:textId="4704B3A4" w:rsidR="00872045" w:rsidRPr="006D1F40"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Tablet and/or smartphone</w:t>
            </w:r>
          </w:p>
        </w:tc>
      </w:tr>
      <w:tr w:rsidR="00872045" w:rsidRPr="007D1E1C" w14:paraId="615B505E" w14:textId="77777777" w:rsidTr="003F024A">
        <w:tc>
          <w:tcPr>
            <w:tcW w:w="9736" w:type="dxa"/>
            <w:gridSpan w:val="3"/>
            <w:shd w:val="clear" w:color="auto" w:fill="auto"/>
          </w:tcPr>
          <w:p w14:paraId="7F32F7DA" w14:textId="77777777"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Course Policies (Attendance, etc.)</w:t>
            </w:r>
          </w:p>
        </w:tc>
      </w:tr>
      <w:tr w:rsidR="00872045" w:rsidRPr="007D1E1C" w14:paraId="06AFFDE8" w14:textId="77777777" w:rsidTr="003F024A">
        <w:tc>
          <w:tcPr>
            <w:tcW w:w="9736" w:type="dxa"/>
            <w:gridSpan w:val="3"/>
            <w:shd w:val="clear" w:color="auto" w:fill="auto"/>
          </w:tcPr>
          <w:p w14:paraId="07270ED4"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Attendance</w:t>
            </w:r>
          </w:p>
          <w:p w14:paraId="007084FB" w14:textId="77777777" w:rsidR="00872045" w:rsidRPr="00805737" w:rsidRDefault="00872045" w:rsidP="00872045">
            <w:pPr>
              <w:autoSpaceDE w:val="0"/>
              <w:autoSpaceDN w:val="0"/>
              <w:adjustRightInd w:val="0"/>
              <w:jc w:val="left"/>
              <w:rPr>
                <w:rFonts w:asciiTheme="minorHAnsi" w:hAnsiTheme="minorHAnsi" w:cs="Arial"/>
                <w:sz w:val="22"/>
                <w:szCs w:val="22"/>
              </w:rPr>
            </w:pPr>
            <w:r w:rsidRPr="00805737">
              <w:rPr>
                <w:rFonts w:asciiTheme="minorHAnsi" w:hAnsiTheme="minorHAnsi" w:cs="Arial"/>
                <w:color w:val="000000"/>
                <w:sz w:val="22"/>
                <w:szCs w:val="22"/>
              </w:rPr>
              <w:t xml:space="preserve">You will not get any points for attendance because it is expected that you will attend 100% of classes. </w:t>
            </w:r>
          </w:p>
          <w:p w14:paraId="77AA39DE"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Academic Honesty</w:t>
            </w:r>
          </w:p>
          <w:p w14:paraId="587AEBB0"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7EB0B5D8"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Assignment Submission</w:t>
            </w:r>
          </w:p>
          <w:p w14:paraId="5C3D29C9" w14:textId="77777777" w:rsidR="00872045" w:rsidRPr="00805737" w:rsidRDefault="00872045" w:rsidP="00872045">
            <w:pPr>
              <w:pStyle w:val="ListParagraph"/>
              <w:widowControl w:val="0"/>
              <w:numPr>
                <w:ilvl w:val="0"/>
                <w:numId w:val="15"/>
              </w:numPr>
              <w:autoSpaceDE w:val="0"/>
              <w:autoSpaceDN w:val="0"/>
              <w:adjustRightInd w:val="0"/>
              <w:spacing w:after="0"/>
              <w:rPr>
                <w:rFonts w:cs="Arial"/>
                <w:color w:val="000000"/>
                <w:sz w:val="22"/>
                <w:szCs w:val="22"/>
              </w:rPr>
            </w:pPr>
            <w:r w:rsidRPr="00805737">
              <w:rPr>
                <w:rFonts w:cs="Arial"/>
                <w:color w:val="000000"/>
                <w:sz w:val="22"/>
                <w:szCs w:val="22"/>
              </w:rPr>
              <w:t xml:space="preserve">Any written work (not in the textbook or on the handouts) that you are assigned should submitted in printed form. Keep backups! Handwritten work may not be accepted. Be sure to always write your </w:t>
            </w:r>
            <w:r w:rsidRPr="00805737">
              <w:rPr>
                <w:rFonts w:cs="Arial"/>
                <w:color w:val="000000"/>
                <w:sz w:val="22"/>
                <w:szCs w:val="22"/>
              </w:rPr>
              <w:lastRenderedPageBreak/>
              <w:t>full name in English, your student number, the teacher’s name, the date, a title, and the page number and exercise of such assignment as appropriate. Failure to do so may affect your grade.</w:t>
            </w:r>
          </w:p>
          <w:p w14:paraId="3178E9D9" w14:textId="77777777" w:rsidR="00872045" w:rsidRPr="00805737" w:rsidRDefault="00872045" w:rsidP="00872045">
            <w:pPr>
              <w:pStyle w:val="ListParagraph"/>
              <w:widowControl w:val="0"/>
              <w:numPr>
                <w:ilvl w:val="0"/>
                <w:numId w:val="15"/>
              </w:numPr>
              <w:spacing w:after="0"/>
              <w:contextualSpacing w:val="0"/>
              <w:jc w:val="both"/>
              <w:rPr>
                <w:rFonts w:cs="Arial"/>
                <w:sz w:val="22"/>
                <w:szCs w:val="22"/>
              </w:rPr>
            </w:pPr>
            <w:r w:rsidRPr="00805737">
              <w:rPr>
                <w:rFonts w:cs="Arial"/>
                <w:color w:val="000000"/>
                <w:sz w:val="22"/>
                <w:szCs w:val="22"/>
              </w:rPr>
              <w:t>Any homework assignments written directly in a textbook or on the handouts must be completed on time. Late homework might not be accepted, since many assignments will be reviewed in class.</w:t>
            </w:r>
          </w:p>
        </w:tc>
      </w:tr>
      <w:tr w:rsidR="00872045" w:rsidRPr="007D1E1C" w14:paraId="76E39156" w14:textId="77777777" w:rsidTr="003F024A">
        <w:tc>
          <w:tcPr>
            <w:tcW w:w="9736" w:type="dxa"/>
            <w:gridSpan w:val="3"/>
            <w:shd w:val="clear" w:color="auto" w:fill="auto"/>
          </w:tcPr>
          <w:p w14:paraId="28AC591E" w14:textId="77777777" w:rsidR="00872045" w:rsidRPr="007D1E1C" w:rsidRDefault="00872045" w:rsidP="00872045">
            <w:pPr>
              <w:ind w:left="1134" w:hanging="1134"/>
              <w:rPr>
                <w:rFonts w:asciiTheme="minorHAnsi" w:hAnsiTheme="minorHAnsi" w:cs="Arial"/>
                <w:bCs/>
                <w:sz w:val="22"/>
                <w:szCs w:val="22"/>
              </w:rPr>
            </w:pPr>
            <w:r w:rsidRPr="007D1E1C">
              <w:rPr>
                <w:rFonts w:asciiTheme="minorHAnsi" w:hAnsiTheme="minorHAnsi" w:cs="Arial"/>
                <w:bCs/>
                <w:sz w:val="22"/>
                <w:szCs w:val="22"/>
              </w:rPr>
              <w:lastRenderedPageBreak/>
              <w:t>Class Preparation and Review</w:t>
            </w:r>
          </w:p>
        </w:tc>
      </w:tr>
      <w:tr w:rsidR="00872045" w:rsidRPr="007D1E1C" w14:paraId="3763C20A" w14:textId="77777777" w:rsidTr="003F024A">
        <w:tc>
          <w:tcPr>
            <w:tcW w:w="9736" w:type="dxa"/>
            <w:gridSpan w:val="3"/>
            <w:shd w:val="clear" w:color="auto" w:fill="auto"/>
          </w:tcPr>
          <w:p w14:paraId="134B8E59" w14:textId="77777777" w:rsidR="00872045" w:rsidRPr="00805737" w:rsidRDefault="00872045" w:rsidP="00872045">
            <w:pPr>
              <w:pStyle w:val="ListParagraph"/>
              <w:numPr>
                <w:ilvl w:val="0"/>
                <w:numId w:val="13"/>
              </w:numPr>
              <w:rPr>
                <w:rFonts w:cs="Arial"/>
                <w:color w:val="000000"/>
                <w:sz w:val="22"/>
                <w:szCs w:val="22"/>
              </w:rPr>
            </w:pPr>
            <w:r w:rsidRPr="00805737">
              <w:rPr>
                <w:rFonts w:cs="Arial"/>
                <w:bCs/>
                <w:sz w:val="22"/>
                <w:szCs w:val="22"/>
              </w:rPr>
              <w:t xml:space="preserve">You are expected to spend at least one hour reviewing and doing homework and one hour preparing for every hour of lesson time. You are also </w:t>
            </w:r>
            <w:r w:rsidRPr="00805737">
              <w:rPr>
                <w:rFonts w:cs="Arial"/>
                <w:color w:val="000000"/>
                <w:sz w:val="22"/>
                <w:szCs w:val="22"/>
              </w:rPr>
              <w:t xml:space="preserve">expected to spend many hours reading outside of class time every week. </w:t>
            </w:r>
          </w:p>
          <w:p w14:paraId="54A0BAC8" w14:textId="77777777" w:rsidR="00872045" w:rsidRPr="00805737" w:rsidRDefault="00872045" w:rsidP="00872045">
            <w:pPr>
              <w:pStyle w:val="ListParagraph"/>
              <w:widowControl w:val="0"/>
              <w:numPr>
                <w:ilvl w:val="0"/>
                <w:numId w:val="11"/>
              </w:numPr>
              <w:autoSpaceDE w:val="0"/>
              <w:autoSpaceDN w:val="0"/>
              <w:adjustRightInd w:val="0"/>
              <w:spacing w:after="0"/>
              <w:rPr>
                <w:rFonts w:cs="Arial"/>
                <w:color w:val="000000"/>
                <w:sz w:val="22"/>
                <w:szCs w:val="22"/>
              </w:rPr>
            </w:pPr>
            <w:r w:rsidRPr="00805737">
              <w:rPr>
                <w:rFonts w:cs="Arial"/>
                <w:color w:val="000000"/>
                <w:sz w:val="22"/>
                <w:szCs w:val="22"/>
              </w:rPr>
              <w:t>“I was absent” is not an excuse for not completing assignments. If you miss a class, be sure to talk with your classmates first to find out what you have missed. Contact the teacher only after trying to consult with your classmates.</w:t>
            </w:r>
          </w:p>
          <w:p w14:paraId="352A6B51" w14:textId="77777777" w:rsidR="00872045" w:rsidRPr="0015303C" w:rsidRDefault="00872045" w:rsidP="00872045">
            <w:pPr>
              <w:pStyle w:val="ListParagraph"/>
              <w:widowControl w:val="0"/>
              <w:numPr>
                <w:ilvl w:val="0"/>
                <w:numId w:val="16"/>
              </w:numPr>
              <w:spacing w:after="0"/>
              <w:ind w:left="313" w:hanging="313"/>
              <w:contextualSpacing w:val="0"/>
              <w:jc w:val="both"/>
              <w:rPr>
                <w:rFonts w:cs="Arial"/>
                <w:bCs/>
                <w:sz w:val="22"/>
                <w:szCs w:val="22"/>
              </w:rPr>
            </w:pPr>
            <w:r w:rsidRPr="00805737">
              <w:rPr>
                <w:rFonts w:cs="Arial"/>
                <w:color w:val="000000"/>
                <w:sz w:val="22"/>
                <w:szCs w:val="22"/>
              </w:rPr>
              <w:t>If you do not understand anything at any time, it is your responsibility to ask questions. If you do not ask questions, the teacher will assume you understand everything.</w:t>
            </w:r>
          </w:p>
        </w:tc>
      </w:tr>
      <w:tr w:rsidR="00872045" w:rsidRPr="007D1E1C" w14:paraId="7351EC88" w14:textId="77777777" w:rsidTr="003F024A">
        <w:tc>
          <w:tcPr>
            <w:tcW w:w="9736" w:type="dxa"/>
            <w:gridSpan w:val="3"/>
            <w:shd w:val="clear" w:color="auto" w:fill="auto"/>
          </w:tcPr>
          <w:p w14:paraId="0917DBA5" w14:textId="77777777"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Grades and Grading</w:t>
            </w:r>
          </w:p>
        </w:tc>
      </w:tr>
      <w:tr w:rsidR="00872045" w:rsidRPr="007D1E1C" w14:paraId="72E16C5A" w14:textId="77777777" w:rsidTr="003F024A">
        <w:tc>
          <w:tcPr>
            <w:tcW w:w="9736" w:type="dxa"/>
            <w:gridSpan w:val="3"/>
            <w:shd w:val="clear" w:color="auto" w:fill="auto"/>
          </w:tcPr>
          <w:p w14:paraId="28EC01F6"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Extensive Reading</w:t>
            </w:r>
            <w:r w:rsidRPr="00805737">
              <w:rPr>
                <w:rFonts w:asciiTheme="minorHAnsi" w:hAnsiTheme="minorHAnsi" w:cs="Arial"/>
                <w:color w:val="000000"/>
                <w:sz w:val="22"/>
                <w:szCs w:val="22"/>
              </w:rPr>
              <w:t xml:space="preserve"> – 20% </w:t>
            </w:r>
          </w:p>
          <w:p w14:paraId="01140B38"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i/>
                <w:color w:val="000000"/>
                <w:sz w:val="22"/>
                <w:szCs w:val="22"/>
              </w:rPr>
              <w:t>Extensive reading</w:t>
            </w:r>
            <w:r w:rsidRPr="00805737">
              <w:rPr>
                <w:rFonts w:asciiTheme="minorHAnsi" w:hAnsiTheme="minorHAnsi" w:cs="Arial"/>
                <w:color w:val="000000"/>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78FF1671"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Intensive Reading</w:t>
            </w:r>
            <w:r w:rsidRPr="00805737">
              <w:rPr>
                <w:rFonts w:asciiTheme="minorHAnsi" w:hAnsiTheme="minorHAnsi" w:cs="Arial"/>
                <w:color w:val="000000"/>
                <w:sz w:val="22"/>
                <w:szCs w:val="22"/>
              </w:rPr>
              <w:t xml:space="preserve"> – 20% </w:t>
            </w:r>
          </w:p>
          <w:p w14:paraId="6D0CE89B"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 xml:space="preserve">In class and as homework, you will work on </w:t>
            </w:r>
            <w:r w:rsidRPr="00805737">
              <w:rPr>
                <w:rFonts w:asciiTheme="minorHAnsi" w:hAnsiTheme="minorHAnsi" w:cs="Arial"/>
                <w:i/>
                <w:color w:val="1A1A1A"/>
                <w:sz w:val="22"/>
                <w:szCs w:val="22"/>
              </w:rPr>
              <w:t xml:space="preserve">intensive </w:t>
            </w:r>
            <w:r w:rsidRPr="00805737">
              <w:rPr>
                <w:rFonts w:asciiTheme="minorHAnsi" w:hAnsiTheme="minorHAnsi" w:cs="Arial"/>
                <w:bCs/>
                <w:i/>
                <w:color w:val="1A1A1A"/>
                <w:sz w:val="22"/>
                <w:szCs w:val="22"/>
              </w:rPr>
              <w:t>reading</w:t>
            </w:r>
            <w:r w:rsidRPr="00805737">
              <w:rPr>
                <w:rFonts w:asciiTheme="minorHAnsi" w:hAnsiTheme="minorHAnsi" w:cs="Arial"/>
                <w:color w:val="1A1A1A"/>
                <w:sz w:val="22"/>
                <w:szCs w:val="22"/>
              </w:rPr>
              <w:t xml:space="preserve">, which is slow, careful </w:t>
            </w:r>
            <w:r w:rsidRPr="00805737">
              <w:rPr>
                <w:rFonts w:asciiTheme="minorHAnsi" w:hAnsiTheme="minorHAnsi" w:cs="Arial"/>
                <w:bCs/>
                <w:color w:val="1A1A1A"/>
                <w:sz w:val="22"/>
                <w:szCs w:val="22"/>
              </w:rPr>
              <w:t>reading</w:t>
            </w:r>
            <w:r w:rsidRPr="00805737">
              <w:rPr>
                <w:rFonts w:asciiTheme="minorHAnsi" w:hAnsiTheme="minorHAnsi" w:cs="Arial"/>
                <w:color w:val="1A1A1A"/>
                <w:sz w:val="22"/>
                <w:szCs w:val="22"/>
              </w:rPr>
              <w:t xml:space="preserve"> of a small amount of challenging text, focusing on the language. </w:t>
            </w:r>
            <w:r w:rsidRPr="00805737">
              <w:rPr>
                <w:rFonts w:asciiTheme="minorHAnsi" w:hAnsiTheme="minorHAnsi" w:cs="Arial"/>
                <w:color w:val="000000"/>
                <w:sz w:val="22"/>
                <w:szCs w:val="22"/>
              </w:rPr>
              <w:t>Assignments consist of reading, preparing for discussion, and completing text or handout exercises. We will typically go over previously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w:t>
            </w:r>
          </w:p>
          <w:p w14:paraId="23447BEB"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Timed Reading</w:t>
            </w:r>
            <w:r w:rsidRPr="00805737">
              <w:rPr>
                <w:rFonts w:asciiTheme="minorHAnsi" w:hAnsiTheme="minorHAnsi" w:cs="Arial"/>
                <w:color w:val="000000"/>
                <w:sz w:val="22"/>
                <w:szCs w:val="22"/>
              </w:rPr>
              <w:t xml:space="preserve"> – 10% </w:t>
            </w:r>
          </w:p>
          <w:p w14:paraId="1552B8B8"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To increase your reading speed and fluency, you will complete several timed reading assignments in class every week. Your reading speed and comprehension quiz results will be regularly recorded.</w:t>
            </w:r>
          </w:p>
          <w:p w14:paraId="21853639"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Course Activities</w:t>
            </w:r>
            <w:r w:rsidRPr="00805737">
              <w:rPr>
                <w:rFonts w:asciiTheme="minorHAnsi" w:hAnsiTheme="minorHAnsi" w:cs="Arial"/>
                <w:color w:val="000000"/>
                <w:sz w:val="22"/>
                <w:szCs w:val="22"/>
              </w:rPr>
              <w:t xml:space="preserve"> – 30%</w:t>
            </w:r>
          </w:p>
          <w:p w14:paraId="0E7DF836"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assigned at the teacher’s discretion.</w:t>
            </w:r>
          </w:p>
          <w:p w14:paraId="11A7D862"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Final Exam</w:t>
            </w:r>
            <w:r w:rsidRPr="00805737">
              <w:rPr>
                <w:rFonts w:asciiTheme="minorHAnsi" w:hAnsiTheme="minorHAnsi" w:cs="Arial"/>
                <w:color w:val="000000"/>
                <w:sz w:val="22"/>
                <w:szCs w:val="22"/>
              </w:rPr>
              <w:t xml:space="preserve"> – 20%</w:t>
            </w:r>
          </w:p>
          <w:p w14:paraId="74FB9FC9" w14:textId="77777777" w:rsidR="00872045" w:rsidRDefault="00872045" w:rsidP="00872045">
            <w:pPr>
              <w:rPr>
                <w:rFonts w:asciiTheme="minorHAnsi" w:hAnsiTheme="minorHAnsi" w:cs="Arial"/>
                <w:color w:val="000000"/>
                <w:sz w:val="22"/>
                <w:szCs w:val="22"/>
              </w:rPr>
            </w:pPr>
            <w:r w:rsidRPr="00805737">
              <w:rPr>
                <w:rFonts w:asciiTheme="minorHAnsi" w:hAnsiTheme="minorHAnsi" w:cs="Arial"/>
                <w:color w:val="000000"/>
                <w:sz w:val="22"/>
                <w:szCs w:val="22"/>
              </w:rPr>
              <w:t>The final exam, including reading and vocabulary sections, will take place during exam week. Information on the content of the exam will be given in class.</w:t>
            </w:r>
          </w:p>
          <w:p w14:paraId="6F24D3E2" w14:textId="77777777" w:rsidR="00872045" w:rsidRPr="007D1E1C" w:rsidRDefault="00872045" w:rsidP="00872045">
            <w:pPr>
              <w:rPr>
                <w:rFonts w:asciiTheme="minorHAnsi" w:hAnsiTheme="minorHAnsi" w:cs="Arial"/>
                <w:sz w:val="22"/>
                <w:szCs w:val="22"/>
              </w:rPr>
            </w:pPr>
          </w:p>
        </w:tc>
      </w:tr>
      <w:tr w:rsidR="00872045" w:rsidRPr="007D1E1C" w14:paraId="11F0CF58" w14:textId="77777777" w:rsidTr="003F024A">
        <w:tc>
          <w:tcPr>
            <w:tcW w:w="9736" w:type="dxa"/>
            <w:gridSpan w:val="3"/>
            <w:shd w:val="clear" w:color="auto" w:fill="auto"/>
          </w:tcPr>
          <w:p w14:paraId="4D069E39"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lastRenderedPageBreak/>
              <w:t>Methods of Feedback:</w:t>
            </w:r>
          </w:p>
        </w:tc>
      </w:tr>
      <w:tr w:rsidR="00872045" w:rsidRPr="007D1E1C" w14:paraId="1D7B69CD" w14:textId="77777777" w:rsidTr="003F024A">
        <w:tc>
          <w:tcPr>
            <w:tcW w:w="9736" w:type="dxa"/>
            <w:gridSpan w:val="3"/>
            <w:shd w:val="clear" w:color="auto" w:fill="auto"/>
          </w:tcPr>
          <w:p w14:paraId="5E4F2641"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rPr>
              <w:t>Online student work will be assessed several times each semester to confirm that periodic assignment goals are being met. Particularly struggling students will be contacted by email for one-on-one consultations with the teacher. Students will be formatively assessed on class performance.</w:t>
            </w:r>
          </w:p>
        </w:tc>
      </w:tr>
      <w:tr w:rsidR="00872045" w:rsidRPr="007D1E1C" w14:paraId="071DD69D" w14:textId="77777777" w:rsidTr="003F024A">
        <w:tc>
          <w:tcPr>
            <w:tcW w:w="9736" w:type="dxa"/>
            <w:gridSpan w:val="3"/>
            <w:shd w:val="clear" w:color="auto" w:fill="auto"/>
          </w:tcPr>
          <w:p w14:paraId="22969D50"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t>Diploma Policy Objectives:</w:t>
            </w:r>
          </w:p>
        </w:tc>
      </w:tr>
      <w:tr w:rsidR="00872045" w:rsidRPr="007D1E1C" w14:paraId="3E6411E4" w14:textId="77777777" w:rsidTr="003F024A">
        <w:tc>
          <w:tcPr>
            <w:tcW w:w="9736" w:type="dxa"/>
            <w:gridSpan w:val="3"/>
            <w:shd w:val="clear" w:color="auto" w:fill="auto"/>
          </w:tcPr>
          <w:p w14:paraId="1EBF02A1" w14:textId="77777777" w:rsidR="00872045" w:rsidRPr="00805737" w:rsidRDefault="00872045" w:rsidP="00872045">
            <w:pPr>
              <w:rPr>
                <w:rFonts w:asciiTheme="minorHAnsi" w:hAnsiTheme="minorHAnsi" w:cs="Arial"/>
                <w:sz w:val="22"/>
                <w:szCs w:val="22"/>
              </w:rPr>
            </w:pPr>
            <w:r w:rsidRPr="00805737">
              <w:rPr>
                <w:rFonts w:asciiTheme="minorHAnsi" w:hAnsiTheme="minorHAnsi" w:cs="Arial"/>
                <w:sz w:val="22"/>
                <w:szCs w:val="22"/>
              </w:rPr>
              <w:t>Work completed in this course helps students achieve the following Diploma Policy objective(s):</w:t>
            </w:r>
          </w:p>
          <w:p w14:paraId="20D499CE"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hAnsiTheme="minorHAnsi" w:cs="Arial"/>
                <w:kern w:val="0"/>
                <w:sz w:val="22"/>
                <w:szCs w:val="22"/>
              </w:rPr>
            </w:pPr>
            <w:r w:rsidRPr="00805737">
              <w:rPr>
                <w:rFonts w:asciiTheme="minorHAnsi" w:hAnsiTheme="minorHAnsi" w:cs="Arial"/>
                <w:kern w:val="0"/>
                <w:sz w:val="22"/>
                <w:szCs w:val="22"/>
              </w:rPr>
              <w:t xml:space="preserve">Advanced thinking skills (comparison, analysis, synthesis, and evaluation) based on critical thinking (critical and analytic thought) </w:t>
            </w:r>
            <w:r w:rsidRPr="00805737">
              <w:rPr>
                <w:rFonts w:ascii="ＭＳ ゴシック" w:eastAsia="ＭＳ ゴシック" w:hAnsi="ＭＳ ゴシック" w:cs="ＭＳ ゴシック" w:hint="eastAsia"/>
                <w:kern w:val="0"/>
                <w:sz w:val="22"/>
                <w:szCs w:val="22"/>
              </w:rPr>
              <w:t> </w:t>
            </w:r>
          </w:p>
          <w:p w14:paraId="171D39F9"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hAnsiTheme="minorHAnsi" w:cs="Arial"/>
                <w:kern w:val="0"/>
                <w:sz w:val="22"/>
                <w:szCs w:val="22"/>
              </w:rPr>
            </w:pPr>
            <w:r w:rsidRPr="00805737">
              <w:rPr>
                <w:rFonts w:asciiTheme="minorHAnsi" w:hAnsiTheme="minorHAnsi" w:cs="Arial"/>
                <w:kern w:val="0"/>
                <w:sz w:val="22"/>
                <w:szCs w:val="22"/>
              </w:rPr>
              <w:t xml:space="preserve">The ability to understand and accept different cultures developed through acquisition of a broad knowledge and comparison of the cultures of Japan and other nations </w:t>
            </w:r>
            <w:r w:rsidRPr="00805737">
              <w:rPr>
                <w:rFonts w:ascii="ＭＳ ゴシック" w:eastAsia="ＭＳ ゴシック" w:hAnsi="ＭＳ ゴシック" w:cs="ＭＳ ゴシック" w:hint="eastAsia"/>
                <w:kern w:val="0"/>
                <w:sz w:val="22"/>
                <w:szCs w:val="22"/>
              </w:rPr>
              <w:t> </w:t>
            </w:r>
          </w:p>
          <w:p w14:paraId="5745B988"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 xml:space="preserve">The ability to identify and solve problems </w:t>
            </w:r>
            <w:r w:rsidRPr="00805737">
              <w:rPr>
                <w:rFonts w:ascii="ＭＳ ゴシック" w:eastAsia="ＭＳ ゴシック" w:hAnsi="ＭＳ ゴシック" w:cs="ＭＳ ゴシック" w:hint="eastAsia"/>
                <w:kern w:val="0"/>
                <w:sz w:val="22"/>
                <w:szCs w:val="22"/>
              </w:rPr>
              <w:t> </w:t>
            </w:r>
          </w:p>
          <w:p w14:paraId="28EB7977"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Advanced communicative proficiency in English</w:t>
            </w:r>
          </w:p>
          <w:p w14:paraId="6C9F82A6"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Proficiency in the use of information technology</w:t>
            </w:r>
          </w:p>
        </w:tc>
      </w:tr>
      <w:tr w:rsidR="00872045" w:rsidRPr="007D1E1C" w14:paraId="015BC586" w14:textId="77777777" w:rsidTr="003F024A">
        <w:tc>
          <w:tcPr>
            <w:tcW w:w="9736" w:type="dxa"/>
            <w:gridSpan w:val="3"/>
            <w:shd w:val="clear" w:color="auto" w:fill="auto"/>
          </w:tcPr>
          <w:p w14:paraId="200F2DC6"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t>Notes:</w:t>
            </w:r>
          </w:p>
        </w:tc>
      </w:tr>
      <w:tr w:rsidR="00872045" w:rsidRPr="007D1E1C" w14:paraId="1D6FD475" w14:textId="77777777" w:rsidTr="003F024A">
        <w:tc>
          <w:tcPr>
            <w:tcW w:w="9736" w:type="dxa"/>
            <w:gridSpan w:val="3"/>
            <w:shd w:val="clear" w:color="auto" w:fill="auto"/>
          </w:tcPr>
          <w:p w14:paraId="38B548D2"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eastAsia="Calibri" w:hAnsiTheme="minorHAnsi" w:cs="Arial"/>
                <w:color w:val="000000"/>
                <w:sz w:val="22"/>
                <w:szCs w:val="22"/>
              </w:rPr>
              <w:t>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responsibility</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seek</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help</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if</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need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Please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visit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during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 teacher’s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office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hours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if</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need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study</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advice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feel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free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contact</w:t>
            </w:r>
            <w:r w:rsidRPr="00805737">
              <w:rPr>
                <w:rFonts w:asciiTheme="minorHAnsi" w:hAnsiTheme="minorHAnsi" w:cs="Arial"/>
                <w:color w:val="000000"/>
                <w:sz w:val="22"/>
                <w:szCs w:val="22"/>
              </w:rPr>
              <w:t xml:space="preserve"> your teacher </w:t>
            </w:r>
            <w:r w:rsidRPr="00805737">
              <w:rPr>
                <w:rFonts w:asciiTheme="minorHAnsi" w:eastAsia="Calibri" w:hAnsiTheme="minorHAnsi" w:cs="Arial"/>
                <w:color w:val="000000"/>
                <w:sz w:val="22"/>
                <w:szCs w:val="22"/>
              </w:rPr>
              <w:t>via</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email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will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be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given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information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certain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apps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help</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studies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course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addition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MIC</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Moodle (if used) in class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Several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online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platforms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course will be used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such</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following</w:t>
            </w:r>
            <w:r w:rsidRPr="00805737">
              <w:rPr>
                <w:rFonts w:asciiTheme="minorHAnsi" w:hAnsiTheme="minorHAnsi" w:cs="Arial"/>
                <w:color w:val="000000"/>
                <w:sz w:val="22"/>
                <w:szCs w:val="22"/>
              </w:rPr>
              <w:t>:</w:t>
            </w:r>
          </w:p>
          <w:p w14:paraId="1DB78166" w14:textId="77777777" w:rsidR="00872045" w:rsidRPr="00805737" w:rsidRDefault="005E5F9A" w:rsidP="00872045">
            <w:pPr>
              <w:pStyle w:val="ListParagraph"/>
              <w:widowControl w:val="0"/>
              <w:numPr>
                <w:ilvl w:val="0"/>
                <w:numId w:val="12"/>
              </w:numPr>
              <w:autoSpaceDE w:val="0"/>
              <w:autoSpaceDN w:val="0"/>
              <w:adjustRightInd w:val="0"/>
              <w:spacing w:after="0"/>
              <w:rPr>
                <w:rFonts w:cs="Arial"/>
                <w:color w:val="000000"/>
                <w:sz w:val="22"/>
                <w:szCs w:val="22"/>
              </w:rPr>
            </w:pPr>
            <w:hyperlink r:id="rId7"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praxised</w:t>
              </w:r>
              <w:r w:rsidR="00872045" w:rsidRPr="00805737">
                <w:rPr>
                  <w:rStyle w:val="Hyperlink"/>
                  <w:rFonts w:cs="Arial"/>
                  <w:sz w:val="22"/>
                  <w:szCs w:val="22"/>
                </w:rPr>
                <w:t>.</w:t>
              </w:r>
              <w:r w:rsidR="00872045" w:rsidRPr="00805737">
                <w:rPr>
                  <w:rStyle w:val="Hyperlink"/>
                  <w:rFonts w:eastAsia="Calibri" w:cs="Arial"/>
                  <w:sz w:val="22"/>
                  <w:szCs w:val="22"/>
                </w:rPr>
                <w:t>com</w:t>
              </w:r>
              <w:r w:rsidR="00872045" w:rsidRPr="00805737">
                <w:rPr>
                  <w:rStyle w:val="Hyperlink"/>
                  <w:rFonts w:cs="Arial"/>
                  <w:sz w:val="22"/>
                  <w:szCs w:val="22"/>
                </w:rPr>
                <w:t>/</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online</w:t>
            </w:r>
            <w:r w:rsidR="00872045" w:rsidRPr="00805737">
              <w:rPr>
                <w:rFonts w:cs="Arial"/>
                <w:color w:val="000000"/>
                <w:sz w:val="22"/>
                <w:szCs w:val="22"/>
              </w:rPr>
              <w:t xml:space="preserve"> </w:t>
            </w:r>
            <w:r w:rsidR="00872045" w:rsidRPr="00805737">
              <w:rPr>
                <w:rFonts w:eastAsia="Calibri" w:cs="Arial"/>
                <w:color w:val="000000"/>
                <w:sz w:val="22"/>
                <w:szCs w:val="22"/>
              </w:rPr>
              <w:t>vocabulary</w:t>
            </w:r>
            <w:r w:rsidR="00872045" w:rsidRPr="00805737">
              <w:rPr>
                <w:rFonts w:cs="Arial"/>
                <w:color w:val="000000"/>
                <w:sz w:val="22"/>
                <w:szCs w:val="22"/>
              </w:rPr>
              <w:t xml:space="preserve"> </w:t>
            </w:r>
            <w:r w:rsidR="00872045" w:rsidRPr="00805737">
              <w:rPr>
                <w:rFonts w:eastAsia="Calibri" w:cs="Arial"/>
                <w:color w:val="000000"/>
                <w:sz w:val="22"/>
                <w:szCs w:val="22"/>
              </w:rPr>
              <w:t>practice</w:t>
            </w:r>
            <w:r w:rsidR="00872045" w:rsidRPr="00805737">
              <w:rPr>
                <w:rFonts w:cs="Arial"/>
                <w:color w:val="000000"/>
                <w:sz w:val="22"/>
                <w:szCs w:val="22"/>
              </w:rPr>
              <w:t>)</w:t>
            </w:r>
          </w:p>
          <w:p w14:paraId="23EBF495" w14:textId="77777777" w:rsidR="00872045" w:rsidRPr="00805737" w:rsidRDefault="005E5F9A" w:rsidP="00872045">
            <w:pPr>
              <w:pStyle w:val="ListParagraph"/>
              <w:widowControl w:val="0"/>
              <w:numPr>
                <w:ilvl w:val="0"/>
                <w:numId w:val="12"/>
              </w:numPr>
              <w:autoSpaceDE w:val="0"/>
              <w:autoSpaceDN w:val="0"/>
              <w:adjustRightInd w:val="0"/>
              <w:spacing w:after="0"/>
              <w:rPr>
                <w:rFonts w:cs="Arial"/>
                <w:color w:val="000000"/>
                <w:sz w:val="22"/>
                <w:szCs w:val="22"/>
              </w:rPr>
            </w:pPr>
            <w:hyperlink r:id="rId8"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www</w:t>
              </w:r>
              <w:r w:rsidR="00872045" w:rsidRPr="00805737">
                <w:rPr>
                  <w:rStyle w:val="Hyperlink"/>
                  <w:rFonts w:cs="Arial"/>
                  <w:sz w:val="22"/>
                  <w:szCs w:val="22"/>
                </w:rPr>
                <w:t>.</w:t>
              </w:r>
              <w:r w:rsidR="00872045" w:rsidRPr="00805737">
                <w:rPr>
                  <w:rStyle w:val="Hyperlink"/>
                  <w:rFonts w:eastAsia="Calibri" w:cs="Arial"/>
                  <w:sz w:val="22"/>
                  <w:szCs w:val="22"/>
                </w:rPr>
                <w:t>xreading</w:t>
              </w:r>
              <w:r w:rsidR="00872045" w:rsidRPr="00805737">
                <w:rPr>
                  <w:rStyle w:val="Hyperlink"/>
                  <w:rFonts w:cs="Arial"/>
                  <w:sz w:val="22"/>
                  <w:szCs w:val="22"/>
                </w:rPr>
                <w:t>.</w:t>
              </w:r>
              <w:r w:rsidR="00872045" w:rsidRPr="00805737">
                <w:rPr>
                  <w:rStyle w:val="Hyperlink"/>
                  <w:rFonts w:eastAsia="Calibri" w:cs="Arial"/>
                  <w:sz w:val="22"/>
                  <w:szCs w:val="22"/>
                </w:rPr>
                <w:t>com</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extensive</w:t>
            </w:r>
            <w:r w:rsidR="00872045" w:rsidRPr="00805737">
              <w:rPr>
                <w:rFonts w:cs="Arial"/>
                <w:color w:val="000000"/>
                <w:sz w:val="22"/>
                <w:szCs w:val="22"/>
              </w:rPr>
              <w:t xml:space="preserve"> </w:t>
            </w:r>
            <w:r w:rsidR="00872045" w:rsidRPr="00805737">
              <w:rPr>
                <w:rFonts w:eastAsia="Calibri" w:cs="Arial"/>
                <w:color w:val="000000"/>
                <w:sz w:val="22"/>
                <w:szCs w:val="22"/>
              </w:rPr>
              <w:t>reading</w:t>
            </w:r>
            <w:r w:rsidR="00872045" w:rsidRPr="00805737">
              <w:rPr>
                <w:rFonts w:cs="Arial"/>
                <w:color w:val="000000"/>
                <w:sz w:val="22"/>
                <w:szCs w:val="22"/>
              </w:rPr>
              <w:t>)</w:t>
            </w:r>
          </w:p>
          <w:p w14:paraId="2E12B965" w14:textId="77777777" w:rsidR="00872045" w:rsidRPr="00805737" w:rsidRDefault="005E5F9A" w:rsidP="00872045">
            <w:pPr>
              <w:pStyle w:val="ListParagraph"/>
              <w:widowControl w:val="0"/>
              <w:numPr>
                <w:ilvl w:val="0"/>
                <w:numId w:val="12"/>
              </w:numPr>
              <w:autoSpaceDE w:val="0"/>
              <w:autoSpaceDN w:val="0"/>
              <w:adjustRightInd w:val="0"/>
              <w:spacing w:after="0"/>
              <w:rPr>
                <w:rFonts w:cs="Arial"/>
                <w:color w:val="000000"/>
                <w:sz w:val="22"/>
                <w:szCs w:val="22"/>
              </w:rPr>
            </w:pPr>
            <w:hyperlink r:id="rId9"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www</w:t>
              </w:r>
              <w:r w:rsidR="00872045" w:rsidRPr="00805737">
                <w:rPr>
                  <w:rStyle w:val="Hyperlink"/>
                  <w:rFonts w:cs="Arial"/>
                  <w:sz w:val="22"/>
                  <w:szCs w:val="22"/>
                </w:rPr>
                <w:t>.</w:t>
              </w:r>
              <w:r w:rsidR="00872045" w:rsidRPr="00805737">
                <w:rPr>
                  <w:rStyle w:val="Hyperlink"/>
                  <w:rFonts w:eastAsia="Calibri" w:cs="Arial"/>
                  <w:sz w:val="22"/>
                  <w:szCs w:val="22"/>
                </w:rPr>
                <w:t>readtheory</w:t>
              </w:r>
              <w:r w:rsidR="00872045" w:rsidRPr="00805737">
                <w:rPr>
                  <w:rStyle w:val="Hyperlink"/>
                  <w:rFonts w:cs="Arial"/>
                  <w:sz w:val="22"/>
                  <w:szCs w:val="22"/>
                </w:rPr>
                <w:t>.</w:t>
              </w:r>
              <w:r w:rsidR="00872045" w:rsidRPr="00805737">
                <w:rPr>
                  <w:rStyle w:val="Hyperlink"/>
                  <w:rFonts w:eastAsia="Calibri" w:cs="Arial"/>
                  <w:sz w:val="22"/>
                  <w:szCs w:val="22"/>
                </w:rPr>
                <w:t>org</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short</w:t>
            </w:r>
            <w:r w:rsidR="00872045" w:rsidRPr="00805737">
              <w:rPr>
                <w:rFonts w:cs="Arial"/>
                <w:color w:val="000000"/>
                <w:sz w:val="22"/>
                <w:szCs w:val="22"/>
              </w:rPr>
              <w:t xml:space="preserve"> </w:t>
            </w:r>
            <w:r w:rsidR="00872045" w:rsidRPr="00805737">
              <w:rPr>
                <w:rFonts w:eastAsia="Calibri" w:cs="Arial"/>
                <w:color w:val="000000"/>
                <w:sz w:val="22"/>
                <w:szCs w:val="22"/>
              </w:rPr>
              <w:t>reading</w:t>
            </w:r>
            <w:r w:rsidR="00872045" w:rsidRPr="00805737">
              <w:rPr>
                <w:rFonts w:cs="Arial"/>
                <w:color w:val="000000"/>
                <w:sz w:val="22"/>
                <w:szCs w:val="22"/>
              </w:rPr>
              <w:t xml:space="preserve"> </w:t>
            </w:r>
            <w:r w:rsidR="00872045" w:rsidRPr="00805737">
              <w:rPr>
                <w:rFonts w:eastAsia="Calibri" w:cs="Arial"/>
                <w:color w:val="000000"/>
                <w:sz w:val="22"/>
                <w:szCs w:val="22"/>
              </w:rPr>
              <w:t>passage</w:t>
            </w:r>
            <w:r w:rsidR="00872045" w:rsidRPr="00805737">
              <w:rPr>
                <w:rFonts w:cs="Arial"/>
                <w:color w:val="000000"/>
                <w:sz w:val="22"/>
                <w:szCs w:val="22"/>
              </w:rPr>
              <w:t xml:space="preserve"> </w:t>
            </w:r>
            <w:r w:rsidR="00872045" w:rsidRPr="00805737">
              <w:rPr>
                <w:rFonts w:eastAsia="Calibri" w:cs="Arial"/>
                <w:color w:val="000000"/>
                <w:sz w:val="22"/>
                <w:szCs w:val="22"/>
              </w:rPr>
              <w:t>practice</w:t>
            </w:r>
            <w:r w:rsidR="00872045" w:rsidRPr="00805737">
              <w:rPr>
                <w:rFonts w:cs="Arial"/>
                <w:color w:val="000000"/>
                <w:sz w:val="22"/>
                <w:szCs w:val="22"/>
              </w:rPr>
              <w:t>)</w:t>
            </w:r>
          </w:p>
          <w:p w14:paraId="1F5F1330"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addition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handouts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timed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reading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text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please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bring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tablet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smart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phone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all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classes</w:t>
            </w:r>
            <w:r w:rsidRPr="00805737">
              <w:rPr>
                <w:rFonts w:asciiTheme="minorHAnsi" w:hAnsiTheme="minorHAnsi" w:cs="Arial"/>
                <w:color w:val="000000"/>
                <w:sz w:val="22"/>
                <w:szCs w:val="22"/>
              </w:rPr>
              <w:t>.</w:t>
            </w:r>
          </w:p>
        </w:tc>
      </w:tr>
    </w:tbl>
    <w:p w14:paraId="4B8B607F" w14:textId="77777777" w:rsidR="00FF759D" w:rsidRDefault="00FF759D"/>
    <w:p w14:paraId="0BE84488" w14:textId="2F7228EB" w:rsidR="00FF759D" w:rsidRDefault="00FF759D" w:rsidP="008246E7">
      <w:pPr>
        <w:widowControl/>
        <w:jc w:val="left"/>
        <w:rPr>
          <w:rFonts w:ascii="Arial" w:hAnsi="Arial" w:cs="Arial"/>
          <w:sz w:val="24"/>
        </w:rPr>
      </w:pPr>
    </w:p>
    <w:p w14:paraId="49988188" w14:textId="7AAE2727" w:rsidR="00FF759D" w:rsidRDefault="00FF759D" w:rsidP="00FF759D">
      <w:pPr>
        <w:rPr>
          <w:rFonts w:ascii="Arial" w:hAnsi="Arial" w:cs="Arial"/>
          <w:sz w:val="24"/>
        </w:rPr>
      </w:pPr>
    </w:p>
    <w:p w14:paraId="062100D4" w14:textId="1B03CCA8" w:rsidR="00FF759D" w:rsidRDefault="00FF759D">
      <w:pPr>
        <w:widowControl/>
        <w:jc w:val="left"/>
        <w:rPr>
          <w:rFonts w:ascii="Arial" w:hAnsi="Arial" w:cs="Arial"/>
          <w:sz w:val="24"/>
        </w:rPr>
      </w:pPr>
      <w:r>
        <w:rPr>
          <w:rFonts w:ascii="Arial" w:hAnsi="Arial" w:cs="Arial"/>
          <w:sz w:val="24"/>
        </w:rPr>
        <w:br w:type="page"/>
      </w:r>
    </w:p>
    <w:p w14:paraId="7BCF09EA" w14:textId="77777777" w:rsidR="00FF759D" w:rsidRDefault="00FF759D" w:rsidP="00FF759D">
      <w:pPr>
        <w:rPr>
          <w:rFonts w:ascii="Arial" w:hAnsi="Arial" w:cs="Arial"/>
          <w:sz w:val="24"/>
        </w:rPr>
      </w:pPr>
    </w:p>
    <w:tbl>
      <w:tblPr>
        <w:tblStyle w:val="TableGrid"/>
        <w:tblpPr w:leftFromText="142" w:rightFromText="142" w:vertAnchor="page" w:horzAnchor="margin" w:tblpY="1816"/>
        <w:tblW w:w="9781" w:type="dxa"/>
        <w:tblLook w:val="04A0" w:firstRow="1" w:lastRow="0" w:firstColumn="1" w:lastColumn="0" w:noHBand="0" w:noVBand="1"/>
      </w:tblPr>
      <w:tblGrid>
        <w:gridCol w:w="906"/>
        <w:gridCol w:w="2222"/>
        <w:gridCol w:w="2217"/>
        <w:gridCol w:w="2216"/>
        <w:gridCol w:w="2220"/>
      </w:tblGrid>
      <w:tr w:rsidR="00FF759D" w:rsidRPr="00FF759D" w14:paraId="43C093D2" w14:textId="77777777" w:rsidTr="00FF759D">
        <w:trPr>
          <w:trHeight w:val="841"/>
        </w:trPr>
        <w:tc>
          <w:tcPr>
            <w:tcW w:w="9781" w:type="dxa"/>
            <w:gridSpan w:val="5"/>
          </w:tcPr>
          <w:p w14:paraId="636E025F" w14:textId="77777777" w:rsidR="00FF759D" w:rsidRPr="00FF759D" w:rsidRDefault="00FF759D" w:rsidP="00FF759D">
            <w:pPr>
              <w:keepLines/>
              <w:widowControl/>
              <w:snapToGrid w:val="0"/>
              <w:rPr>
                <w:rFonts w:asciiTheme="minorHAnsi" w:hAnsiTheme="minorHAnsi" w:cs="Arial"/>
                <w:b/>
                <w:sz w:val="28"/>
                <w:szCs w:val="28"/>
              </w:rPr>
            </w:pPr>
          </w:p>
          <w:p w14:paraId="0E5DE901" w14:textId="77777777" w:rsidR="00FF759D" w:rsidRPr="00FF759D" w:rsidRDefault="00FF759D" w:rsidP="00FF759D">
            <w:pPr>
              <w:keepLines/>
              <w:widowControl/>
              <w:snapToGrid w:val="0"/>
              <w:jc w:val="center"/>
              <w:rPr>
                <w:rFonts w:asciiTheme="minorHAnsi" w:hAnsiTheme="minorHAnsi" w:cs="Arial"/>
                <w:b/>
                <w:sz w:val="28"/>
                <w:szCs w:val="28"/>
              </w:rPr>
            </w:pPr>
            <w:r w:rsidRPr="00FF759D">
              <w:rPr>
                <w:rFonts w:asciiTheme="minorHAnsi" w:hAnsiTheme="minorHAnsi" w:cs="Arial"/>
                <w:b/>
                <w:sz w:val="28"/>
                <w:szCs w:val="28"/>
              </w:rPr>
              <w:t>READING RUBRIC</w:t>
            </w:r>
          </w:p>
        </w:tc>
      </w:tr>
      <w:tr w:rsidR="00FF759D" w:rsidRPr="00FF759D" w14:paraId="0913467E" w14:textId="77777777" w:rsidTr="00FF759D">
        <w:trPr>
          <w:trHeight w:val="416"/>
        </w:trPr>
        <w:tc>
          <w:tcPr>
            <w:tcW w:w="906" w:type="dxa"/>
          </w:tcPr>
          <w:p w14:paraId="4DF3AB91"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Rating</w:t>
            </w:r>
          </w:p>
        </w:tc>
        <w:tc>
          <w:tcPr>
            <w:tcW w:w="2222" w:type="dxa"/>
          </w:tcPr>
          <w:p w14:paraId="1809B012"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Comprehension</w:t>
            </w:r>
          </w:p>
        </w:tc>
        <w:tc>
          <w:tcPr>
            <w:tcW w:w="2217" w:type="dxa"/>
          </w:tcPr>
          <w:p w14:paraId="46B46693"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Grammar</w:t>
            </w:r>
          </w:p>
        </w:tc>
        <w:tc>
          <w:tcPr>
            <w:tcW w:w="2216" w:type="dxa"/>
          </w:tcPr>
          <w:p w14:paraId="11CFEC8C"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Vocabulary</w:t>
            </w:r>
          </w:p>
        </w:tc>
        <w:tc>
          <w:tcPr>
            <w:tcW w:w="2220" w:type="dxa"/>
          </w:tcPr>
          <w:p w14:paraId="70B273D9"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Fluency</w:t>
            </w:r>
          </w:p>
        </w:tc>
      </w:tr>
      <w:tr w:rsidR="00FF759D" w:rsidRPr="00FF759D" w14:paraId="4B08F4FD" w14:textId="77777777" w:rsidTr="00FF759D">
        <w:trPr>
          <w:trHeight w:val="1440"/>
        </w:trPr>
        <w:tc>
          <w:tcPr>
            <w:tcW w:w="906" w:type="dxa"/>
          </w:tcPr>
          <w:p w14:paraId="43841096"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90% +</w:t>
            </w:r>
          </w:p>
        </w:tc>
        <w:tc>
          <w:tcPr>
            <w:tcW w:w="2222" w:type="dxa"/>
          </w:tcPr>
          <w:p w14:paraId="3C7D28E7"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Can understand intensive readings at this level. This includes understanding of main ideas and details, structural awareness, and ability to make inferences.</w:t>
            </w:r>
          </w:p>
        </w:tc>
        <w:tc>
          <w:tcPr>
            <w:tcW w:w="2217" w:type="dxa"/>
          </w:tcPr>
          <w:p w14:paraId="2896FAAA"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Able to understand the grammar objectives for this level without difficulty.</w:t>
            </w:r>
          </w:p>
        </w:tc>
        <w:tc>
          <w:tcPr>
            <w:tcW w:w="2216" w:type="dxa"/>
          </w:tcPr>
          <w:p w14:paraId="431B0FF1"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Regularly achieves scores of 90% or more on vocabulary quizzes.</w:t>
            </w:r>
          </w:p>
          <w:p w14:paraId="003F75A2"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Very good understanding (80%) of NGSL vocabulary band.</w:t>
            </w:r>
          </w:p>
        </w:tc>
        <w:tc>
          <w:tcPr>
            <w:tcW w:w="2220" w:type="dxa"/>
          </w:tcPr>
          <w:p w14:paraId="1D907C9A"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Can read texts in timed reading activities at 200 words per minute with 80% comprehension.</w:t>
            </w:r>
          </w:p>
        </w:tc>
      </w:tr>
      <w:tr w:rsidR="00FF759D" w:rsidRPr="00FF759D" w14:paraId="17270237" w14:textId="77777777" w:rsidTr="00FF759D">
        <w:trPr>
          <w:trHeight w:val="1440"/>
        </w:trPr>
        <w:tc>
          <w:tcPr>
            <w:tcW w:w="906" w:type="dxa"/>
          </w:tcPr>
          <w:p w14:paraId="31AB7C5B"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80-89%</w:t>
            </w:r>
          </w:p>
        </w:tc>
        <w:tc>
          <w:tcPr>
            <w:tcW w:w="2222" w:type="dxa"/>
          </w:tcPr>
          <w:p w14:paraId="1ACE7ED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most elements of intensive readings at this level. This includes understanding of main ideas and details, structural awareness, and ability to make inferences.</w:t>
            </w:r>
          </w:p>
        </w:tc>
        <w:tc>
          <w:tcPr>
            <w:tcW w:w="2217" w:type="dxa"/>
          </w:tcPr>
          <w:p w14:paraId="7EE5828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most of the grammar objectives for this level without difficulty in written text. Simple constructions can be understood easily, but complex constructions may be difficult.</w:t>
            </w:r>
          </w:p>
        </w:tc>
        <w:tc>
          <w:tcPr>
            <w:tcW w:w="2216" w:type="dxa"/>
          </w:tcPr>
          <w:p w14:paraId="45CE6A1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80-89% on vocabulary quizzes.</w:t>
            </w:r>
          </w:p>
          <w:p w14:paraId="1AC99D00"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Good understanding (70%) of NGSL vocabulary band.</w:t>
            </w:r>
          </w:p>
        </w:tc>
        <w:tc>
          <w:tcPr>
            <w:tcW w:w="2220" w:type="dxa"/>
          </w:tcPr>
          <w:p w14:paraId="4398C0E6"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180 words per minute with 80% comprehension.</w:t>
            </w:r>
          </w:p>
          <w:p w14:paraId="562CFE5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1EA7FCB4" w14:textId="77777777" w:rsidTr="00FF759D">
        <w:trPr>
          <w:trHeight w:val="1440"/>
        </w:trPr>
        <w:tc>
          <w:tcPr>
            <w:tcW w:w="906" w:type="dxa"/>
          </w:tcPr>
          <w:p w14:paraId="4E8CB5F2"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70-79%</w:t>
            </w:r>
          </w:p>
        </w:tc>
        <w:tc>
          <w:tcPr>
            <w:tcW w:w="2222" w:type="dxa"/>
          </w:tcPr>
          <w:p w14:paraId="072CE713"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some elements of intensive readings at this level. Can find main ideas and understand details, but structural awareness and ability to make inferences may be lacking.</w:t>
            </w:r>
          </w:p>
        </w:tc>
        <w:tc>
          <w:tcPr>
            <w:tcW w:w="2217" w:type="dxa"/>
          </w:tcPr>
          <w:p w14:paraId="60A9756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about half of the grammar objectives for this level without difficulty in written text.</w:t>
            </w:r>
          </w:p>
          <w:p w14:paraId="600AD945"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be understood, but complex constructions are difficult.</w:t>
            </w:r>
          </w:p>
        </w:tc>
        <w:tc>
          <w:tcPr>
            <w:tcW w:w="2216" w:type="dxa"/>
          </w:tcPr>
          <w:p w14:paraId="1B3E23E1"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70-79% on vocabulary quizzes.</w:t>
            </w:r>
          </w:p>
          <w:p w14:paraId="39F33339"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Moderate understanding (60%) of NGSL vocabulary band.</w:t>
            </w:r>
          </w:p>
        </w:tc>
        <w:tc>
          <w:tcPr>
            <w:tcW w:w="2220" w:type="dxa"/>
          </w:tcPr>
          <w:p w14:paraId="4200EC4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160 words per minute with 80% comprehension.</w:t>
            </w:r>
          </w:p>
          <w:p w14:paraId="3875EA3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3C5F46C3" w14:textId="77777777" w:rsidTr="00FF759D">
        <w:trPr>
          <w:trHeight w:val="1440"/>
        </w:trPr>
        <w:tc>
          <w:tcPr>
            <w:tcW w:w="906" w:type="dxa"/>
          </w:tcPr>
          <w:p w14:paraId="2D96575D"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60-69%</w:t>
            </w:r>
          </w:p>
        </w:tc>
        <w:tc>
          <w:tcPr>
            <w:tcW w:w="2222" w:type="dxa"/>
          </w:tcPr>
          <w:p w14:paraId="7BA259A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basic elements of intensive readings at this level. Can usually find main ideas and understand details, but structural awareness and ability to make inferences is lacking.</w:t>
            </w:r>
          </w:p>
        </w:tc>
        <w:tc>
          <w:tcPr>
            <w:tcW w:w="2217" w:type="dxa"/>
          </w:tcPr>
          <w:p w14:paraId="1E5772A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about half of the grammar objectives for this level without difficulty in written text.</w:t>
            </w:r>
          </w:p>
          <w:p w14:paraId="1BD74A77"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usually be understood, but complex constructions are difficult.</w:t>
            </w:r>
          </w:p>
        </w:tc>
        <w:tc>
          <w:tcPr>
            <w:tcW w:w="2216" w:type="dxa"/>
          </w:tcPr>
          <w:p w14:paraId="2D50751F"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60-69% on vocabulary quizzes.</w:t>
            </w:r>
          </w:p>
          <w:p w14:paraId="02AA0174"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Limited understanding (50%) of NGSL vocabulary band.</w:t>
            </w:r>
          </w:p>
        </w:tc>
        <w:tc>
          <w:tcPr>
            <w:tcW w:w="2220" w:type="dxa"/>
          </w:tcPr>
          <w:p w14:paraId="4F0674CA"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140 words per minute with 80% comprehension.</w:t>
            </w:r>
          </w:p>
          <w:p w14:paraId="45BB4552"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343A11E9" w14:textId="77777777" w:rsidTr="00FF759D">
        <w:trPr>
          <w:trHeight w:val="1440"/>
        </w:trPr>
        <w:tc>
          <w:tcPr>
            <w:tcW w:w="906" w:type="dxa"/>
          </w:tcPr>
          <w:p w14:paraId="2E2A76DD"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less than 60%</w:t>
            </w:r>
          </w:p>
        </w:tc>
        <w:tc>
          <w:tcPr>
            <w:tcW w:w="2222" w:type="dxa"/>
          </w:tcPr>
          <w:p w14:paraId="2E1ED5D3"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Has difficulty understanding basic elements of intensive readings at this level. Can sometimes find main ideas and understand details, but structural awareness and ability to make inferences is lacking.</w:t>
            </w:r>
          </w:p>
        </w:tc>
        <w:tc>
          <w:tcPr>
            <w:tcW w:w="2217" w:type="dxa"/>
          </w:tcPr>
          <w:p w14:paraId="6FFDDBD0"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Has difficulty understanding the grammar objectives for this level in written text.</w:t>
            </w:r>
          </w:p>
          <w:p w14:paraId="78E6A46F"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sometimes be understood, but complex constructions are too difficult.</w:t>
            </w:r>
          </w:p>
        </w:tc>
        <w:tc>
          <w:tcPr>
            <w:tcW w:w="2216" w:type="dxa"/>
          </w:tcPr>
          <w:p w14:paraId="433F297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less than 60% on vocabulary quizzes.</w:t>
            </w:r>
          </w:p>
          <w:p w14:paraId="6927814A"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Very limited understanding (&lt;50%) of NGSL vocabulary band.</w:t>
            </w:r>
          </w:p>
        </w:tc>
        <w:tc>
          <w:tcPr>
            <w:tcW w:w="2220" w:type="dxa"/>
          </w:tcPr>
          <w:p w14:paraId="2B97EEC4"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Reads texts in timed reading activities at less than 140 words per minute with 80% comprehension.</w:t>
            </w:r>
          </w:p>
          <w:p w14:paraId="7EAFAAD8"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bl>
    <w:p w14:paraId="3EC7250D" w14:textId="78E54773" w:rsidR="00FF759D" w:rsidRDefault="00FF759D" w:rsidP="00FF759D">
      <w:pPr>
        <w:rPr>
          <w:rFonts w:ascii="Arial" w:hAnsi="Arial" w:cs="Arial"/>
          <w:sz w:val="24"/>
        </w:rPr>
      </w:pPr>
    </w:p>
    <w:p w14:paraId="0EF2FDEB" w14:textId="77777777" w:rsidR="00EF4620" w:rsidRPr="00FF759D" w:rsidRDefault="00EF4620" w:rsidP="00FF759D">
      <w:pPr>
        <w:rPr>
          <w:rFonts w:ascii="Arial" w:hAnsi="Arial" w:cs="Arial"/>
          <w:sz w:val="24"/>
        </w:rPr>
        <w:sectPr w:rsidR="00EF4620" w:rsidRPr="00FF759D"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FF759D" w14:paraId="71DA72E1" w14:textId="77777777" w:rsidTr="006A32EF">
        <w:trPr>
          <w:trHeight w:val="1832"/>
        </w:trPr>
        <w:tc>
          <w:tcPr>
            <w:tcW w:w="4361" w:type="dxa"/>
            <w:gridSpan w:val="2"/>
            <w:shd w:val="clear" w:color="auto" w:fill="auto"/>
            <w:vAlign w:val="center"/>
          </w:tcPr>
          <w:p w14:paraId="1F01FEE4" w14:textId="77777777" w:rsidR="00EF4620" w:rsidRPr="00FF759D" w:rsidRDefault="00EF4620" w:rsidP="00EF4620">
            <w:pPr>
              <w:jc w:val="center"/>
              <w:rPr>
                <w:i/>
              </w:rPr>
            </w:pPr>
            <w:r w:rsidRPr="00FF759D">
              <w:rPr>
                <w:i/>
                <w:noProof/>
              </w:rPr>
              <w:lastRenderedPageBreak/>
              <w:drawing>
                <wp:inline distT="0" distB="0" distL="0" distR="0" wp14:anchorId="31F06261" wp14:editId="6DFAFC67">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126" w:type="dxa"/>
            <w:vAlign w:val="center"/>
          </w:tcPr>
          <w:p w14:paraId="2A9C371D" w14:textId="77777777" w:rsidR="00EF4620" w:rsidRPr="00FF759D" w:rsidRDefault="00EF4620" w:rsidP="006A32EF">
            <w:pPr>
              <w:jc w:val="center"/>
              <w:rPr>
                <w:i/>
              </w:rPr>
            </w:pPr>
            <w:r w:rsidRPr="00FF759D">
              <w:rPr>
                <w:i/>
              </w:rPr>
              <w:t>Advanced</w:t>
            </w:r>
            <w:r w:rsidRPr="00FF759D">
              <w:rPr>
                <w:i/>
                <w:noProof/>
              </w:rPr>
              <w:drawing>
                <wp:inline distT="0" distB="0" distL="0" distR="0" wp14:anchorId="50B1DB1A" wp14:editId="522F4CA3">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126" w:type="dxa"/>
            <w:vAlign w:val="center"/>
          </w:tcPr>
          <w:p w14:paraId="45FB158C" w14:textId="77777777" w:rsidR="00EF4620" w:rsidRPr="00FF759D" w:rsidRDefault="00EF4620" w:rsidP="006A32EF">
            <w:pPr>
              <w:jc w:val="center"/>
              <w:rPr>
                <w:i/>
              </w:rPr>
            </w:pPr>
            <w:r w:rsidRPr="00FF759D">
              <w:rPr>
                <w:i/>
              </w:rPr>
              <w:t>Proficient</w:t>
            </w:r>
            <w:r w:rsidRPr="00FF759D">
              <w:rPr>
                <w:i/>
                <w:noProof/>
              </w:rPr>
              <w:drawing>
                <wp:inline distT="0" distB="0" distL="0" distR="0" wp14:anchorId="7B9BDB09" wp14:editId="252ECF9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985" w:type="dxa"/>
            <w:vAlign w:val="center"/>
          </w:tcPr>
          <w:p w14:paraId="4C7676AC" w14:textId="77777777" w:rsidR="00EF4620" w:rsidRPr="00FF759D" w:rsidRDefault="00EF4620" w:rsidP="006A32EF">
            <w:pPr>
              <w:jc w:val="center"/>
              <w:rPr>
                <w:i/>
              </w:rPr>
            </w:pPr>
            <w:r w:rsidRPr="00FF759D">
              <w:rPr>
                <w:i/>
              </w:rPr>
              <w:t>Developing</w:t>
            </w:r>
            <w:r w:rsidRPr="00FF759D">
              <w:rPr>
                <w:i/>
                <w:noProof/>
              </w:rPr>
              <w:drawing>
                <wp:inline distT="0" distB="0" distL="0" distR="0" wp14:anchorId="0FDEE6A5" wp14:editId="7542F50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996" w:type="dxa"/>
            <w:vAlign w:val="center"/>
          </w:tcPr>
          <w:p w14:paraId="77B38404" w14:textId="77777777" w:rsidR="00EF4620" w:rsidRPr="00FF759D" w:rsidRDefault="00EF4620" w:rsidP="006A32EF">
            <w:pPr>
              <w:jc w:val="center"/>
              <w:rPr>
                <w:i/>
              </w:rPr>
            </w:pPr>
            <w:r w:rsidRPr="00FF759D">
              <w:rPr>
                <w:i/>
              </w:rPr>
              <w:t>Emerging</w:t>
            </w:r>
            <w:r w:rsidRPr="00FF759D">
              <w:rPr>
                <w:i/>
                <w:noProof/>
              </w:rPr>
              <w:drawing>
                <wp:inline distT="0" distB="0" distL="0" distR="0" wp14:anchorId="24BFB48A" wp14:editId="697DCA4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845" w:type="dxa"/>
            <w:vAlign w:val="center"/>
          </w:tcPr>
          <w:p w14:paraId="3CDC7DFF" w14:textId="77777777" w:rsidR="00EF4620" w:rsidRPr="00FF759D" w:rsidRDefault="00EF4620" w:rsidP="006A32EF">
            <w:pPr>
              <w:jc w:val="center"/>
              <w:rPr>
                <w:i/>
              </w:rPr>
            </w:pPr>
            <w:r w:rsidRPr="00FF759D">
              <w:rPr>
                <w:i/>
              </w:rPr>
              <w:t>No Attempt</w:t>
            </w:r>
            <w:r w:rsidRPr="00FF759D">
              <w:rPr>
                <w:i/>
                <w:noProof/>
              </w:rPr>
              <w:drawing>
                <wp:inline distT="0" distB="0" distL="0" distR="0" wp14:anchorId="19C4FB54" wp14:editId="34EA8595">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r>
      <w:tr w:rsidR="00EF4620" w:rsidRPr="00FF759D" w14:paraId="48284CD4" w14:textId="77777777" w:rsidTr="006A32EF">
        <w:trPr>
          <w:trHeight w:val="319"/>
        </w:trPr>
        <w:tc>
          <w:tcPr>
            <w:tcW w:w="1951" w:type="dxa"/>
            <w:vMerge w:val="restart"/>
            <w:shd w:val="clear" w:color="auto" w:fill="auto"/>
            <w:vAlign w:val="center"/>
          </w:tcPr>
          <w:p w14:paraId="64761A5F" w14:textId="77777777" w:rsidR="00EF4620" w:rsidRPr="00FF759D" w:rsidRDefault="00EF4620" w:rsidP="006A32EF">
            <w:pPr>
              <w:jc w:val="right"/>
              <w:rPr>
                <w:i/>
              </w:rPr>
            </w:pPr>
            <w:r w:rsidRPr="00FF759D">
              <w:rPr>
                <w:i/>
              </w:rPr>
              <w:t>Critical Thinking</w:t>
            </w:r>
          </w:p>
        </w:tc>
        <w:tc>
          <w:tcPr>
            <w:tcW w:w="2410" w:type="dxa"/>
            <w:shd w:val="clear" w:color="auto" w:fill="auto"/>
            <w:vAlign w:val="center"/>
          </w:tcPr>
          <w:p w14:paraId="21DE9970" w14:textId="77777777" w:rsidR="00EF4620" w:rsidRPr="00FF759D" w:rsidRDefault="00EF4620" w:rsidP="006A32EF">
            <w:pPr>
              <w:jc w:val="center"/>
              <w:rPr>
                <w:i/>
                <w:sz w:val="22"/>
              </w:rPr>
            </w:pPr>
            <w:r w:rsidRPr="00FF759D">
              <w:rPr>
                <w:i/>
                <w:sz w:val="22"/>
              </w:rPr>
              <w:t>Ability to Identify &amp; Solve Problems</w:t>
            </w:r>
          </w:p>
        </w:tc>
        <w:tc>
          <w:tcPr>
            <w:tcW w:w="2126" w:type="dxa"/>
            <w:vMerge w:val="restart"/>
            <w:shd w:val="clear" w:color="auto" w:fill="auto"/>
            <w:vAlign w:val="center"/>
          </w:tcPr>
          <w:p w14:paraId="73B118E1" w14:textId="77777777" w:rsidR="00EF4620" w:rsidRPr="00FF759D" w:rsidRDefault="00EF4620" w:rsidP="006A32EF">
            <w:pPr>
              <w:jc w:val="center"/>
              <w:rPr>
                <w:i/>
                <w:sz w:val="16"/>
                <w:szCs w:val="20"/>
              </w:rPr>
            </w:pPr>
            <w:r w:rsidRPr="00FF759D">
              <w:rPr>
                <w:i/>
                <w:sz w:val="16"/>
                <w:szCs w:val="20"/>
              </w:rPr>
              <w:t>Insightful comments in class discussions</w:t>
            </w:r>
          </w:p>
          <w:p w14:paraId="6C145C9B" w14:textId="77777777" w:rsidR="00EF4620" w:rsidRPr="00FF759D" w:rsidRDefault="00EF4620" w:rsidP="006A32EF">
            <w:pPr>
              <w:jc w:val="center"/>
              <w:rPr>
                <w:i/>
                <w:sz w:val="16"/>
                <w:szCs w:val="20"/>
              </w:rPr>
            </w:pPr>
            <w:r w:rsidRPr="00FF759D">
              <w:rPr>
                <w:i/>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6431A3A9" w14:textId="77777777" w:rsidR="00EF4620" w:rsidRPr="00FF759D" w:rsidRDefault="00EF4620" w:rsidP="006A32EF">
            <w:pPr>
              <w:jc w:val="center"/>
              <w:rPr>
                <w:i/>
                <w:sz w:val="16"/>
                <w:szCs w:val="20"/>
              </w:rPr>
            </w:pPr>
            <w:r w:rsidRPr="00FF759D">
              <w:rPr>
                <w:rFonts w:hint="eastAsia"/>
                <w:i/>
                <w:sz w:val="16"/>
                <w:szCs w:val="20"/>
              </w:rPr>
              <w:t>Able to contribute to</w:t>
            </w:r>
            <w:r w:rsidRPr="00FF759D">
              <w:rPr>
                <w:i/>
                <w:sz w:val="16"/>
                <w:szCs w:val="20"/>
              </w:rPr>
              <w:t xml:space="preserve"> class discussions</w:t>
            </w:r>
            <w:r w:rsidRPr="00FF759D">
              <w:rPr>
                <w:rFonts w:hint="eastAsia"/>
                <w:i/>
                <w:sz w:val="16"/>
                <w:szCs w:val="20"/>
              </w:rPr>
              <w:t xml:space="preserve">, and to perform a basic </w:t>
            </w:r>
            <w:r w:rsidRPr="00FF759D">
              <w:rPr>
                <w:i/>
                <w:sz w:val="16"/>
                <w:szCs w:val="20"/>
              </w:rPr>
              <w:t>analy</w:t>
            </w:r>
            <w:r w:rsidRPr="00FF759D">
              <w:rPr>
                <w:rFonts w:hint="eastAsia"/>
                <w:i/>
                <w:sz w:val="16"/>
                <w:szCs w:val="20"/>
              </w:rPr>
              <w:t>sis of</w:t>
            </w:r>
            <w:r w:rsidRPr="00FF759D">
              <w:rPr>
                <w:i/>
                <w:sz w:val="16"/>
                <w:szCs w:val="20"/>
              </w:rPr>
              <w:t xml:space="preserve"> data, gather and assess resources, and </w:t>
            </w:r>
            <w:r w:rsidRPr="00FF759D">
              <w:rPr>
                <w:rFonts w:hint="eastAsia"/>
                <w:i/>
                <w:sz w:val="16"/>
                <w:szCs w:val="20"/>
              </w:rPr>
              <w:t>express</w:t>
            </w:r>
            <w:r w:rsidRPr="00FF759D">
              <w:rPr>
                <w:i/>
                <w:sz w:val="16"/>
                <w:szCs w:val="20"/>
              </w:rPr>
              <w:t xml:space="preserve"> opinions in </w:t>
            </w:r>
            <w:r w:rsidRPr="00FF759D">
              <w:rPr>
                <w:rFonts w:hint="eastAsia"/>
                <w:i/>
                <w:sz w:val="16"/>
                <w:szCs w:val="20"/>
              </w:rPr>
              <w:t xml:space="preserve">an adequate </w:t>
            </w:r>
            <w:r w:rsidRPr="00FF759D">
              <w:rPr>
                <w:i/>
                <w:sz w:val="16"/>
                <w:szCs w:val="20"/>
              </w:rPr>
              <w:t>manner.</w:t>
            </w:r>
          </w:p>
        </w:tc>
        <w:tc>
          <w:tcPr>
            <w:tcW w:w="1985" w:type="dxa"/>
            <w:vMerge w:val="restart"/>
            <w:shd w:val="clear" w:color="auto" w:fill="auto"/>
            <w:vAlign w:val="center"/>
          </w:tcPr>
          <w:p w14:paraId="5F608640" w14:textId="77777777" w:rsidR="00EF4620" w:rsidRPr="00FF759D" w:rsidRDefault="00EF4620" w:rsidP="006A32EF">
            <w:pPr>
              <w:jc w:val="center"/>
              <w:rPr>
                <w:i/>
                <w:sz w:val="16"/>
                <w:szCs w:val="20"/>
              </w:rPr>
            </w:pPr>
            <w:r w:rsidRPr="00FF759D">
              <w:rPr>
                <w:rFonts w:hint="eastAsia"/>
                <w:i/>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50B28C2" w14:textId="77777777" w:rsidR="00EF4620" w:rsidRPr="00FF759D" w:rsidRDefault="00EF4620" w:rsidP="006A32EF">
            <w:pPr>
              <w:jc w:val="center"/>
              <w:rPr>
                <w:i/>
                <w:sz w:val="16"/>
                <w:szCs w:val="20"/>
              </w:rPr>
            </w:pPr>
            <w:r w:rsidRPr="00FF759D">
              <w:rPr>
                <w:rFonts w:hint="eastAsia"/>
                <w:i/>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68275658" w14:textId="77777777" w:rsidR="00EF4620" w:rsidRPr="00FF759D" w:rsidRDefault="001B5801" w:rsidP="006A32EF">
            <w:pPr>
              <w:jc w:val="center"/>
              <w:rPr>
                <w:i/>
                <w:sz w:val="16"/>
                <w:szCs w:val="20"/>
              </w:rPr>
            </w:pPr>
            <w:r w:rsidRPr="00FF759D">
              <w:rPr>
                <w:i/>
                <w:sz w:val="16"/>
                <w:szCs w:val="20"/>
              </w:rPr>
              <w:t>Insufficient effort or evidence of achievement</w:t>
            </w:r>
          </w:p>
        </w:tc>
      </w:tr>
      <w:tr w:rsidR="00EF4620" w:rsidRPr="00FF759D" w14:paraId="3AD65A8B" w14:textId="77777777" w:rsidTr="006A32EF">
        <w:trPr>
          <w:trHeight w:val="227"/>
        </w:trPr>
        <w:tc>
          <w:tcPr>
            <w:tcW w:w="1951" w:type="dxa"/>
            <w:vMerge/>
            <w:shd w:val="clear" w:color="auto" w:fill="auto"/>
            <w:vAlign w:val="center"/>
          </w:tcPr>
          <w:p w14:paraId="4D183935" w14:textId="77777777" w:rsidR="00EF4620" w:rsidRPr="00FF759D" w:rsidRDefault="00EF4620" w:rsidP="006A32EF">
            <w:pPr>
              <w:jc w:val="right"/>
              <w:rPr>
                <w:i/>
              </w:rPr>
            </w:pPr>
          </w:p>
        </w:tc>
        <w:tc>
          <w:tcPr>
            <w:tcW w:w="2410" w:type="dxa"/>
            <w:shd w:val="clear" w:color="auto" w:fill="auto"/>
            <w:vAlign w:val="center"/>
          </w:tcPr>
          <w:p w14:paraId="35577814" w14:textId="77777777" w:rsidR="00EF4620" w:rsidRPr="00FF759D" w:rsidRDefault="00EF4620" w:rsidP="006A32EF">
            <w:pPr>
              <w:jc w:val="center"/>
              <w:rPr>
                <w:i/>
                <w:sz w:val="22"/>
              </w:rPr>
            </w:pPr>
            <w:r w:rsidRPr="00FF759D">
              <w:rPr>
                <w:i/>
                <w:sz w:val="22"/>
              </w:rPr>
              <w:t>Information Gathering</w:t>
            </w:r>
          </w:p>
        </w:tc>
        <w:tc>
          <w:tcPr>
            <w:tcW w:w="2126" w:type="dxa"/>
            <w:vMerge/>
            <w:shd w:val="clear" w:color="auto" w:fill="auto"/>
            <w:vAlign w:val="center"/>
          </w:tcPr>
          <w:p w14:paraId="77A6583A" w14:textId="77777777" w:rsidR="00EF4620" w:rsidRPr="00FF759D" w:rsidRDefault="00EF4620" w:rsidP="006A32EF">
            <w:pPr>
              <w:jc w:val="center"/>
              <w:rPr>
                <w:i/>
                <w:sz w:val="16"/>
                <w:szCs w:val="20"/>
              </w:rPr>
            </w:pPr>
          </w:p>
        </w:tc>
        <w:tc>
          <w:tcPr>
            <w:tcW w:w="2126" w:type="dxa"/>
            <w:vMerge/>
            <w:shd w:val="clear" w:color="auto" w:fill="auto"/>
            <w:vAlign w:val="center"/>
          </w:tcPr>
          <w:p w14:paraId="4393956B" w14:textId="77777777" w:rsidR="00EF4620" w:rsidRPr="00FF759D" w:rsidRDefault="00EF4620" w:rsidP="006A32EF">
            <w:pPr>
              <w:jc w:val="center"/>
              <w:rPr>
                <w:i/>
                <w:sz w:val="16"/>
                <w:szCs w:val="20"/>
              </w:rPr>
            </w:pPr>
          </w:p>
        </w:tc>
        <w:tc>
          <w:tcPr>
            <w:tcW w:w="1985" w:type="dxa"/>
            <w:vMerge/>
            <w:shd w:val="clear" w:color="auto" w:fill="auto"/>
            <w:vAlign w:val="center"/>
          </w:tcPr>
          <w:p w14:paraId="0FD7F687" w14:textId="77777777" w:rsidR="00EF4620" w:rsidRPr="00FF759D" w:rsidRDefault="00EF4620" w:rsidP="006A32EF">
            <w:pPr>
              <w:jc w:val="center"/>
              <w:rPr>
                <w:i/>
                <w:sz w:val="16"/>
                <w:szCs w:val="20"/>
              </w:rPr>
            </w:pPr>
          </w:p>
        </w:tc>
        <w:tc>
          <w:tcPr>
            <w:tcW w:w="1996" w:type="dxa"/>
            <w:vMerge/>
            <w:shd w:val="clear" w:color="auto" w:fill="auto"/>
            <w:vAlign w:val="center"/>
          </w:tcPr>
          <w:p w14:paraId="6B19458C"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438E0804" w14:textId="77777777" w:rsidR="00EF4620" w:rsidRPr="00FF759D" w:rsidRDefault="00EF4620" w:rsidP="006A32EF">
            <w:pPr>
              <w:jc w:val="center"/>
              <w:rPr>
                <w:i/>
                <w:sz w:val="16"/>
                <w:szCs w:val="20"/>
              </w:rPr>
            </w:pPr>
          </w:p>
        </w:tc>
      </w:tr>
      <w:tr w:rsidR="00EF4620" w:rsidRPr="00FF759D" w14:paraId="2A537CC4" w14:textId="77777777" w:rsidTr="006A32EF">
        <w:trPr>
          <w:trHeight w:val="227"/>
        </w:trPr>
        <w:tc>
          <w:tcPr>
            <w:tcW w:w="1951" w:type="dxa"/>
            <w:vMerge/>
            <w:shd w:val="clear" w:color="auto" w:fill="auto"/>
            <w:vAlign w:val="center"/>
          </w:tcPr>
          <w:p w14:paraId="4C5C5F36" w14:textId="77777777" w:rsidR="00EF4620" w:rsidRPr="00FF759D" w:rsidRDefault="00EF4620" w:rsidP="006A32EF">
            <w:pPr>
              <w:jc w:val="right"/>
              <w:rPr>
                <w:i/>
              </w:rPr>
            </w:pPr>
          </w:p>
        </w:tc>
        <w:tc>
          <w:tcPr>
            <w:tcW w:w="2410" w:type="dxa"/>
            <w:shd w:val="clear" w:color="auto" w:fill="auto"/>
            <w:vAlign w:val="center"/>
          </w:tcPr>
          <w:p w14:paraId="0EBD76DB" w14:textId="77777777" w:rsidR="00EF4620" w:rsidRPr="00FF759D" w:rsidRDefault="00EF4620" w:rsidP="006A32EF">
            <w:pPr>
              <w:jc w:val="center"/>
              <w:rPr>
                <w:i/>
                <w:sz w:val="22"/>
              </w:rPr>
            </w:pPr>
            <w:r w:rsidRPr="00FF759D">
              <w:rPr>
                <w:i/>
                <w:sz w:val="22"/>
              </w:rPr>
              <w:t>Assessment of Credibility</w:t>
            </w:r>
          </w:p>
        </w:tc>
        <w:tc>
          <w:tcPr>
            <w:tcW w:w="2126" w:type="dxa"/>
            <w:vMerge/>
            <w:shd w:val="clear" w:color="auto" w:fill="auto"/>
            <w:vAlign w:val="center"/>
          </w:tcPr>
          <w:p w14:paraId="15857A0A" w14:textId="77777777" w:rsidR="00EF4620" w:rsidRPr="00FF759D" w:rsidRDefault="00EF4620" w:rsidP="006A32EF">
            <w:pPr>
              <w:jc w:val="center"/>
              <w:rPr>
                <w:i/>
                <w:sz w:val="16"/>
                <w:szCs w:val="20"/>
              </w:rPr>
            </w:pPr>
          </w:p>
        </w:tc>
        <w:tc>
          <w:tcPr>
            <w:tcW w:w="2126" w:type="dxa"/>
            <w:vMerge/>
            <w:shd w:val="clear" w:color="auto" w:fill="auto"/>
            <w:vAlign w:val="center"/>
          </w:tcPr>
          <w:p w14:paraId="3CA79A3D" w14:textId="77777777" w:rsidR="00EF4620" w:rsidRPr="00FF759D" w:rsidRDefault="00EF4620" w:rsidP="006A32EF">
            <w:pPr>
              <w:jc w:val="center"/>
              <w:rPr>
                <w:i/>
                <w:sz w:val="16"/>
                <w:szCs w:val="20"/>
              </w:rPr>
            </w:pPr>
          </w:p>
        </w:tc>
        <w:tc>
          <w:tcPr>
            <w:tcW w:w="1985" w:type="dxa"/>
            <w:vMerge/>
            <w:shd w:val="clear" w:color="auto" w:fill="auto"/>
            <w:vAlign w:val="center"/>
          </w:tcPr>
          <w:p w14:paraId="04D4F061" w14:textId="77777777" w:rsidR="00EF4620" w:rsidRPr="00FF759D" w:rsidRDefault="00EF4620" w:rsidP="006A32EF">
            <w:pPr>
              <w:jc w:val="center"/>
              <w:rPr>
                <w:i/>
                <w:sz w:val="16"/>
                <w:szCs w:val="20"/>
              </w:rPr>
            </w:pPr>
          </w:p>
        </w:tc>
        <w:tc>
          <w:tcPr>
            <w:tcW w:w="1996" w:type="dxa"/>
            <w:vMerge/>
            <w:shd w:val="clear" w:color="auto" w:fill="auto"/>
            <w:vAlign w:val="center"/>
          </w:tcPr>
          <w:p w14:paraId="78166106" w14:textId="77777777" w:rsidR="00EF4620" w:rsidRPr="00FF759D" w:rsidRDefault="00EF4620" w:rsidP="006A32EF">
            <w:pPr>
              <w:jc w:val="center"/>
              <w:rPr>
                <w:i/>
                <w:sz w:val="16"/>
                <w:szCs w:val="20"/>
              </w:rPr>
            </w:pPr>
          </w:p>
        </w:tc>
        <w:tc>
          <w:tcPr>
            <w:tcW w:w="1845" w:type="dxa"/>
            <w:vMerge/>
            <w:vAlign w:val="center"/>
          </w:tcPr>
          <w:p w14:paraId="0D950E55" w14:textId="77777777" w:rsidR="00EF4620" w:rsidRPr="00FF759D" w:rsidRDefault="00EF4620" w:rsidP="006A32EF">
            <w:pPr>
              <w:jc w:val="center"/>
              <w:rPr>
                <w:i/>
                <w:sz w:val="16"/>
                <w:szCs w:val="20"/>
              </w:rPr>
            </w:pPr>
          </w:p>
        </w:tc>
      </w:tr>
      <w:tr w:rsidR="00EF4620" w:rsidRPr="00FF759D" w14:paraId="6EABF976" w14:textId="77777777" w:rsidTr="006A32EF">
        <w:trPr>
          <w:trHeight w:val="366"/>
        </w:trPr>
        <w:tc>
          <w:tcPr>
            <w:tcW w:w="1951" w:type="dxa"/>
            <w:vMerge w:val="restart"/>
            <w:shd w:val="clear" w:color="auto" w:fill="auto"/>
            <w:vAlign w:val="center"/>
          </w:tcPr>
          <w:p w14:paraId="5FE63348" w14:textId="77777777" w:rsidR="00EF4620" w:rsidRPr="00FF759D" w:rsidRDefault="00EF4620" w:rsidP="006A32EF">
            <w:pPr>
              <w:jc w:val="right"/>
              <w:rPr>
                <w:i/>
              </w:rPr>
            </w:pPr>
            <w:r w:rsidRPr="00FF759D">
              <w:rPr>
                <w:i/>
              </w:rPr>
              <w:t>Advanced Communication Proficiency</w:t>
            </w:r>
          </w:p>
        </w:tc>
        <w:tc>
          <w:tcPr>
            <w:tcW w:w="2410" w:type="dxa"/>
            <w:shd w:val="clear" w:color="auto" w:fill="auto"/>
            <w:vAlign w:val="center"/>
          </w:tcPr>
          <w:p w14:paraId="1D4A4752" w14:textId="77777777" w:rsidR="00EF4620" w:rsidRPr="00FF759D" w:rsidRDefault="00EF4620" w:rsidP="006A32EF">
            <w:pPr>
              <w:jc w:val="center"/>
              <w:rPr>
                <w:i/>
                <w:sz w:val="22"/>
              </w:rPr>
            </w:pPr>
            <w:r w:rsidRPr="00FF759D">
              <w:rPr>
                <w:i/>
                <w:sz w:val="22"/>
              </w:rPr>
              <w:t>Public Speaking</w:t>
            </w:r>
          </w:p>
        </w:tc>
        <w:tc>
          <w:tcPr>
            <w:tcW w:w="2126" w:type="dxa"/>
            <w:vMerge w:val="restart"/>
            <w:shd w:val="clear" w:color="auto" w:fill="auto"/>
            <w:vAlign w:val="center"/>
          </w:tcPr>
          <w:p w14:paraId="459ED96C" w14:textId="77777777" w:rsidR="00EF4620" w:rsidRPr="00FF759D" w:rsidRDefault="00EF4620" w:rsidP="006A32EF">
            <w:pPr>
              <w:jc w:val="center"/>
              <w:rPr>
                <w:i/>
                <w:sz w:val="16"/>
                <w:szCs w:val="20"/>
              </w:rPr>
            </w:pPr>
            <w:r w:rsidRPr="00FF759D">
              <w:rPr>
                <w:i/>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7A07ECC2" w14:textId="77777777" w:rsidR="00EF4620" w:rsidRPr="00FF759D" w:rsidRDefault="00EF4620" w:rsidP="001B5801">
            <w:pPr>
              <w:jc w:val="center"/>
              <w:rPr>
                <w:i/>
                <w:sz w:val="16"/>
                <w:szCs w:val="20"/>
              </w:rPr>
            </w:pPr>
            <w:r w:rsidRPr="00FF759D">
              <w:rPr>
                <w:rFonts w:hint="eastAsia"/>
                <w:i/>
                <w:sz w:val="16"/>
                <w:szCs w:val="20"/>
              </w:rPr>
              <w:t>A</w:t>
            </w:r>
            <w:r w:rsidRPr="00FF759D">
              <w:rPr>
                <w:i/>
                <w:sz w:val="16"/>
                <w:szCs w:val="20"/>
              </w:rPr>
              <w:t>ble to create a relevant response when asked to express an opinion or respond to a complicated</w:t>
            </w:r>
            <w:r w:rsidR="001B5801" w:rsidRPr="00FF759D">
              <w:rPr>
                <w:rFonts w:hint="eastAsia"/>
                <w:i/>
                <w:sz w:val="16"/>
                <w:szCs w:val="20"/>
              </w:rPr>
              <w:t xml:space="preserve"> </w:t>
            </w:r>
            <w:r w:rsidR="001B5801" w:rsidRPr="00FF759D">
              <w:rPr>
                <w:i/>
                <w:sz w:val="16"/>
                <w:szCs w:val="20"/>
              </w:rPr>
              <w:t>situation</w:t>
            </w:r>
            <w:r w:rsidRPr="00FF759D">
              <w:rPr>
                <w:rFonts w:hint="eastAsia"/>
                <w:i/>
                <w:sz w:val="16"/>
                <w:szCs w:val="20"/>
              </w:rPr>
              <w:t xml:space="preserve">, but </w:t>
            </w:r>
            <w:r w:rsidRPr="00FF759D">
              <w:rPr>
                <w:i/>
                <w:sz w:val="16"/>
                <w:szCs w:val="20"/>
              </w:rPr>
              <w:t>pronunciation</w:t>
            </w:r>
            <w:r w:rsidRPr="00FF759D">
              <w:rPr>
                <w:rFonts w:hint="eastAsia"/>
                <w:i/>
                <w:sz w:val="16"/>
                <w:szCs w:val="20"/>
              </w:rPr>
              <w:t xml:space="preserve"> and grammar can often make responses and explanations </w:t>
            </w:r>
            <w:r w:rsidRPr="00FF759D">
              <w:rPr>
                <w:i/>
                <w:sz w:val="16"/>
                <w:szCs w:val="20"/>
              </w:rPr>
              <w:t>unclear to a listener</w:t>
            </w:r>
            <w:r w:rsidRPr="00FF759D">
              <w:rPr>
                <w:rFonts w:hint="eastAsia"/>
                <w:i/>
                <w:sz w:val="16"/>
                <w:szCs w:val="20"/>
              </w:rPr>
              <w:t xml:space="preserve"> and must be interpreted</w:t>
            </w:r>
            <w:r w:rsidRPr="00FF759D">
              <w:rPr>
                <w:i/>
                <w:sz w:val="16"/>
                <w:szCs w:val="20"/>
              </w:rPr>
              <w:t>.</w:t>
            </w:r>
          </w:p>
        </w:tc>
        <w:tc>
          <w:tcPr>
            <w:tcW w:w="1985" w:type="dxa"/>
            <w:vMerge w:val="restart"/>
            <w:shd w:val="clear" w:color="auto" w:fill="auto"/>
            <w:vAlign w:val="center"/>
          </w:tcPr>
          <w:p w14:paraId="1D12B73B" w14:textId="77777777" w:rsidR="00EF4620" w:rsidRPr="00FF759D" w:rsidRDefault="00EF4620" w:rsidP="001B5801">
            <w:pPr>
              <w:jc w:val="center"/>
              <w:rPr>
                <w:i/>
                <w:sz w:val="16"/>
                <w:szCs w:val="20"/>
              </w:rPr>
            </w:pPr>
            <w:r w:rsidRPr="00FF759D">
              <w:rPr>
                <w:rFonts w:hint="eastAsia"/>
                <w:i/>
                <w:sz w:val="16"/>
                <w:szCs w:val="20"/>
              </w:rPr>
              <w:t>Able to</w:t>
            </w:r>
            <w:r w:rsidRPr="00FF759D">
              <w:rPr>
                <w:i/>
                <w:sz w:val="16"/>
                <w:szCs w:val="20"/>
              </w:rPr>
              <w:t xml:space="preserve"> answer questions and give basic information. However, </w:t>
            </w:r>
            <w:r w:rsidRPr="00FF759D">
              <w:rPr>
                <w:rFonts w:hint="eastAsia"/>
                <w:i/>
                <w:sz w:val="16"/>
                <w:szCs w:val="20"/>
              </w:rPr>
              <w:t xml:space="preserve">inconsistent pronunciation, intonation and stress may </w:t>
            </w:r>
            <w:r w:rsidRPr="00FF759D">
              <w:rPr>
                <w:i/>
                <w:sz w:val="16"/>
                <w:szCs w:val="20"/>
              </w:rPr>
              <w:t xml:space="preserve">sometimes </w:t>
            </w:r>
            <w:r w:rsidRPr="00FF759D">
              <w:rPr>
                <w:rFonts w:hint="eastAsia"/>
                <w:i/>
                <w:sz w:val="16"/>
                <w:szCs w:val="20"/>
              </w:rPr>
              <w:t xml:space="preserve">make </w:t>
            </w:r>
            <w:r w:rsidRPr="00FF759D">
              <w:rPr>
                <w:i/>
                <w:sz w:val="16"/>
                <w:szCs w:val="20"/>
              </w:rPr>
              <w:t>their responses difficult</w:t>
            </w:r>
            <w:r w:rsidR="001B5801" w:rsidRPr="00FF759D">
              <w:rPr>
                <w:rFonts w:hint="eastAsia"/>
                <w:i/>
                <w:sz w:val="16"/>
                <w:szCs w:val="20"/>
              </w:rPr>
              <w:t xml:space="preserve"> </w:t>
            </w:r>
            <w:r w:rsidRPr="00FF759D">
              <w:rPr>
                <w:i/>
                <w:sz w:val="16"/>
                <w:szCs w:val="20"/>
              </w:rPr>
              <w:t>o understand or interpret.</w:t>
            </w:r>
          </w:p>
        </w:tc>
        <w:tc>
          <w:tcPr>
            <w:tcW w:w="1996" w:type="dxa"/>
            <w:vMerge w:val="restart"/>
            <w:shd w:val="clear" w:color="auto" w:fill="auto"/>
            <w:vAlign w:val="center"/>
          </w:tcPr>
          <w:p w14:paraId="720C0382" w14:textId="77777777" w:rsidR="00EF4620" w:rsidRPr="00FF759D" w:rsidRDefault="00EF4620" w:rsidP="006A32EF">
            <w:pPr>
              <w:jc w:val="center"/>
              <w:rPr>
                <w:i/>
                <w:sz w:val="16"/>
                <w:szCs w:val="20"/>
              </w:rPr>
            </w:pPr>
            <w:r w:rsidRPr="00FF759D">
              <w:rPr>
                <w:rFonts w:hint="eastAsia"/>
                <w:i/>
                <w:sz w:val="16"/>
                <w:szCs w:val="20"/>
              </w:rPr>
              <w:t>Student is u</w:t>
            </w:r>
            <w:r w:rsidRPr="00FF759D">
              <w:rPr>
                <w:i/>
                <w:sz w:val="16"/>
                <w:szCs w:val="20"/>
              </w:rPr>
              <w:t xml:space="preserve">nsuccessful </w:t>
            </w:r>
            <w:r w:rsidRPr="00FF759D">
              <w:rPr>
                <w:rFonts w:hint="eastAsia"/>
                <w:i/>
                <w:sz w:val="16"/>
                <w:szCs w:val="20"/>
              </w:rPr>
              <w:t xml:space="preserve">or finds it very difficult </w:t>
            </w:r>
            <w:r w:rsidRPr="00FF759D">
              <w:rPr>
                <w:i/>
                <w:sz w:val="16"/>
                <w:szCs w:val="20"/>
              </w:rPr>
              <w:t xml:space="preserve">when attempting to explain an opinion or respond to a complicated </w:t>
            </w:r>
            <w:r w:rsidRPr="00FF759D">
              <w:rPr>
                <w:rFonts w:hint="eastAsia"/>
                <w:i/>
                <w:sz w:val="16"/>
                <w:szCs w:val="20"/>
              </w:rPr>
              <w:t>scenario</w:t>
            </w:r>
            <w:r w:rsidRPr="00FF759D">
              <w:rPr>
                <w:i/>
                <w:sz w:val="16"/>
                <w:szCs w:val="20"/>
              </w:rPr>
              <w:t>. The response may be limited to a single sentence or part of a sentence.</w:t>
            </w:r>
          </w:p>
        </w:tc>
        <w:tc>
          <w:tcPr>
            <w:tcW w:w="1845" w:type="dxa"/>
            <w:vMerge/>
            <w:vAlign w:val="center"/>
          </w:tcPr>
          <w:p w14:paraId="51EF9174" w14:textId="77777777" w:rsidR="00EF4620" w:rsidRPr="00FF759D" w:rsidRDefault="00EF4620" w:rsidP="006A32EF">
            <w:pPr>
              <w:jc w:val="center"/>
              <w:rPr>
                <w:i/>
                <w:sz w:val="16"/>
                <w:szCs w:val="20"/>
              </w:rPr>
            </w:pPr>
          </w:p>
        </w:tc>
      </w:tr>
      <w:tr w:rsidR="00EF4620" w:rsidRPr="00FF759D" w14:paraId="624A5E50" w14:textId="77777777" w:rsidTr="006A32EF">
        <w:trPr>
          <w:trHeight w:val="364"/>
        </w:trPr>
        <w:tc>
          <w:tcPr>
            <w:tcW w:w="1951" w:type="dxa"/>
            <w:vMerge/>
            <w:shd w:val="clear" w:color="auto" w:fill="auto"/>
            <w:vAlign w:val="center"/>
          </w:tcPr>
          <w:p w14:paraId="568E1A67" w14:textId="77777777" w:rsidR="00EF4620" w:rsidRPr="00FF759D" w:rsidRDefault="00EF4620" w:rsidP="006A32EF">
            <w:pPr>
              <w:jc w:val="right"/>
              <w:rPr>
                <w:i/>
              </w:rPr>
            </w:pPr>
          </w:p>
        </w:tc>
        <w:tc>
          <w:tcPr>
            <w:tcW w:w="2410" w:type="dxa"/>
            <w:shd w:val="clear" w:color="auto" w:fill="auto"/>
            <w:vAlign w:val="center"/>
          </w:tcPr>
          <w:p w14:paraId="2497C90C" w14:textId="77777777" w:rsidR="00EF4620" w:rsidRPr="00FF759D" w:rsidRDefault="00EF4620" w:rsidP="006A32EF">
            <w:pPr>
              <w:jc w:val="center"/>
              <w:rPr>
                <w:i/>
                <w:sz w:val="22"/>
              </w:rPr>
            </w:pPr>
            <w:r w:rsidRPr="00FF759D">
              <w:rPr>
                <w:i/>
                <w:sz w:val="22"/>
              </w:rPr>
              <w:t>Social Skills</w:t>
            </w:r>
          </w:p>
        </w:tc>
        <w:tc>
          <w:tcPr>
            <w:tcW w:w="2126" w:type="dxa"/>
            <w:vMerge/>
            <w:shd w:val="clear" w:color="auto" w:fill="auto"/>
            <w:vAlign w:val="center"/>
          </w:tcPr>
          <w:p w14:paraId="6E088CDA" w14:textId="77777777" w:rsidR="00EF4620" w:rsidRPr="00FF759D" w:rsidRDefault="00EF4620" w:rsidP="006A32EF">
            <w:pPr>
              <w:jc w:val="center"/>
              <w:rPr>
                <w:i/>
                <w:sz w:val="16"/>
                <w:szCs w:val="20"/>
              </w:rPr>
            </w:pPr>
          </w:p>
        </w:tc>
        <w:tc>
          <w:tcPr>
            <w:tcW w:w="2126" w:type="dxa"/>
            <w:vMerge/>
            <w:shd w:val="clear" w:color="auto" w:fill="auto"/>
            <w:vAlign w:val="center"/>
          </w:tcPr>
          <w:p w14:paraId="59106993" w14:textId="77777777" w:rsidR="00EF4620" w:rsidRPr="00FF759D" w:rsidRDefault="00EF4620" w:rsidP="006A32EF">
            <w:pPr>
              <w:jc w:val="center"/>
              <w:rPr>
                <w:i/>
                <w:sz w:val="16"/>
                <w:szCs w:val="20"/>
              </w:rPr>
            </w:pPr>
          </w:p>
        </w:tc>
        <w:tc>
          <w:tcPr>
            <w:tcW w:w="1985" w:type="dxa"/>
            <w:vMerge/>
            <w:shd w:val="clear" w:color="auto" w:fill="auto"/>
            <w:vAlign w:val="center"/>
          </w:tcPr>
          <w:p w14:paraId="65AF1945" w14:textId="77777777" w:rsidR="00EF4620" w:rsidRPr="00FF759D" w:rsidRDefault="00EF4620" w:rsidP="006A32EF">
            <w:pPr>
              <w:jc w:val="center"/>
              <w:rPr>
                <w:i/>
                <w:sz w:val="16"/>
                <w:szCs w:val="20"/>
              </w:rPr>
            </w:pPr>
          </w:p>
        </w:tc>
        <w:tc>
          <w:tcPr>
            <w:tcW w:w="1996" w:type="dxa"/>
            <w:vMerge/>
            <w:shd w:val="clear" w:color="auto" w:fill="auto"/>
            <w:vAlign w:val="center"/>
          </w:tcPr>
          <w:p w14:paraId="0969695A" w14:textId="77777777" w:rsidR="00EF4620" w:rsidRPr="00FF759D" w:rsidRDefault="00EF4620" w:rsidP="006A32EF">
            <w:pPr>
              <w:jc w:val="center"/>
              <w:rPr>
                <w:i/>
                <w:sz w:val="16"/>
                <w:szCs w:val="20"/>
              </w:rPr>
            </w:pPr>
          </w:p>
        </w:tc>
        <w:tc>
          <w:tcPr>
            <w:tcW w:w="1845" w:type="dxa"/>
            <w:vMerge/>
            <w:vAlign w:val="center"/>
          </w:tcPr>
          <w:p w14:paraId="2BFB49C9" w14:textId="77777777" w:rsidR="00EF4620" w:rsidRPr="00FF759D" w:rsidRDefault="00EF4620" w:rsidP="006A32EF">
            <w:pPr>
              <w:jc w:val="center"/>
              <w:rPr>
                <w:i/>
                <w:sz w:val="16"/>
                <w:szCs w:val="20"/>
              </w:rPr>
            </w:pPr>
          </w:p>
        </w:tc>
      </w:tr>
      <w:tr w:rsidR="00EF4620" w:rsidRPr="00FF759D" w14:paraId="6DCBA2E5" w14:textId="77777777" w:rsidTr="006A32EF">
        <w:trPr>
          <w:trHeight w:val="364"/>
        </w:trPr>
        <w:tc>
          <w:tcPr>
            <w:tcW w:w="1951" w:type="dxa"/>
            <w:vMerge/>
            <w:shd w:val="clear" w:color="auto" w:fill="auto"/>
            <w:vAlign w:val="center"/>
          </w:tcPr>
          <w:p w14:paraId="5A11090A" w14:textId="77777777" w:rsidR="00EF4620" w:rsidRPr="00FF759D" w:rsidRDefault="00EF4620" w:rsidP="006A32EF">
            <w:pPr>
              <w:jc w:val="right"/>
              <w:rPr>
                <w:i/>
              </w:rPr>
            </w:pPr>
          </w:p>
        </w:tc>
        <w:tc>
          <w:tcPr>
            <w:tcW w:w="2410" w:type="dxa"/>
            <w:shd w:val="clear" w:color="auto" w:fill="auto"/>
            <w:vAlign w:val="center"/>
          </w:tcPr>
          <w:p w14:paraId="5A94A6A3" w14:textId="77777777" w:rsidR="00EF4620" w:rsidRPr="00FF759D" w:rsidRDefault="00EF4620" w:rsidP="006A32EF">
            <w:pPr>
              <w:jc w:val="center"/>
              <w:rPr>
                <w:i/>
                <w:sz w:val="22"/>
              </w:rPr>
            </w:pPr>
            <w:r w:rsidRPr="00FF759D">
              <w:rPr>
                <w:i/>
                <w:sz w:val="22"/>
              </w:rPr>
              <w:t>Professional Skills</w:t>
            </w:r>
          </w:p>
        </w:tc>
        <w:tc>
          <w:tcPr>
            <w:tcW w:w="2126" w:type="dxa"/>
            <w:vMerge/>
            <w:shd w:val="clear" w:color="auto" w:fill="auto"/>
            <w:vAlign w:val="center"/>
          </w:tcPr>
          <w:p w14:paraId="13C9AB89" w14:textId="77777777" w:rsidR="00EF4620" w:rsidRPr="00FF759D" w:rsidRDefault="00EF4620" w:rsidP="006A32EF">
            <w:pPr>
              <w:jc w:val="center"/>
              <w:rPr>
                <w:i/>
                <w:sz w:val="16"/>
                <w:szCs w:val="20"/>
              </w:rPr>
            </w:pPr>
          </w:p>
        </w:tc>
        <w:tc>
          <w:tcPr>
            <w:tcW w:w="2126" w:type="dxa"/>
            <w:vMerge/>
            <w:shd w:val="clear" w:color="auto" w:fill="auto"/>
            <w:vAlign w:val="center"/>
          </w:tcPr>
          <w:p w14:paraId="3AC664F6" w14:textId="77777777" w:rsidR="00EF4620" w:rsidRPr="00FF759D" w:rsidRDefault="00EF4620" w:rsidP="006A32EF">
            <w:pPr>
              <w:jc w:val="center"/>
              <w:rPr>
                <w:i/>
                <w:sz w:val="16"/>
                <w:szCs w:val="20"/>
              </w:rPr>
            </w:pPr>
          </w:p>
        </w:tc>
        <w:tc>
          <w:tcPr>
            <w:tcW w:w="1985" w:type="dxa"/>
            <w:vMerge/>
            <w:shd w:val="clear" w:color="auto" w:fill="auto"/>
            <w:vAlign w:val="center"/>
          </w:tcPr>
          <w:p w14:paraId="681C0210" w14:textId="77777777" w:rsidR="00EF4620" w:rsidRPr="00FF759D" w:rsidRDefault="00EF4620" w:rsidP="006A32EF">
            <w:pPr>
              <w:jc w:val="center"/>
              <w:rPr>
                <w:i/>
                <w:sz w:val="16"/>
                <w:szCs w:val="20"/>
              </w:rPr>
            </w:pPr>
          </w:p>
        </w:tc>
        <w:tc>
          <w:tcPr>
            <w:tcW w:w="1996" w:type="dxa"/>
            <w:vMerge/>
            <w:shd w:val="clear" w:color="auto" w:fill="auto"/>
            <w:vAlign w:val="center"/>
          </w:tcPr>
          <w:p w14:paraId="158811B5" w14:textId="77777777" w:rsidR="00EF4620" w:rsidRPr="00FF759D" w:rsidRDefault="00EF4620" w:rsidP="006A32EF">
            <w:pPr>
              <w:jc w:val="center"/>
              <w:rPr>
                <w:i/>
                <w:sz w:val="16"/>
                <w:szCs w:val="20"/>
              </w:rPr>
            </w:pPr>
          </w:p>
        </w:tc>
        <w:tc>
          <w:tcPr>
            <w:tcW w:w="1845" w:type="dxa"/>
            <w:vMerge/>
            <w:vAlign w:val="center"/>
          </w:tcPr>
          <w:p w14:paraId="201C03D4" w14:textId="77777777" w:rsidR="00EF4620" w:rsidRPr="00FF759D" w:rsidRDefault="00EF4620" w:rsidP="006A32EF">
            <w:pPr>
              <w:jc w:val="center"/>
              <w:rPr>
                <w:i/>
                <w:sz w:val="16"/>
                <w:szCs w:val="20"/>
              </w:rPr>
            </w:pPr>
          </w:p>
        </w:tc>
      </w:tr>
      <w:tr w:rsidR="00EF4620" w:rsidRPr="00FF759D" w14:paraId="02019076" w14:textId="77777777" w:rsidTr="006A32EF">
        <w:trPr>
          <w:trHeight w:val="643"/>
        </w:trPr>
        <w:tc>
          <w:tcPr>
            <w:tcW w:w="1951" w:type="dxa"/>
            <w:vMerge w:val="restart"/>
            <w:shd w:val="clear" w:color="auto" w:fill="auto"/>
            <w:vAlign w:val="center"/>
          </w:tcPr>
          <w:p w14:paraId="383524F3" w14:textId="77777777" w:rsidR="00EF4620" w:rsidRPr="00FF759D" w:rsidRDefault="00EF4620" w:rsidP="006A32EF">
            <w:pPr>
              <w:jc w:val="right"/>
              <w:rPr>
                <w:i/>
              </w:rPr>
            </w:pPr>
            <w:r w:rsidRPr="00FF759D">
              <w:rPr>
                <w:i/>
              </w:rPr>
              <w:t>Global Perspectives</w:t>
            </w:r>
          </w:p>
        </w:tc>
        <w:tc>
          <w:tcPr>
            <w:tcW w:w="2410" w:type="dxa"/>
            <w:shd w:val="clear" w:color="auto" w:fill="auto"/>
            <w:vAlign w:val="center"/>
          </w:tcPr>
          <w:p w14:paraId="69D75E8F" w14:textId="77777777" w:rsidR="00EF4620" w:rsidRPr="00FF759D" w:rsidRDefault="00EF4620" w:rsidP="006A32EF">
            <w:pPr>
              <w:jc w:val="center"/>
              <w:rPr>
                <w:i/>
                <w:sz w:val="22"/>
              </w:rPr>
            </w:pPr>
            <w:r w:rsidRPr="00FF759D">
              <w:rPr>
                <w:i/>
                <w:sz w:val="22"/>
              </w:rPr>
              <w:t>Cultural Relevancy</w:t>
            </w:r>
          </w:p>
        </w:tc>
        <w:tc>
          <w:tcPr>
            <w:tcW w:w="2126" w:type="dxa"/>
            <w:vMerge w:val="restart"/>
            <w:shd w:val="clear" w:color="auto" w:fill="auto"/>
            <w:vAlign w:val="center"/>
          </w:tcPr>
          <w:p w14:paraId="06537D74" w14:textId="77777777" w:rsidR="00EF4620" w:rsidRPr="00FF759D" w:rsidRDefault="00EF4620" w:rsidP="006A32EF">
            <w:pPr>
              <w:jc w:val="center"/>
              <w:rPr>
                <w:i/>
                <w:sz w:val="16"/>
                <w:szCs w:val="20"/>
              </w:rPr>
            </w:pPr>
            <w:r w:rsidRPr="00FF759D">
              <w:rPr>
                <w:i/>
                <w:sz w:val="16"/>
                <w:szCs w:val="20"/>
              </w:rPr>
              <w:t>Fully engaged in current events and shows and understanding of social inequalities and cultural differences.</w:t>
            </w:r>
          </w:p>
        </w:tc>
        <w:tc>
          <w:tcPr>
            <w:tcW w:w="2126" w:type="dxa"/>
            <w:vMerge w:val="restart"/>
            <w:shd w:val="clear" w:color="auto" w:fill="auto"/>
            <w:vAlign w:val="center"/>
          </w:tcPr>
          <w:p w14:paraId="4C007506" w14:textId="77777777" w:rsidR="00EF4620" w:rsidRPr="00FF759D" w:rsidRDefault="00EF4620" w:rsidP="006A32EF">
            <w:pPr>
              <w:jc w:val="center"/>
              <w:rPr>
                <w:i/>
                <w:sz w:val="16"/>
                <w:szCs w:val="20"/>
              </w:rPr>
            </w:pPr>
            <w:r w:rsidRPr="00FF759D">
              <w:rPr>
                <w:i/>
                <w:sz w:val="16"/>
                <w:szCs w:val="20"/>
              </w:rPr>
              <w:t>Student is aware of current events and world cultures, but is unable to apply macro</w:t>
            </w:r>
            <w:r w:rsidRPr="00FF759D">
              <w:rPr>
                <w:rFonts w:hint="eastAsia"/>
                <w:i/>
                <w:sz w:val="16"/>
                <w:szCs w:val="20"/>
              </w:rPr>
              <w:t>-</w:t>
            </w:r>
            <w:r w:rsidRPr="00FF759D">
              <w:rPr>
                <w:i/>
                <w:sz w:val="16"/>
                <w:szCs w:val="20"/>
              </w:rPr>
              <w:t>level situations to her/his own life.</w:t>
            </w:r>
          </w:p>
        </w:tc>
        <w:tc>
          <w:tcPr>
            <w:tcW w:w="1985" w:type="dxa"/>
            <w:vMerge w:val="restart"/>
            <w:shd w:val="clear" w:color="auto" w:fill="auto"/>
            <w:vAlign w:val="center"/>
          </w:tcPr>
          <w:p w14:paraId="489655A0" w14:textId="77777777" w:rsidR="00EF4620" w:rsidRPr="00FF759D" w:rsidRDefault="00EF4620" w:rsidP="006A32EF">
            <w:pPr>
              <w:jc w:val="center"/>
              <w:rPr>
                <w:i/>
                <w:sz w:val="16"/>
                <w:szCs w:val="20"/>
              </w:rPr>
            </w:pPr>
            <w:r w:rsidRPr="00FF759D">
              <w:rPr>
                <w:i/>
                <w:sz w:val="16"/>
                <w:szCs w:val="20"/>
              </w:rPr>
              <w:t>Exhibits interest and intrigue in current events and world culture, but has difficulty understanding relevancy.</w:t>
            </w:r>
          </w:p>
        </w:tc>
        <w:tc>
          <w:tcPr>
            <w:tcW w:w="1996" w:type="dxa"/>
            <w:vMerge w:val="restart"/>
            <w:shd w:val="clear" w:color="auto" w:fill="auto"/>
            <w:vAlign w:val="center"/>
          </w:tcPr>
          <w:p w14:paraId="4A5FAAEC" w14:textId="77777777" w:rsidR="00EF4620" w:rsidRPr="00FF759D" w:rsidRDefault="00EF4620" w:rsidP="006A32EF">
            <w:pPr>
              <w:jc w:val="center"/>
              <w:rPr>
                <w:i/>
                <w:sz w:val="16"/>
                <w:szCs w:val="20"/>
              </w:rPr>
            </w:pPr>
            <w:r w:rsidRPr="00FF759D">
              <w:rPr>
                <w:i/>
                <w:sz w:val="16"/>
                <w:szCs w:val="20"/>
              </w:rPr>
              <w:t>Student expresses one-sided ideals from an ethnocentric point of view. Completely lacks awareness of world issues or events.</w:t>
            </w:r>
          </w:p>
        </w:tc>
        <w:tc>
          <w:tcPr>
            <w:tcW w:w="1845" w:type="dxa"/>
            <w:vMerge/>
            <w:vAlign w:val="center"/>
          </w:tcPr>
          <w:p w14:paraId="532D0ABB" w14:textId="77777777" w:rsidR="00EF4620" w:rsidRPr="00FF759D" w:rsidRDefault="00EF4620" w:rsidP="006A32EF">
            <w:pPr>
              <w:jc w:val="center"/>
              <w:rPr>
                <w:i/>
                <w:sz w:val="16"/>
                <w:szCs w:val="20"/>
              </w:rPr>
            </w:pPr>
          </w:p>
        </w:tc>
      </w:tr>
      <w:tr w:rsidR="00EF4620" w:rsidRPr="00FF759D" w14:paraId="08149EAE" w14:textId="77777777" w:rsidTr="006A32EF">
        <w:trPr>
          <w:trHeight w:val="362"/>
        </w:trPr>
        <w:tc>
          <w:tcPr>
            <w:tcW w:w="1951" w:type="dxa"/>
            <w:vMerge/>
            <w:shd w:val="clear" w:color="auto" w:fill="auto"/>
            <w:vAlign w:val="center"/>
          </w:tcPr>
          <w:p w14:paraId="110FC142" w14:textId="77777777" w:rsidR="00EF4620" w:rsidRPr="00FF759D" w:rsidRDefault="00EF4620" w:rsidP="006A32EF">
            <w:pPr>
              <w:jc w:val="right"/>
              <w:rPr>
                <w:i/>
              </w:rPr>
            </w:pPr>
          </w:p>
        </w:tc>
        <w:tc>
          <w:tcPr>
            <w:tcW w:w="2410" w:type="dxa"/>
            <w:shd w:val="clear" w:color="auto" w:fill="auto"/>
            <w:vAlign w:val="center"/>
          </w:tcPr>
          <w:p w14:paraId="2475B1E9" w14:textId="77777777" w:rsidR="00EF4620" w:rsidRPr="00FF759D" w:rsidRDefault="00EF4620" w:rsidP="006A32EF">
            <w:pPr>
              <w:jc w:val="center"/>
              <w:rPr>
                <w:i/>
                <w:sz w:val="22"/>
              </w:rPr>
            </w:pPr>
            <w:r w:rsidRPr="00FF759D">
              <w:rPr>
                <w:i/>
                <w:sz w:val="22"/>
              </w:rPr>
              <w:t>Awareness of Current Events &amp; Global Issues</w:t>
            </w:r>
          </w:p>
        </w:tc>
        <w:tc>
          <w:tcPr>
            <w:tcW w:w="2126" w:type="dxa"/>
            <w:vMerge/>
            <w:shd w:val="clear" w:color="auto" w:fill="auto"/>
            <w:vAlign w:val="center"/>
          </w:tcPr>
          <w:p w14:paraId="5236F336" w14:textId="77777777" w:rsidR="00EF4620" w:rsidRPr="00FF759D" w:rsidRDefault="00EF4620" w:rsidP="006A32EF">
            <w:pPr>
              <w:jc w:val="center"/>
              <w:rPr>
                <w:i/>
                <w:sz w:val="16"/>
                <w:szCs w:val="20"/>
              </w:rPr>
            </w:pPr>
          </w:p>
        </w:tc>
        <w:tc>
          <w:tcPr>
            <w:tcW w:w="2126" w:type="dxa"/>
            <w:vMerge/>
            <w:shd w:val="clear" w:color="auto" w:fill="auto"/>
            <w:vAlign w:val="center"/>
          </w:tcPr>
          <w:p w14:paraId="211D47F8" w14:textId="77777777" w:rsidR="00EF4620" w:rsidRPr="00FF759D" w:rsidRDefault="00EF4620" w:rsidP="006A32EF">
            <w:pPr>
              <w:jc w:val="center"/>
              <w:rPr>
                <w:i/>
                <w:sz w:val="16"/>
                <w:szCs w:val="20"/>
              </w:rPr>
            </w:pPr>
          </w:p>
        </w:tc>
        <w:tc>
          <w:tcPr>
            <w:tcW w:w="1985" w:type="dxa"/>
            <w:vMerge/>
            <w:shd w:val="clear" w:color="auto" w:fill="auto"/>
            <w:vAlign w:val="center"/>
          </w:tcPr>
          <w:p w14:paraId="7B5EB767" w14:textId="77777777" w:rsidR="00EF4620" w:rsidRPr="00FF759D" w:rsidRDefault="00EF4620" w:rsidP="006A32EF">
            <w:pPr>
              <w:jc w:val="center"/>
              <w:rPr>
                <w:i/>
                <w:sz w:val="16"/>
                <w:szCs w:val="20"/>
              </w:rPr>
            </w:pPr>
          </w:p>
        </w:tc>
        <w:tc>
          <w:tcPr>
            <w:tcW w:w="1996" w:type="dxa"/>
            <w:vMerge/>
            <w:shd w:val="clear" w:color="auto" w:fill="auto"/>
            <w:vAlign w:val="center"/>
          </w:tcPr>
          <w:p w14:paraId="7BAEE11A"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7EFE97DB" w14:textId="77777777" w:rsidR="00EF4620" w:rsidRPr="00FF759D" w:rsidRDefault="00EF4620" w:rsidP="006A32EF">
            <w:pPr>
              <w:jc w:val="center"/>
              <w:rPr>
                <w:i/>
                <w:sz w:val="16"/>
                <w:szCs w:val="20"/>
              </w:rPr>
            </w:pPr>
          </w:p>
        </w:tc>
      </w:tr>
      <w:tr w:rsidR="00EF4620" w:rsidRPr="00FF759D" w14:paraId="76B847E1" w14:textId="77777777" w:rsidTr="006A32EF">
        <w:trPr>
          <w:trHeight w:val="366"/>
        </w:trPr>
        <w:tc>
          <w:tcPr>
            <w:tcW w:w="1951" w:type="dxa"/>
            <w:vMerge w:val="restart"/>
            <w:shd w:val="clear" w:color="auto" w:fill="auto"/>
            <w:vAlign w:val="center"/>
          </w:tcPr>
          <w:p w14:paraId="1A181EE7" w14:textId="77777777" w:rsidR="00EF4620" w:rsidRPr="00FF759D" w:rsidRDefault="00EF4620" w:rsidP="006A32EF">
            <w:pPr>
              <w:jc w:val="right"/>
              <w:rPr>
                <w:i/>
              </w:rPr>
            </w:pPr>
            <w:r w:rsidRPr="00FF759D">
              <w:rPr>
                <w:i/>
              </w:rPr>
              <w:t>English Language Ability</w:t>
            </w:r>
          </w:p>
        </w:tc>
        <w:tc>
          <w:tcPr>
            <w:tcW w:w="2410" w:type="dxa"/>
            <w:shd w:val="clear" w:color="auto" w:fill="auto"/>
            <w:vAlign w:val="center"/>
          </w:tcPr>
          <w:p w14:paraId="2A664568" w14:textId="77777777" w:rsidR="00EF4620" w:rsidRPr="00FF759D" w:rsidRDefault="00EF4620" w:rsidP="006A32EF">
            <w:pPr>
              <w:jc w:val="center"/>
              <w:rPr>
                <w:i/>
                <w:sz w:val="22"/>
              </w:rPr>
            </w:pPr>
            <w:r w:rsidRPr="00FF759D">
              <w:rPr>
                <w:i/>
                <w:sz w:val="22"/>
              </w:rPr>
              <w:t>Reading</w:t>
            </w:r>
          </w:p>
        </w:tc>
        <w:tc>
          <w:tcPr>
            <w:tcW w:w="2126" w:type="dxa"/>
            <w:vMerge w:val="restart"/>
            <w:shd w:val="clear" w:color="auto" w:fill="auto"/>
            <w:vAlign w:val="center"/>
          </w:tcPr>
          <w:p w14:paraId="3081772E" w14:textId="77777777" w:rsidR="00EF4620" w:rsidRPr="00FF759D" w:rsidRDefault="00EF4620" w:rsidP="006A32EF">
            <w:pPr>
              <w:jc w:val="center"/>
              <w:rPr>
                <w:i/>
                <w:sz w:val="16"/>
                <w:szCs w:val="20"/>
              </w:rPr>
            </w:pPr>
            <w:r w:rsidRPr="00FF759D">
              <w:rPr>
                <w:i/>
                <w:sz w:val="16"/>
                <w:szCs w:val="20"/>
              </w:rPr>
              <w:t>Exhibits fluen</w:t>
            </w:r>
            <w:r w:rsidRPr="00FF759D">
              <w:rPr>
                <w:rFonts w:hint="eastAsia"/>
                <w:i/>
                <w:sz w:val="16"/>
                <w:szCs w:val="20"/>
              </w:rPr>
              <w:t>c</w:t>
            </w:r>
            <w:r w:rsidRPr="00FF759D">
              <w:rPr>
                <w:i/>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1C5F5BA" w14:textId="77777777" w:rsidR="00EF4620" w:rsidRPr="00FF759D" w:rsidRDefault="00EF4620" w:rsidP="006A32EF">
            <w:pPr>
              <w:jc w:val="center"/>
              <w:rPr>
                <w:i/>
                <w:sz w:val="16"/>
                <w:szCs w:val="20"/>
              </w:rPr>
            </w:pPr>
            <w:r w:rsidRPr="00FF759D">
              <w:rPr>
                <w:i/>
                <w:sz w:val="16"/>
                <w:szCs w:val="20"/>
              </w:rPr>
              <w:t xml:space="preserve">Proficient English ability; relies mainly on familiar vocabulary.  Should be encouraged to </w:t>
            </w:r>
            <w:r w:rsidR="001B5801" w:rsidRPr="00FF759D">
              <w:rPr>
                <w:i/>
                <w:sz w:val="16"/>
                <w:szCs w:val="20"/>
              </w:rPr>
              <w:t>advance</w:t>
            </w:r>
            <w:r w:rsidRPr="00FF759D">
              <w:rPr>
                <w:i/>
                <w:sz w:val="16"/>
                <w:szCs w:val="20"/>
              </w:rPr>
              <w:t xml:space="preserve"> beyond comfort zone.</w:t>
            </w:r>
          </w:p>
        </w:tc>
        <w:tc>
          <w:tcPr>
            <w:tcW w:w="1985" w:type="dxa"/>
            <w:vMerge w:val="restart"/>
            <w:shd w:val="clear" w:color="auto" w:fill="auto"/>
            <w:vAlign w:val="center"/>
          </w:tcPr>
          <w:p w14:paraId="5270CE7D" w14:textId="77777777" w:rsidR="00EF4620" w:rsidRPr="00FF759D" w:rsidRDefault="00EF4620" w:rsidP="006A32EF">
            <w:pPr>
              <w:jc w:val="center"/>
              <w:rPr>
                <w:i/>
                <w:sz w:val="16"/>
                <w:szCs w:val="20"/>
              </w:rPr>
            </w:pPr>
            <w:r w:rsidRPr="00FF759D">
              <w:rPr>
                <w:i/>
                <w:sz w:val="16"/>
                <w:szCs w:val="20"/>
              </w:rPr>
              <w:t>Adequate English ability; must reference dictionary often</w:t>
            </w:r>
          </w:p>
        </w:tc>
        <w:tc>
          <w:tcPr>
            <w:tcW w:w="1996" w:type="dxa"/>
            <w:vMerge w:val="restart"/>
            <w:shd w:val="clear" w:color="auto" w:fill="auto"/>
            <w:vAlign w:val="center"/>
          </w:tcPr>
          <w:p w14:paraId="4CAE7D3B" w14:textId="77777777" w:rsidR="00EF4620" w:rsidRPr="00FF759D" w:rsidRDefault="00EF4620" w:rsidP="006A32EF">
            <w:pPr>
              <w:jc w:val="center"/>
              <w:rPr>
                <w:i/>
                <w:sz w:val="16"/>
                <w:szCs w:val="20"/>
              </w:rPr>
            </w:pPr>
            <w:r w:rsidRPr="00FF759D">
              <w:rPr>
                <w:i/>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5D0728E2" w14:textId="77777777" w:rsidR="00EF4620" w:rsidRPr="00FF759D" w:rsidRDefault="00EF4620" w:rsidP="006A32EF">
            <w:pPr>
              <w:jc w:val="center"/>
              <w:rPr>
                <w:i/>
                <w:sz w:val="16"/>
                <w:szCs w:val="20"/>
              </w:rPr>
            </w:pPr>
          </w:p>
        </w:tc>
      </w:tr>
      <w:tr w:rsidR="00EF4620" w:rsidRPr="00FF759D" w14:paraId="7FB133A7" w14:textId="77777777" w:rsidTr="006A32EF">
        <w:trPr>
          <w:trHeight w:val="391"/>
        </w:trPr>
        <w:tc>
          <w:tcPr>
            <w:tcW w:w="1951" w:type="dxa"/>
            <w:vMerge/>
            <w:shd w:val="clear" w:color="auto" w:fill="2E74B5" w:themeFill="accent1" w:themeFillShade="BF"/>
            <w:vAlign w:val="center"/>
          </w:tcPr>
          <w:p w14:paraId="16AA8484" w14:textId="77777777" w:rsidR="00EF4620" w:rsidRPr="00FF759D" w:rsidRDefault="00EF4620" w:rsidP="006A32EF">
            <w:pPr>
              <w:jc w:val="right"/>
              <w:rPr>
                <w:i/>
              </w:rPr>
            </w:pPr>
          </w:p>
        </w:tc>
        <w:tc>
          <w:tcPr>
            <w:tcW w:w="2410" w:type="dxa"/>
            <w:vAlign w:val="center"/>
          </w:tcPr>
          <w:p w14:paraId="26AA8682" w14:textId="77777777" w:rsidR="00EF4620" w:rsidRPr="00FF759D" w:rsidRDefault="00EF4620" w:rsidP="006A32EF">
            <w:pPr>
              <w:jc w:val="center"/>
              <w:rPr>
                <w:i/>
                <w:sz w:val="22"/>
              </w:rPr>
            </w:pPr>
            <w:r w:rsidRPr="00FF759D">
              <w:rPr>
                <w:i/>
                <w:sz w:val="22"/>
              </w:rPr>
              <w:t>Writing</w:t>
            </w:r>
          </w:p>
        </w:tc>
        <w:tc>
          <w:tcPr>
            <w:tcW w:w="2126" w:type="dxa"/>
            <w:vMerge/>
            <w:vAlign w:val="center"/>
          </w:tcPr>
          <w:p w14:paraId="76F6F8CC" w14:textId="77777777" w:rsidR="00EF4620" w:rsidRPr="00FF759D" w:rsidRDefault="00EF4620" w:rsidP="006A32EF">
            <w:pPr>
              <w:jc w:val="center"/>
              <w:rPr>
                <w:i/>
                <w:sz w:val="16"/>
                <w:szCs w:val="20"/>
              </w:rPr>
            </w:pPr>
          </w:p>
        </w:tc>
        <w:tc>
          <w:tcPr>
            <w:tcW w:w="2126" w:type="dxa"/>
            <w:vMerge/>
            <w:vAlign w:val="center"/>
          </w:tcPr>
          <w:p w14:paraId="7BB3A690" w14:textId="77777777" w:rsidR="00EF4620" w:rsidRPr="00FF759D" w:rsidRDefault="00EF4620" w:rsidP="006A32EF">
            <w:pPr>
              <w:jc w:val="center"/>
              <w:rPr>
                <w:i/>
                <w:sz w:val="16"/>
                <w:szCs w:val="20"/>
              </w:rPr>
            </w:pPr>
          </w:p>
        </w:tc>
        <w:tc>
          <w:tcPr>
            <w:tcW w:w="1985" w:type="dxa"/>
            <w:vMerge/>
            <w:vAlign w:val="center"/>
          </w:tcPr>
          <w:p w14:paraId="3609D747" w14:textId="77777777" w:rsidR="00EF4620" w:rsidRPr="00FF759D" w:rsidRDefault="00EF4620" w:rsidP="006A32EF">
            <w:pPr>
              <w:jc w:val="center"/>
              <w:rPr>
                <w:i/>
                <w:sz w:val="16"/>
                <w:szCs w:val="20"/>
              </w:rPr>
            </w:pPr>
          </w:p>
        </w:tc>
        <w:tc>
          <w:tcPr>
            <w:tcW w:w="1996" w:type="dxa"/>
            <w:vMerge/>
            <w:vAlign w:val="center"/>
          </w:tcPr>
          <w:p w14:paraId="3294871A"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070FAECA" w14:textId="77777777" w:rsidR="00EF4620" w:rsidRPr="00FF759D" w:rsidRDefault="00EF4620" w:rsidP="006A32EF">
            <w:pPr>
              <w:jc w:val="center"/>
              <w:rPr>
                <w:i/>
                <w:sz w:val="16"/>
                <w:szCs w:val="20"/>
              </w:rPr>
            </w:pPr>
          </w:p>
        </w:tc>
      </w:tr>
      <w:tr w:rsidR="00EF4620" w:rsidRPr="00FF759D" w14:paraId="37E1D028" w14:textId="77777777" w:rsidTr="006A32EF">
        <w:trPr>
          <w:trHeight w:val="364"/>
        </w:trPr>
        <w:tc>
          <w:tcPr>
            <w:tcW w:w="1951" w:type="dxa"/>
            <w:vMerge/>
            <w:shd w:val="clear" w:color="auto" w:fill="2E74B5" w:themeFill="accent1" w:themeFillShade="BF"/>
            <w:vAlign w:val="center"/>
          </w:tcPr>
          <w:p w14:paraId="4C177751" w14:textId="77777777" w:rsidR="00EF4620" w:rsidRPr="00FF759D" w:rsidRDefault="00EF4620" w:rsidP="006A32EF">
            <w:pPr>
              <w:jc w:val="right"/>
              <w:rPr>
                <w:i/>
              </w:rPr>
            </w:pPr>
          </w:p>
        </w:tc>
        <w:tc>
          <w:tcPr>
            <w:tcW w:w="2410" w:type="dxa"/>
            <w:shd w:val="clear" w:color="auto" w:fill="auto"/>
            <w:vAlign w:val="center"/>
          </w:tcPr>
          <w:p w14:paraId="3B493CC3" w14:textId="77777777" w:rsidR="00EF4620" w:rsidRPr="00FF759D" w:rsidRDefault="00EF4620" w:rsidP="006A32EF">
            <w:pPr>
              <w:jc w:val="center"/>
              <w:rPr>
                <w:i/>
                <w:sz w:val="22"/>
              </w:rPr>
            </w:pPr>
            <w:r w:rsidRPr="00FF759D">
              <w:rPr>
                <w:i/>
                <w:sz w:val="22"/>
              </w:rPr>
              <w:t>Oral Communication</w:t>
            </w:r>
          </w:p>
        </w:tc>
        <w:tc>
          <w:tcPr>
            <w:tcW w:w="2126" w:type="dxa"/>
            <w:vMerge/>
            <w:shd w:val="clear" w:color="auto" w:fill="DEEAF6" w:themeFill="accent1" w:themeFillTint="33"/>
            <w:vAlign w:val="center"/>
          </w:tcPr>
          <w:p w14:paraId="03ACD29F" w14:textId="77777777" w:rsidR="00EF4620" w:rsidRPr="00FF759D" w:rsidRDefault="00EF4620" w:rsidP="006A32EF">
            <w:pPr>
              <w:jc w:val="center"/>
              <w:rPr>
                <w:i/>
                <w:sz w:val="16"/>
                <w:szCs w:val="20"/>
              </w:rPr>
            </w:pPr>
          </w:p>
        </w:tc>
        <w:tc>
          <w:tcPr>
            <w:tcW w:w="2126" w:type="dxa"/>
            <w:vMerge/>
            <w:shd w:val="clear" w:color="auto" w:fill="DEEAF6" w:themeFill="accent1" w:themeFillTint="33"/>
            <w:vAlign w:val="center"/>
          </w:tcPr>
          <w:p w14:paraId="1818BFB5" w14:textId="77777777" w:rsidR="00EF4620" w:rsidRPr="00FF759D" w:rsidRDefault="00EF4620" w:rsidP="006A32EF">
            <w:pPr>
              <w:jc w:val="center"/>
              <w:rPr>
                <w:i/>
                <w:sz w:val="16"/>
                <w:szCs w:val="20"/>
              </w:rPr>
            </w:pPr>
          </w:p>
        </w:tc>
        <w:tc>
          <w:tcPr>
            <w:tcW w:w="1985" w:type="dxa"/>
            <w:vMerge/>
            <w:shd w:val="clear" w:color="auto" w:fill="DEEAF6" w:themeFill="accent1" w:themeFillTint="33"/>
            <w:vAlign w:val="center"/>
          </w:tcPr>
          <w:p w14:paraId="087F4119" w14:textId="77777777" w:rsidR="00EF4620" w:rsidRPr="00FF759D" w:rsidRDefault="00EF4620" w:rsidP="006A32EF">
            <w:pPr>
              <w:jc w:val="center"/>
              <w:rPr>
                <w:i/>
                <w:sz w:val="16"/>
                <w:szCs w:val="20"/>
              </w:rPr>
            </w:pPr>
          </w:p>
        </w:tc>
        <w:tc>
          <w:tcPr>
            <w:tcW w:w="1996" w:type="dxa"/>
            <w:vMerge/>
            <w:shd w:val="clear" w:color="auto" w:fill="DEEAF6" w:themeFill="accent1" w:themeFillTint="33"/>
            <w:vAlign w:val="center"/>
          </w:tcPr>
          <w:p w14:paraId="14F1145B" w14:textId="77777777" w:rsidR="00EF4620" w:rsidRPr="00FF759D" w:rsidRDefault="00EF4620" w:rsidP="006A32EF">
            <w:pPr>
              <w:jc w:val="center"/>
              <w:rPr>
                <w:i/>
                <w:sz w:val="16"/>
                <w:szCs w:val="20"/>
              </w:rPr>
            </w:pPr>
          </w:p>
        </w:tc>
        <w:tc>
          <w:tcPr>
            <w:tcW w:w="1845" w:type="dxa"/>
            <w:vMerge/>
            <w:vAlign w:val="center"/>
          </w:tcPr>
          <w:p w14:paraId="7FA6AA57" w14:textId="77777777" w:rsidR="00EF4620" w:rsidRPr="00FF759D" w:rsidRDefault="00EF4620" w:rsidP="006A32EF">
            <w:pPr>
              <w:jc w:val="center"/>
              <w:rPr>
                <w:i/>
                <w:sz w:val="16"/>
                <w:szCs w:val="20"/>
              </w:rPr>
            </w:pPr>
          </w:p>
        </w:tc>
      </w:tr>
      <w:tr w:rsidR="00EF4620" w:rsidRPr="00FF759D" w14:paraId="59B90E0B" w14:textId="77777777" w:rsidTr="006A32EF">
        <w:trPr>
          <w:trHeight w:val="366"/>
        </w:trPr>
        <w:tc>
          <w:tcPr>
            <w:tcW w:w="1951" w:type="dxa"/>
            <w:vMerge w:val="restart"/>
            <w:vAlign w:val="center"/>
          </w:tcPr>
          <w:p w14:paraId="6CFB4E71" w14:textId="77777777" w:rsidR="00EF4620" w:rsidRPr="00FF759D" w:rsidRDefault="00EF4620" w:rsidP="006A32EF">
            <w:pPr>
              <w:jc w:val="right"/>
              <w:rPr>
                <w:i/>
              </w:rPr>
            </w:pPr>
            <w:r w:rsidRPr="00FF759D">
              <w:rPr>
                <w:i/>
              </w:rPr>
              <w:t>Japanese Language Ability</w:t>
            </w:r>
          </w:p>
        </w:tc>
        <w:tc>
          <w:tcPr>
            <w:tcW w:w="2410" w:type="dxa"/>
            <w:shd w:val="clear" w:color="auto" w:fill="auto"/>
            <w:vAlign w:val="center"/>
          </w:tcPr>
          <w:p w14:paraId="7FFD42ED" w14:textId="77777777" w:rsidR="00EF4620" w:rsidRPr="00FF759D" w:rsidRDefault="00EF4620" w:rsidP="006A32EF">
            <w:pPr>
              <w:jc w:val="center"/>
              <w:rPr>
                <w:i/>
                <w:sz w:val="22"/>
              </w:rPr>
            </w:pPr>
            <w:r w:rsidRPr="00FF759D">
              <w:rPr>
                <w:i/>
                <w:sz w:val="22"/>
              </w:rPr>
              <w:t>Reading</w:t>
            </w:r>
          </w:p>
        </w:tc>
        <w:tc>
          <w:tcPr>
            <w:tcW w:w="2126" w:type="dxa"/>
            <w:vMerge w:val="restart"/>
            <w:shd w:val="clear" w:color="auto" w:fill="auto"/>
            <w:vAlign w:val="center"/>
          </w:tcPr>
          <w:p w14:paraId="31FD844C" w14:textId="77777777" w:rsidR="00EF4620" w:rsidRPr="00FF759D" w:rsidRDefault="00EF4620" w:rsidP="006A32EF">
            <w:pPr>
              <w:jc w:val="center"/>
              <w:rPr>
                <w:i/>
                <w:sz w:val="16"/>
                <w:szCs w:val="20"/>
              </w:rPr>
            </w:pPr>
            <w:r w:rsidRPr="00FF759D">
              <w:rPr>
                <w:i/>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5C9175F" w14:textId="77777777" w:rsidR="00EF4620" w:rsidRPr="00FF759D" w:rsidRDefault="00EF4620" w:rsidP="006A32EF">
            <w:pPr>
              <w:jc w:val="center"/>
              <w:rPr>
                <w:i/>
                <w:sz w:val="16"/>
                <w:szCs w:val="20"/>
              </w:rPr>
            </w:pPr>
            <w:r w:rsidRPr="00FF759D">
              <w:rPr>
                <w:i/>
                <w:sz w:val="16"/>
                <w:szCs w:val="20"/>
              </w:rPr>
              <w:t xml:space="preserve">Proficient oral and written communication; relies mainly on familiar vocabulary.  Should be encouraged to </w:t>
            </w:r>
            <w:r w:rsidR="001B5801" w:rsidRPr="00FF759D">
              <w:rPr>
                <w:i/>
                <w:sz w:val="16"/>
                <w:szCs w:val="20"/>
              </w:rPr>
              <w:t>advance</w:t>
            </w:r>
            <w:r w:rsidRPr="00FF759D">
              <w:rPr>
                <w:i/>
                <w:sz w:val="16"/>
                <w:szCs w:val="20"/>
              </w:rPr>
              <w:t xml:space="preserve"> beyond comfort zone.</w:t>
            </w:r>
          </w:p>
        </w:tc>
        <w:tc>
          <w:tcPr>
            <w:tcW w:w="1985" w:type="dxa"/>
            <w:vMerge w:val="restart"/>
            <w:shd w:val="clear" w:color="auto" w:fill="auto"/>
            <w:vAlign w:val="center"/>
          </w:tcPr>
          <w:p w14:paraId="6E928774" w14:textId="77777777" w:rsidR="00EF4620" w:rsidRPr="00FF759D" w:rsidRDefault="00EF4620" w:rsidP="006A32EF">
            <w:pPr>
              <w:jc w:val="center"/>
              <w:rPr>
                <w:i/>
                <w:sz w:val="16"/>
                <w:szCs w:val="20"/>
              </w:rPr>
            </w:pPr>
            <w:r w:rsidRPr="00FF759D">
              <w:rPr>
                <w:i/>
                <w:sz w:val="16"/>
                <w:szCs w:val="20"/>
              </w:rPr>
              <w:t>Adequate oral and written communication; tends to have difficulty clearly expressing ideas.</w:t>
            </w:r>
          </w:p>
        </w:tc>
        <w:tc>
          <w:tcPr>
            <w:tcW w:w="1996" w:type="dxa"/>
            <w:vMerge w:val="restart"/>
            <w:shd w:val="clear" w:color="auto" w:fill="auto"/>
            <w:vAlign w:val="center"/>
          </w:tcPr>
          <w:p w14:paraId="06635538" w14:textId="77777777" w:rsidR="00EF4620" w:rsidRPr="00FF759D" w:rsidRDefault="00EF4620" w:rsidP="006A32EF">
            <w:pPr>
              <w:jc w:val="center"/>
              <w:rPr>
                <w:i/>
                <w:sz w:val="16"/>
                <w:szCs w:val="20"/>
              </w:rPr>
            </w:pPr>
            <w:r w:rsidRPr="00FF759D">
              <w:rPr>
                <w:i/>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2BC9045C" w14:textId="77777777" w:rsidR="00EF4620" w:rsidRPr="00FF759D" w:rsidRDefault="00EF4620" w:rsidP="006A32EF">
            <w:pPr>
              <w:jc w:val="center"/>
              <w:rPr>
                <w:i/>
                <w:sz w:val="16"/>
                <w:szCs w:val="20"/>
              </w:rPr>
            </w:pPr>
          </w:p>
        </w:tc>
      </w:tr>
      <w:tr w:rsidR="00EF4620" w:rsidRPr="00FF759D" w14:paraId="7401EE51" w14:textId="77777777" w:rsidTr="006A32EF">
        <w:trPr>
          <w:trHeight w:val="418"/>
        </w:trPr>
        <w:tc>
          <w:tcPr>
            <w:tcW w:w="1951" w:type="dxa"/>
            <w:vMerge/>
          </w:tcPr>
          <w:p w14:paraId="2B5CA6EC" w14:textId="77777777" w:rsidR="00EF4620" w:rsidRPr="00FF759D" w:rsidRDefault="00EF4620" w:rsidP="006A32EF">
            <w:pPr>
              <w:rPr>
                <w:i/>
              </w:rPr>
            </w:pPr>
          </w:p>
        </w:tc>
        <w:tc>
          <w:tcPr>
            <w:tcW w:w="2410" w:type="dxa"/>
            <w:vAlign w:val="center"/>
          </w:tcPr>
          <w:p w14:paraId="1C7C66EE" w14:textId="77777777" w:rsidR="00EF4620" w:rsidRPr="00FF759D" w:rsidRDefault="00EF4620" w:rsidP="006A32EF">
            <w:pPr>
              <w:tabs>
                <w:tab w:val="left" w:pos="1267"/>
              </w:tabs>
              <w:jc w:val="center"/>
              <w:rPr>
                <w:i/>
                <w:sz w:val="22"/>
              </w:rPr>
            </w:pPr>
            <w:r w:rsidRPr="00FF759D">
              <w:rPr>
                <w:i/>
                <w:sz w:val="22"/>
              </w:rPr>
              <w:t>Writing</w:t>
            </w:r>
          </w:p>
        </w:tc>
        <w:tc>
          <w:tcPr>
            <w:tcW w:w="2126" w:type="dxa"/>
            <w:vMerge/>
            <w:vAlign w:val="center"/>
          </w:tcPr>
          <w:p w14:paraId="6B857EF7" w14:textId="77777777" w:rsidR="00EF4620" w:rsidRPr="00FF759D" w:rsidRDefault="00EF4620" w:rsidP="006A32EF">
            <w:pPr>
              <w:jc w:val="center"/>
              <w:rPr>
                <w:i/>
              </w:rPr>
            </w:pPr>
          </w:p>
        </w:tc>
        <w:tc>
          <w:tcPr>
            <w:tcW w:w="2126" w:type="dxa"/>
            <w:vMerge/>
            <w:vAlign w:val="center"/>
          </w:tcPr>
          <w:p w14:paraId="7B64C702" w14:textId="77777777" w:rsidR="00EF4620" w:rsidRPr="00FF759D" w:rsidRDefault="00EF4620" w:rsidP="006A32EF">
            <w:pPr>
              <w:jc w:val="center"/>
              <w:rPr>
                <w:i/>
              </w:rPr>
            </w:pPr>
          </w:p>
        </w:tc>
        <w:tc>
          <w:tcPr>
            <w:tcW w:w="1985" w:type="dxa"/>
            <w:vMerge/>
            <w:vAlign w:val="center"/>
          </w:tcPr>
          <w:p w14:paraId="64338C8A" w14:textId="77777777" w:rsidR="00EF4620" w:rsidRPr="00FF759D" w:rsidRDefault="00EF4620" w:rsidP="006A32EF">
            <w:pPr>
              <w:jc w:val="center"/>
              <w:rPr>
                <w:i/>
              </w:rPr>
            </w:pPr>
          </w:p>
        </w:tc>
        <w:tc>
          <w:tcPr>
            <w:tcW w:w="1996" w:type="dxa"/>
            <w:vMerge/>
            <w:vAlign w:val="center"/>
          </w:tcPr>
          <w:p w14:paraId="28A36ADE" w14:textId="77777777" w:rsidR="00EF4620" w:rsidRPr="00FF759D" w:rsidRDefault="00EF4620" w:rsidP="006A32EF">
            <w:pPr>
              <w:jc w:val="center"/>
              <w:rPr>
                <w:i/>
              </w:rPr>
            </w:pPr>
          </w:p>
        </w:tc>
        <w:tc>
          <w:tcPr>
            <w:tcW w:w="1845" w:type="dxa"/>
            <w:vMerge/>
            <w:vAlign w:val="center"/>
          </w:tcPr>
          <w:p w14:paraId="20478D3C" w14:textId="77777777" w:rsidR="00EF4620" w:rsidRPr="00FF759D" w:rsidRDefault="00EF4620" w:rsidP="006A32EF">
            <w:pPr>
              <w:jc w:val="center"/>
              <w:rPr>
                <w:i/>
              </w:rPr>
            </w:pPr>
          </w:p>
        </w:tc>
      </w:tr>
      <w:tr w:rsidR="00EF4620" w:rsidRPr="00FF759D" w14:paraId="10DB8368" w14:textId="77777777" w:rsidTr="00EF4620">
        <w:trPr>
          <w:trHeight w:val="479"/>
        </w:trPr>
        <w:tc>
          <w:tcPr>
            <w:tcW w:w="1951" w:type="dxa"/>
            <w:vMerge/>
          </w:tcPr>
          <w:p w14:paraId="09208A1F" w14:textId="77777777" w:rsidR="00EF4620" w:rsidRPr="00FF759D" w:rsidRDefault="00EF4620" w:rsidP="006A32EF">
            <w:pPr>
              <w:rPr>
                <w:i/>
              </w:rPr>
            </w:pPr>
          </w:p>
        </w:tc>
        <w:tc>
          <w:tcPr>
            <w:tcW w:w="2410" w:type="dxa"/>
            <w:shd w:val="clear" w:color="auto" w:fill="auto"/>
            <w:vAlign w:val="center"/>
          </w:tcPr>
          <w:p w14:paraId="405F81EE" w14:textId="77777777" w:rsidR="00EF4620" w:rsidRPr="00FF759D" w:rsidRDefault="00EF4620" w:rsidP="006A32EF">
            <w:pPr>
              <w:jc w:val="center"/>
              <w:rPr>
                <w:i/>
                <w:sz w:val="22"/>
              </w:rPr>
            </w:pPr>
            <w:r w:rsidRPr="00FF759D">
              <w:rPr>
                <w:i/>
                <w:sz w:val="22"/>
              </w:rPr>
              <w:t>Oral Communication</w:t>
            </w:r>
          </w:p>
        </w:tc>
        <w:tc>
          <w:tcPr>
            <w:tcW w:w="2126" w:type="dxa"/>
            <w:vMerge/>
            <w:vAlign w:val="center"/>
          </w:tcPr>
          <w:p w14:paraId="2B0869EB" w14:textId="77777777" w:rsidR="00EF4620" w:rsidRPr="00FF759D" w:rsidRDefault="00EF4620" w:rsidP="006A32EF">
            <w:pPr>
              <w:jc w:val="center"/>
              <w:rPr>
                <w:i/>
              </w:rPr>
            </w:pPr>
          </w:p>
        </w:tc>
        <w:tc>
          <w:tcPr>
            <w:tcW w:w="2126" w:type="dxa"/>
            <w:vMerge/>
            <w:vAlign w:val="center"/>
          </w:tcPr>
          <w:p w14:paraId="7CD429C5" w14:textId="77777777" w:rsidR="00EF4620" w:rsidRPr="00FF759D" w:rsidRDefault="00EF4620" w:rsidP="006A32EF">
            <w:pPr>
              <w:jc w:val="center"/>
              <w:rPr>
                <w:i/>
              </w:rPr>
            </w:pPr>
          </w:p>
        </w:tc>
        <w:tc>
          <w:tcPr>
            <w:tcW w:w="1985" w:type="dxa"/>
            <w:vMerge/>
            <w:vAlign w:val="center"/>
          </w:tcPr>
          <w:p w14:paraId="72535CC1" w14:textId="77777777" w:rsidR="00EF4620" w:rsidRPr="00FF759D" w:rsidRDefault="00EF4620" w:rsidP="006A32EF">
            <w:pPr>
              <w:jc w:val="center"/>
              <w:rPr>
                <w:i/>
              </w:rPr>
            </w:pPr>
          </w:p>
        </w:tc>
        <w:tc>
          <w:tcPr>
            <w:tcW w:w="1996" w:type="dxa"/>
            <w:vMerge/>
            <w:vAlign w:val="center"/>
          </w:tcPr>
          <w:p w14:paraId="031A516D" w14:textId="77777777" w:rsidR="00EF4620" w:rsidRPr="00FF759D" w:rsidRDefault="00EF4620" w:rsidP="006A32EF">
            <w:pPr>
              <w:jc w:val="center"/>
              <w:rPr>
                <w:i/>
              </w:rPr>
            </w:pPr>
          </w:p>
        </w:tc>
        <w:tc>
          <w:tcPr>
            <w:tcW w:w="1845" w:type="dxa"/>
            <w:vMerge/>
            <w:vAlign w:val="center"/>
          </w:tcPr>
          <w:p w14:paraId="23B27913" w14:textId="77777777" w:rsidR="00EF4620" w:rsidRPr="00FF759D" w:rsidRDefault="00EF4620" w:rsidP="006A32EF">
            <w:pPr>
              <w:jc w:val="center"/>
              <w:rPr>
                <w:i/>
              </w:rPr>
            </w:pPr>
          </w:p>
        </w:tc>
      </w:tr>
    </w:tbl>
    <w:p w14:paraId="504CEB6C"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0F765C5"/>
    <w:multiLevelType w:val="hybridMultilevel"/>
    <w:tmpl w:val="211EC4EE"/>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017F97"/>
    <w:multiLevelType w:val="hybridMultilevel"/>
    <w:tmpl w:val="307ECE40"/>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0"/>
  </w:num>
  <w:num w:numId="4">
    <w:abstractNumId w:val="0"/>
  </w:num>
  <w:num w:numId="5">
    <w:abstractNumId w:val="5"/>
  </w:num>
  <w:num w:numId="6">
    <w:abstractNumId w:val="7"/>
  </w:num>
  <w:num w:numId="7">
    <w:abstractNumId w:val="2"/>
  </w:num>
  <w:num w:numId="8">
    <w:abstractNumId w:val="13"/>
  </w:num>
  <w:num w:numId="9">
    <w:abstractNumId w:val="6"/>
  </w:num>
  <w:num w:numId="10">
    <w:abstractNumId w:val="4"/>
  </w:num>
  <w:num w:numId="11">
    <w:abstractNumId w:val="12"/>
  </w:num>
  <w:num w:numId="12">
    <w:abstractNumId w:val="15"/>
  </w:num>
  <w:num w:numId="13">
    <w:abstractNumId w:val="16"/>
  </w:num>
  <w:num w:numId="14">
    <w:abstractNumId w:val="3"/>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51978"/>
    <w:rsid w:val="00067F1E"/>
    <w:rsid w:val="00073066"/>
    <w:rsid w:val="000863E8"/>
    <w:rsid w:val="000F3983"/>
    <w:rsid w:val="00103174"/>
    <w:rsid w:val="00105268"/>
    <w:rsid w:val="00106374"/>
    <w:rsid w:val="0012569C"/>
    <w:rsid w:val="00127CD9"/>
    <w:rsid w:val="00127D16"/>
    <w:rsid w:val="0013070D"/>
    <w:rsid w:val="00142AE7"/>
    <w:rsid w:val="0015349B"/>
    <w:rsid w:val="00156A10"/>
    <w:rsid w:val="001B5801"/>
    <w:rsid w:val="001C4B08"/>
    <w:rsid w:val="00200038"/>
    <w:rsid w:val="00201822"/>
    <w:rsid w:val="0020514E"/>
    <w:rsid w:val="00205534"/>
    <w:rsid w:val="00217B3D"/>
    <w:rsid w:val="002274CC"/>
    <w:rsid w:val="002311A4"/>
    <w:rsid w:val="00264E93"/>
    <w:rsid w:val="002662E3"/>
    <w:rsid w:val="00294420"/>
    <w:rsid w:val="00297A89"/>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157DB"/>
    <w:rsid w:val="00426A46"/>
    <w:rsid w:val="00435B8E"/>
    <w:rsid w:val="00435C5C"/>
    <w:rsid w:val="004468C5"/>
    <w:rsid w:val="00457B5A"/>
    <w:rsid w:val="00473825"/>
    <w:rsid w:val="00475A6C"/>
    <w:rsid w:val="00497F98"/>
    <w:rsid w:val="004A3CDB"/>
    <w:rsid w:val="004A6DA6"/>
    <w:rsid w:val="004F3C9E"/>
    <w:rsid w:val="0050170E"/>
    <w:rsid w:val="005146A5"/>
    <w:rsid w:val="00562CCE"/>
    <w:rsid w:val="0056390C"/>
    <w:rsid w:val="005651D4"/>
    <w:rsid w:val="00583213"/>
    <w:rsid w:val="00584BF0"/>
    <w:rsid w:val="005B2B53"/>
    <w:rsid w:val="005B36FB"/>
    <w:rsid w:val="005C4DC5"/>
    <w:rsid w:val="005D1BB9"/>
    <w:rsid w:val="005E5F9A"/>
    <w:rsid w:val="006269E2"/>
    <w:rsid w:val="006406A8"/>
    <w:rsid w:val="00666F21"/>
    <w:rsid w:val="00670277"/>
    <w:rsid w:val="006869C3"/>
    <w:rsid w:val="006A32EF"/>
    <w:rsid w:val="006A3337"/>
    <w:rsid w:val="006A39B6"/>
    <w:rsid w:val="006C242F"/>
    <w:rsid w:val="006D1F40"/>
    <w:rsid w:val="00711FDC"/>
    <w:rsid w:val="007456F4"/>
    <w:rsid w:val="0075215B"/>
    <w:rsid w:val="00760EBE"/>
    <w:rsid w:val="0078189C"/>
    <w:rsid w:val="00782BC8"/>
    <w:rsid w:val="007A45DD"/>
    <w:rsid w:val="007E4E68"/>
    <w:rsid w:val="007F5C62"/>
    <w:rsid w:val="007F637C"/>
    <w:rsid w:val="007F7F46"/>
    <w:rsid w:val="008153C6"/>
    <w:rsid w:val="00815A47"/>
    <w:rsid w:val="00817329"/>
    <w:rsid w:val="008246E7"/>
    <w:rsid w:val="00824D90"/>
    <w:rsid w:val="0082798F"/>
    <w:rsid w:val="0083509E"/>
    <w:rsid w:val="0084108D"/>
    <w:rsid w:val="008419EE"/>
    <w:rsid w:val="008512D1"/>
    <w:rsid w:val="00855DB2"/>
    <w:rsid w:val="00862C99"/>
    <w:rsid w:val="00872045"/>
    <w:rsid w:val="008774C8"/>
    <w:rsid w:val="00880539"/>
    <w:rsid w:val="00882ADD"/>
    <w:rsid w:val="008C32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12335"/>
    <w:rsid w:val="00A50A87"/>
    <w:rsid w:val="00A51A44"/>
    <w:rsid w:val="00A631D0"/>
    <w:rsid w:val="00B11BBC"/>
    <w:rsid w:val="00B54CCD"/>
    <w:rsid w:val="00B56A1A"/>
    <w:rsid w:val="00B6308E"/>
    <w:rsid w:val="00B6526F"/>
    <w:rsid w:val="00BC56FE"/>
    <w:rsid w:val="00BE0E63"/>
    <w:rsid w:val="00C1462C"/>
    <w:rsid w:val="00C20338"/>
    <w:rsid w:val="00C50380"/>
    <w:rsid w:val="00C547BC"/>
    <w:rsid w:val="00C56355"/>
    <w:rsid w:val="00C602C3"/>
    <w:rsid w:val="00C84E79"/>
    <w:rsid w:val="00C947DA"/>
    <w:rsid w:val="00CA2C5A"/>
    <w:rsid w:val="00CB2A21"/>
    <w:rsid w:val="00CC2001"/>
    <w:rsid w:val="00CD1D14"/>
    <w:rsid w:val="00CF627C"/>
    <w:rsid w:val="00D03768"/>
    <w:rsid w:val="00D05B15"/>
    <w:rsid w:val="00D0699B"/>
    <w:rsid w:val="00D06BE1"/>
    <w:rsid w:val="00D1206A"/>
    <w:rsid w:val="00D35AC8"/>
    <w:rsid w:val="00D362C6"/>
    <w:rsid w:val="00D36585"/>
    <w:rsid w:val="00D51E0F"/>
    <w:rsid w:val="00D57561"/>
    <w:rsid w:val="00D60C5E"/>
    <w:rsid w:val="00D6717E"/>
    <w:rsid w:val="00D819E0"/>
    <w:rsid w:val="00D84CA3"/>
    <w:rsid w:val="00D861B8"/>
    <w:rsid w:val="00D93D35"/>
    <w:rsid w:val="00D965CE"/>
    <w:rsid w:val="00DC05D4"/>
    <w:rsid w:val="00DE4252"/>
    <w:rsid w:val="00DE612C"/>
    <w:rsid w:val="00E057BD"/>
    <w:rsid w:val="00E06B1E"/>
    <w:rsid w:val="00E13FF2"/>
    <w:rsid w:val="00E1713B"/>
    <w:rsid w:val="00E17446"/>
    <w:rsid w:val="00E200AE"/>
    <w:rsid w:val="00E30052"/>
    <w:rsid w:val="00E319D5"/>
    <w:rsid w:val="00E423D1"/>
    <w:rsid w:val="00E834D7"/>
    <w:rsid w:val="00E9369B"/>
    <w:rsid w:val="00EB7577"/>
    <w:rsid w:val="00EE6BE4"/>
    <w:rsid w:val="00EF4620"/>
    <w:rsid w:val="00F04136"/>
    <w:rsid w:val="00F05550"/>
    <w:rsid w:val="00F07013"/>
    <w:rsid w:val="00F222E3"/>
    <w:rsid w:val="00F31584"/>
    <w:rsid w:val="00F459CF"/>
    <w:rsid w:val="00F740FE"/>
    <w:rsid w:val="00FA3BD0"/>
    <w:rsid w:val="00FA4D66"/>
    <w:rsid w:val="00FC4994"/>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88FF0"/>
  <w15:docId w15:val="{7FDEA756-581A-4D71-98AA-8A5872F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051978"/>
    <w:pPr>
      <w:widowControl/>
      <w:spacing w:after="200"/>
      <w:ind w:left="720"/>
      <w:contextualSpacing/>
      <w:jc w:val="left"/>
    </w:pPr>
    <w:rPr>
      <w:rFonts w:asciiTheme="minorHAnsi" w:eastAsiaTheme="minorEastAsia" w:hAnsiTheme="minorHAnsi" w:cstheme="minorBid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47648360">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read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xised.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c.ac.jp"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www.readtheo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58F8-1335-4A83-B543-7113F61E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7</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apassos</cp:lastModifiedBy>
  <cp:revision>3</cp:revision>
  <cp:lastPrinted>2018-06-22T00:55:00Z</cp:lastPrinted>
  <dcterms:created xsi:type="dcterms:W3CDTF">2019-04-04T23:14:00Z</dcterms:created>
  <dcterms:modified xsi:type="dcterms:W3CDTF">2019-07-30T02:12:00Z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