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BD27C3" w:rsidRDefault="00D965CE" w:rsidP="00D965CE">
      <w:pPr>
        <w:jc w:val="center"/>
        <w:rPr>
          <w:rFonts w:ascii="Arial" w:hAnsi="Arial" w:cs="Arial"/>
          <w:sz w:val="28"/>
        </w:rPr>
      </w:pPr>
      <w:r w:rsidRPr="00BD27C3">
        <w:rPr>
          <w:rFonts w:ascii="Arial" w:hAnsi="Arial" w:cs="Arial"/>
          <w:sz w:val="28"/>
        </w:rPr>
        <w:t>Miyazaki International College</w:t>
      </w:r>
    </w:p>
    <w:p w:rsidR="009B08F6" w:rsidRPr="00BD27C3" w:rsidRDefault="00D93D35" w:rsidP="00D965CE">
      <w:pPr>
        <w:jc w:val="center"/>
        <w:rPr>
          <w:rFonts w:ascii="Arial" w:hAnsi="Arial" w:cs="Arial"/>
          <w:sz w:val="28"/>
        </w:rPr>
      </w:pPr>
      <w:r w:rsidRPr="00BD27C3">
        <w:rPr>
          <w:rFonts w:ascii="Arial" w:hAnsi="Arial" w:cs="Arial"/>
          <w:sz w:val="28"/>
        </w:rPr>
        <w:t>Course Syllabus</w:t>
      </w:r>
    </w:p>
    <w:p w:rsidR="00DC05D4" w:rsidRPr="00BD27C3" w:rsidRDefault="00DC05D4" w:rsidP="009B08F6">
      <w:pPr>
        <w:rPr>
          <w:rFonts w:ascii="Arial" w:hAnsi="Arial" w:cs="Arial"/>
          <w:sz w:val="24"/>
        </w:rPr>
      </w:pPr>
    </w:p>
    <w:p w:rsidR="00320BD2" w:rsidRPr="00BD27C3" w:rsidRDefault="00320BD2"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BD27C3" w:rsidTr="005B36FB">
        <w:tc>
          <w:tcPr>
            <w:tcW w:w="2857" w:type="dxa"/>
          </w:tcPr>
          <w:p w:rsidR="005B36FB" w:rsidRPr="00BD27C3" w:rsidRDefault="005B36FB" w:rsidP="005B36FB">
            <w:pPr>
              <w:rPr>
                <w:rFonts w:ascii="Arial" w:hAnsi="Arial" w:cs="Arial"/>
                <w:sz w:val="22"/>
                <w:szCs w:val="22"/>
              </w:rPr>
            </w:pPr>
            <w:r w:rsidRPr="00BD27C3">
              <w:rPr>
                <w:rFonts w:ascii="Arial" w:hAnsi="Arial" w:cs="Arial"/>
                <w:sz w:val="22"/>
                <w:szCs w:val="22"/>
              </w:rPr>
              <w:t>Course Title ( Credits )</w:t>
            </w:r>
          </w:p>
        </w:tc>
        <w:tc>
          <w:tcPr>
            <w:tcW w:w="6879" w:type="dxa"/>
          </w:tcPr>
          <w:p w:rsidR="005B36FB" w:rsidRPr="00BD27C3" w:rsidRDefault="007D705C" w:rsidP="0039130A">
            <w:pPr>
              <w:rPr>
                <w:rFonts w:ascii="Arial" w:hAnsi="Arial" w:cs="Arial"/>
                <w:sz w:val="22"/>
                <w:szCs w:val="22"/>
              </w:rPr>
            </w:pPr>
            <w:r w:rsidRPr="00BD27C3">
              <w:rPr>
                <w:rFonts w:ascii="Arial" w:hAnsi="Arial" w:cs="Arial"/>
                <w:sz w:val="22"/>
                <w:szCs w:val="22"/>
              </w:rPr>
              <w:t>EDU306</w:t>
            </w:r>
            <w:r w:rsidR="00CF20AF" w:rsidRPr="00BD27C3">
              <w:rPr>
                <w:rFonts w:asciiTheme="majorEastAsia" w:eastAsiaTheme="majorEastAsia" w:hAnsiTheme="majorEastAsia" w:cs="Arial" w:hint="eastAsia"/>
                <w:sz w:val="22"/>
                <w:szCs w:val="22"/>
              </w:rPr>
              <w:t>：</w:t>
            </w:r>
            <w:r w:rsidRPr="00BD27C3">
              <w:rPr>
                <w:rFonts w:asciiTheme="majorEastAsia" w:eastAsiaTheme="majorEastAsia" w:hAnsiTheme="majorEastAsia" w:cs="Arial" w:hint="eastAsia"/>
                <w:sz w:val="22"/>
                <w:szCs w:val="22"/>
              </w:rPr>
              <w:t>教育課程論</w:t>
            </w:r>
            <w:r w:rsidRPr="00BD27C3">
              <w:rPr>
                <w:rFonts w:ascii="Arial" w:hAnsi="Arial" w:cs="Arial"/>
                <w:sz w:val="22"/>
                <w:szCs w:val="22"/>
              </w:rPr>
              <w:t>Structure of the Educational Curriculum</w:t>
            </w:r>
            <w:r w:rsidR="0039130A" w:rsidRPr="00BD27C3">
              <w:rPr>
                <w:rFonts w:ascii="Arial" w:hAnsi="Arial" w:cs="Arial"/>
                <w:sz w:val="22"/>
                <w:szCs w:val="22"/>
              </w:rPr>
              <w:t xml:space="preserve"> </w:t>
            </w:r>
            <w:r w:rsidR="00CF20AF" w:rsidRPr="00BD27C3">
              <w:rPr>
                <w:rFonts w:ascii="Arial" w:hAnsi="Arial" w:cs="Arial"/>
                <w:sz w:val="22"/>
                <w:szCs w:val="22"/>
              </w:rPr>
              <w:t>(2 credits)</w:t>
            </w:r>
          </w:p>
        </w:tc>
      </w:tr>
      <w:tr w:rsidR="005B36FB" w:rsidRPr="00BD27C3" w:rsidTr="005B36FB">
        <w:tc>
          <w:tcPr>
            <w:tcW w:w="2857" w:type="dxa"/>
          </w:tcPr>
          <w:p w:rsidR="005B36FB" w:rsidRPr="00BD27C3" w:rsidRDefault="005B36FB" w:rsidP="005B36FB">
            <w:pPr>
              <w:rPr>
                <w:rFonts w:ascii="Arial" w:hAnsi="Arial" w:cs="Arial"/>
                <w:sz w:val="22"/>
                <w:szCs w:val="22"/>
              </w:rPr>
            </w:pPr>
            <w:r w:rsidRPr="00BD27C3">
              <w:rPr>
                <w:rFonts w:ascii="Arial" w:hAnsi="Arial" w:cs="Arial"/>
                <w:sz w:val="22"/>
                <w:szCs w:val="22"/>
              </w:rPr>
              <w:t>Course Designation for TC</w:t>
            </w:r>
          </w:p>
        </w:tc>
        <w:tc>
          <w:tcPr>
            <w:tcW w:w="6879" w:type="dxa"/>
          </w:tcPr>
          <w:p w:rsidR="00320BD2" w:rsidRPr="00BD27C3" w:rsidRDefault="00320BD2" w:rsidP="005B36FB">
            <w:pPr>
              <w:rPr>
                <w:rFonts w:ascii="ＭＳ ゴシック" w:eastAsia="ＭＳ ゴシック" w:hAnsi="ＭＳ ゴシック" w:cs="Arial"/>
                <w:sz w:val="18"/>
                <w:szCs w:val="22"/>
              </w:rPr>
            </w:pPr>
            <w:r w:rsidRPr="00BD27C3">
              <w:rPr>
                <w:rFonts w:ascii="ＭＳ ゴシック" w:eastAsia="ＭＳ ゴシック" w:hAnsi="ＭＳ ゴシック" w:cs="Arial" w:hint="eastAsia"/>
                <w:sz w:val="18"/>
                <w:szCs w:val="22"/>
              </w:rPr>
              <w:t>教員の免許状取得のための必修科目</w:t>
            </w:r>
          </w:p>
          <w:p w:rsidR="003A6C2B" w:rsidRPr="00BD27C3" w:rsidRDefault="003A6C2B" w:rsidP="005B36FB">
            <w:pPr>
              <w:rPr>
                <w:rFonts w:ascii="ＭＳ ゴシック" w:eastAsia="ＭＳ ゴシック" w:hAnsi="ＭＳ ゴシック" w:cs="Arial"/>
                <w:sz w:val="18"/>
                <w:szCs w:val="22"/>
              </w:rPr>
            </w:pPr>
            <w:r w:rsidRPr="00BD27C3">
              <w:rPr>
                <w:rFonts w:ascii="ＭＳ ゴシック" w:eastAsia="ＭＳ ゴシック" w:hAnsi="ＭＳ ゴシック" w:cs="Arial" w:hint="eastAsia"/>
                <w:sz w:val="18"/>
                <w:szCs w:val="22"/>
              </w:rPr>
              <w:t>【科目】</w:t>
            </w:r>
          </w:p>
          <w:p w:rsidR="005B36FB" w:rsidRPr="00BD27C3" w:rsidRDefault="0039130A" w:rsidP="005B36FB">
            <w:pPr>
              <w:rPr>
                <w:rFonts w:ascii="ＭＳ ゴシック" w:eastAsia="ＭＳ ゴシック" w:hAnsi="ＭＳ ゴシック" w:cs="Arial"/>
                <w:sz w:val="18"/>
                <w:szCs w:val="22"/>
              </w:rPr>
            </w:pPr>
            <w:r w:rsidRPr="00BD27C3">
              <w:rPr>
                <w:rFonts w:ascii="ＭＳ ゴシック" w:eastAsia="ＭＳ ゴシック" w:hAnsi="ＭＳ ゴシック" w:cs="Arial" w:hint="eastAsia"/>
                <w:sz w:val="18"/>
                <w:szCs w:val="22"/>
              </w:rPr>
              <w:t>教育の基礎的理解に関する科目</w:t>
            </w:r>
          </w:p>
          <w:p w:rsidR="003A6C2B" w:rsidRPr="00BD27C3" w:rsidRDefault="003A6C2B" w:rsidP="005B36FB">
            <w:pPr>
              <w:rPr>
                <w:rFonts w:ascii="ＭＳ ゴシック" w:eastAsia="ＭＳ ゴシック" w:hAnsi="ＭＳ ゴシック" w:cs="Arial"/>
                <w:sz w:val="18"/>
                <w:szCs w:val="22"/>
              </w:rPr>
            </w:pPr>
            <w:r w:rsidRPr="00BD27C3">
              <w:rPr>
                <w:rFonts w:ascii="ＭＳ ゴシック" w:eastAsia="ＭＳ ゴシック" w:hAnsi="ＭＳ ゴシック" w:cs="Arial" w:hint="eastAsia"/>
                <w:sz w:val="18"/>
                <w:szCs w:val="22"/>
              </w:rPr>
              <w:t>【各科目に含める必要事項】</w:t>
            </w:r>
          </w:p>
          <w:p w:rsidR="003A6C2B" w:rsidRPr="00BD27C3" w:rsidRDefault="007D705C" w:rsidP="005B36FB">
            <w:pPr>
              <w:rPr>
                <w:rFonts w:ascii="Arial" w:hAnsi="Arial" w:cs="Arial"/>
                <w:sz w:val="22"/>
                <w:szCs w:val="22"/>
              </w:rPr>
            </w:pPr>
            <w:r w:rsidRPr="00BD27C3">
              <w:rPr>
                <w:rFonts w:ascii="ＭＳ ゴシック" w:eastAsia="ＭＳ ゴシック" w:hAnsi="ＭＳ ゴシック" w:cs="Arial" w:hint="eastAsia"/>
                <w:sz w:val="18"/>
                <w:szCs w:val="22"/>
              </w:rPr>
              <w:t>教育課程の意義及び編成の方法（カリキュラム・マネジメントを含む。）</w:t>
            </w:r>
          </w:p>
        </w:tc>
      </w:tr>
      <w:tr w:rsidR="005B36FB" w:rsidRPr="00BD27C3" w:rsidTr="005B36FB">
        <w:tc>
          <w:tcPr>
            <w:tcW w:w="9736" w:type="dxa"/>
            <w:gridSpan w:val="2"/>
            <w:vAlign w:val="center"/>
          </w:tcPr>
          <w:p w:rsidR="005B36FB" w:rsidRPr="00BD27C3" w:rsidRDefault="005B36FB" w:rsidP="005B36FB">
            <w:pPr>
              <w:jc w:val="center"/>
              <w:rPr>
                <w:rFonts w:ascii="Arial" w:hAnsi="Arial" w:cs="Arial"/>
                <w:sz w:val="22"/>
                <w:szCs w:val="22"/>
              </w:rPr>
            </w:pPr>
            <w:r w:rsidRPr="00BD27C3">
              <w:rPr>
                <w:rFonts w:ascii="Arial" w:hAnsi="Arial" w:cs="Arial"/>
                <w:sz w:val="22"/>
                <w:szCs w:val="22"/>
              </w:rPr>
              <w:t>Content Teacher</w:t>
            </w:r>
          </w:p>
        </w:tc>
      </w:tr>
      <w:tr w:rsidR="005B36FB" w:rsidRPr="00BD27C3" w:rsidTr="005B36FB">
        <w:tc>
          <w:tcPr>
            <w:tcW w:w="2857" w:type="dxa"/>
          </w:tcPr>
          <w:p w:rsidR="005B36FB" w:rsidRPr="00BD27C3" w:rsidRDefault="005B36FB" w:rsidP="005B36FB">
            <w:pPr>
              <w:rPr>
                <w:rFonts w:ascii="Arial" w:hAnsi="Arial" w:cs="Arial"/>
                <w:sz w:val="22"/>
                <w:szCs w:val="22"/>
              </w:rPr>
            </w:pPr>
            <w:r w:rsidRPr="00BD27C3">
              <w:rPr>
                <w:rFonts w:ascii="Arial" w:hAnsi="Arial" w:cs="Arial"/>
                <w:sz w:val="22"/>
                <w:szCs w:val="22"/>
              </w:rPr>
              <w:t>Instructor</w:t>
            </w:r>
          </w:p>
        </w:tc>
        <w:tc>
          <w:tcPr>
            <w:tcW w:w="6879" w:type="dxa"/>
          </w:tcPr>
          <w:p w:rsidR="005B36FB" w:rsidRPr="00BD27C3" w:rsidRDefault="007D705C" w:rsidP="005B36FB">
            <w:pPr>
              <w:rPr>
                <w:rFonts w:ascii="ＭＳ ゴシック" w:eastAsia="ＭＳ ゴシック" w:hAnsi="ＭＳ ゴシック" w:cs="Arial"/>
                <w:sz w:val="18"/>
                <w:szCs w:val="22"/>
              </w:rPr>
            </w:pPr>
            <w:r w:rsidRPr="00BD27C3">
              <w:rPr>
                <w:rFonts w:ascii="ＭＳ ゴシック" w:eastAsia="ＭＳ ゴシック" w:hAnsi="ＭＳ ゴシック" w:cs="Arial" w:hint="eastAsia"/>
                <w:sz w:val="18"/>
                <w:szCs w:val="22"/>
              </w:rPr>
              <w:t>遠藤　宏美</w:t>
            </w:r>
            <w:r w:rsidR="00CF20AF" w:rsidRPr="00BD27C3">
              <w:rPr>
                <w:rFonts w:ascii="ＭＳ ゴシック" w:eastAsia="ＭＳ ゴシック" w:hAnsi="ＭＳ ゴシック" w:cs="Arial"/>
                <w:sz w:val="18"/>
                <w:szCs w:val="22"/>
              </w:rPr>
              <w:t>（単独）</w:t>
            </w:r>
          </w:p>
        </w:tc>
      </w:tr>
      <w:tr w:rsidR="005B36FB" w:rsidRPr="00BD27C3" w:rsidTr="005B36FB">
        <w:tc>
          <w:tcPr>
            <w:tcW w:w="2857" w:type="dxa"/>
          </w:tcPr>
          <w:p w:rsidR="005B36FB" w:rsidRPr="00BD27C3" w:rsidRDefault="005B36FB" w:rsidP="005B36FB">
            <w:pPr>
              <w:rPr>
                <w:rFonts w:ascii="Arial" w:hAnsi="Arial" w:cs="Arial"/>
                <w:sz w:val="22"/>
                <w:szCs w:val="22"/>
              </w:rPr>
            </w:pPr>
            <w:r w:rsidRPr="00BD27C3">
              <w:rPr>
                <w:rFonts w:ascii="Arial" w:hAnsi="Arial" w:cs="Arial"/>
                <w:sz w:val="22"/>
                <w:szCs w:val="22"/>
              </w:rPr>
              <w:t>E-mail address</w:t>
            </w:r>
          </w:p>
        </w:tc>
        <w:tc>
          <w:tcPr>
            <w:tcW w:w="6879" w:type="dxa"/>
          </w:tcPr>
          <w:p w:rsidR="005B36FB" w:rsidRPr="00BD27C3" w:rsidRDefault="00CE3751" w:rsidP="005B36FB">
            <w:pPr>
              <w:rPr>
                <w:rFonts w:ascii="ＭＳ ゴシック" w:eastAsia="ＭＳ ゴシック" w:hAnsi="ＭＳ ゴシック" w:cs="Arial"/>
                <w:sz w:val="18"/>
                <w:szCs w:val="22"/>
              </w:rPr>
            </w:pPr>
            <w:r w:rsidRPr="00BD27C3">
              <w:rPr>
                <w:rFonts w:ascii="ＭＳ ゴシック" w:eastAsia="ＭＳ ゴシック" w:hAnsi="ＭＳ ゴシック" w:cs="Arial"/>
                <w:sz w:val="18"/>
                <w:szCs w:val="22"/>
              </w:rPr>
              <w:t>hendo@edu.miyazaki-mic.ac.jp</w:t>
            </w:r>
          </w:p>
        </w:tc>
      </w:tr>
      <w:tr w:rsidR="005B36FB" w:rsidRPr="00BD27C3" w:rsidTr="005B36FB">
        <w:tc>
          <w:tcPr>
            <w:tcW w:w="2857" w:type="dxa"/>
          </w:tcPr>
          <w:p w:rsidR="005B36FB" w:rsidRPr="00BD27C3" w:rsidRDefault="005B36FB" w:rsidP="005B36FB">
            <w:pPr>
              <w:rPr>
                <w:rFonts w:ascii="Arial" w:hAnsi="Arial" w:cs="Arial"/>
                <w:sz w:val="22"/>
                <w:szCs w:val="22"/>
              </w:rPr>
            </w:pPr>
            <w:r w:rsidRPr="00BD27C3">
              <w:rPr>
                <w:rFonts w:ascii="Arial" w:hAnsi="Arial" w:cs="Arial"/>
                <w:sz w:val="22"/>
                <w:szCs w:val="22"/>
              </w:rPr>
              <w:t>Office/Ext</w:t>
            </w:r>
          </w:p>
        </w:tc>
        <w:tc>
          <w:tcPr>
            <w:tcW w:w="6879" w:type="dxa"/>
          </w:tcPr>
          <w:p w:rsidR="005B36FB" w:rsidRPr="00BD27C3" w:rsidRDefault="005B36FB" w:rsidP="005B36FB">
            <w:pPr>
              <w:rPr>
                <w:rFonts w:ascii="ＭＳ ゴシック" w:eastAsia="ＭＳ ゴシック" w:hAnsi="ＭＳ ゴシック" w:cs="Arial"/>
                <w:sz w:val="18"/>
                <w:szCs w:val="22"/>
              </w:rPr>
            </w:pPr>
          </w:p>
        </w:tc>
      </w:tr>
      <w:tr w:rsidR="005B36FB" w:rsidRPr="00BD27C3" w:rsidTr="005B36FB">
        <w:tc>
          <w:tcPr>
            <w:tcW w:w="2857" w:type="dxa"/>
          </w:tcPr>
          <w:p w:rsidR="005B36FB" w:rsidRPr="00BD27C3" w:rsidRDefault="005B36FB" w:rsidP="005B36FB">
            <w:pPr>
              <w:rPr>
                <w:rFonts w:ascii="Arial" w:hAnsi="Arial" w:cs="Arial"/>
                <w:sz w:val="22"/>
                <w:szCs w:val="22"/>
              </w:rPr>
            </w:pPr>
            <w:r w:rsidRPr="00BD27C3">
              <w:rPr>
                <w:rFonts w:ascii="Arial" w:hAnsi="Arial" w:cs="Arial"/>
                <w:sz w:val="22"/>
                <w:szCs w:val="22"/>
              </w:rPr>
              <w:t>Office hours</w:t>
            </w:r>
          </w:p>
        </w:tc>
        <w:tc>
          <w:tcPr>
            <w:tcW w:w="6879" w:type="dxa"/>
          </w:tcPr>
          <w:p w:rsidR="005B36FB" w:rsidRPr="00BD27C3" w:rsidRDefault="00CE3751" w:rsidP="005B36FB">
            <w:pPr>
              <w:rPr>
                <w:rFonts w:ascii="ＭＳ ゴシック" w:eastAsia="ＭＳ ゴシック" w:hAnsi="ＭＳ ゴシック" w:cs="Arial"/>
                <w:sz w:val="18"/>
                <w:szCs w:val="22"/>
              </w:rPr>
            </w:pPr>
            <w:r w:rsidRPr="00BD27C3">
              <w:rPr>
                <w:rFonts w:ascii="ＭＳ ゴシック" w:eastAsia="ＭＳ ゴシック" w:hAnsi="ＭＳ ゴシック" w:cs="Arial" w:hint="eastAsia"/>
                <w:sz w:val="18"/>
                <w:szCs w:val="22"/>
              </w:rPr>
              <w:t>質問はメールで受け付けます。</w:t>
            </w:r>
          </w:p>
        </w:tc>
      </w:tr>
      <w:tr w:rsidR="005B36FB" w:rsidRPr="00BD27C3" w:rsidTr="005B36FB">
        <w:tc>
          <w:tcPr>
            <w:tcW w:w="9736" w:type="dxa"/>
            <w:gridSpan w:val="2"/>
            <w:vAlign w:val="center"/>
          </w:tcPr>
          <w:p w:rsidR="005B36FB" w:rsidRPr="00BD27C3" w:rsidRDefault="005B36FB" w:rsidP="005B36FB">
            <w:pPr>
              <w:jc w:val="center"/>
              <w:rPr>
                <w:rFonts w:ascii="Arial" w:hAnsi="Arial" w:cs="Arial"/>
                <w:sz w:val="22"/>
                <w:szCs w:val="22"/>
              </w:rPr>
            </w:pPr>
            <w:r w:rsidRPr="00BD27C3">
              <w:rPr>
                <w:rFonts w:ascii="Arial" w:hAnsi="Arial" w:cs="Arial"/>
                <w:sz w:val="22"/>
                <w:szCs w:val="22"/>
              </w:rPr>
              <w:t>Language Teacher</w:t>
            </w:r>
          </w:p>
        </w:tc>
      </w:tr>
      <w:tr w:rsidR="005B36FB" w:rsidRPr="00BD27C3" w:rsidTr="005B36FB">
        <w:tc>
          <w:tcPr>
            <w:tcW w:w="2857" w:type="dxa"/>
          </w:tcPr>
          <w:p w:rsidR="005B36FB" w:rsidRPr="00BD27C3" w:rsidRDefault="005B36FB" w:rsidP="005B36FB">
            <w:pPr>
              <w:rPr>
                <w:rFonts w:ascii="Arial" w:hAnsi="Arial" w:cs="Arial"/>
                <w:sz w:val="22"/>
                <w:szCs w:val="22"/>
              </w:rPr>
            </w:pPr>
            <w:r w:rsidRPr="00BD27C3">
              <w:rPr>
                <w:rFonts w:ascii="Arial" w:hAnsi="Arial" w:cs="Arial"/>
                <w:sz w:val="22"/>
                <w:szCs w:val="22"/>
              </w:rPr>
              <w:t>Instructor</w:t>
            </w:r>
          </w:p>
        </w:tc>
        <w:tc>
          <w:tcPr>
            <w:tcW w:w="6879" w:type="dxa"/>
          </w:tcPr>
          <w:p w:rsidR="005B36FB" w:rsidRPr="00BD27C3" w:rsidRDefault="005B36FB" w:rsidP="005B36FB">
            <w:pPr>
              <w:rPr>
                <w:rFonts w:ascii="Arial" w:hAnsi="Arial" w:cs="Arial"/>
                <w:sz w:val="22"/>
                <w:szCs w:val="22"/>
              </w:rPr>
            </w:pPr>
          </w:p>
        </w:tc>
      </w:tr>
      <w:tr w:rsidR="005B36FB" w:rsidRPr="00BD27C3" w:rsidTr="005B36FB">
        <w:tc>
          <w:tcPr>
            <w:tcW w:w="2857" w:type="dxa"/>
          </w:tcPr>
          <w:p w:rsidR="005B36FB" w:rsidRPr="00BD27C3" w:rsidRDefault="005B36FB" w:rsidP="005B36FB">
            <w:pPr>
              <w:rPr>
                <w:rFonts w:ascii="Arial" w:hAnsi="Arial" w:cs="Arial"/>
                <w:sz w:val="22"/>
                <w:szCs w:val="22"/>
              </w:rPr>
            </w:pPr>
            <w:r w:rsidRPr="00BD27C3">
              <w:rPr>
                <w:rFonts w:ascii="Arial" w:hAnsi="Arial" w:cs="Arial"/>
                <w:sz w:val="22"/>
                <w:szCs w:val="22"/>
              </w:rPr>
              <w:t>E-mail address</w:t>
            </w:r>
          </w:p>
        </w:tc>
        <w:tc>
          <w:tcPr>
            <w:tcW w:w="6879" w:type="dxa"/>
          </w:tcPr>
          <w:p w:rsidR="005B36FB" w:rsidRPr="00BD27C3" w:rsidRDefault="005B36FB" w:rsidP="005B36FB">
            <w:pPr>
              <w:rPr>
                <w:rFonts w:ascii="Arial" w:hAnsi="Arial" w:cs="Arial"/>
                <w:sz w:val="22"/>
                <w:szCs w:val="22"/>
              </w:rPr>
            </w:pPr>
          </w:p>
        </w:tc>
      </w:tr>
      <w:tr w:rsidR="005B36FB" w:rsidRPr="00BD27C3" w:rsidTr="005B36FB">
        <w:tc>
          <w:tcPr>
            <w:tcW w:w="2857" w:type="dxa"/>
          </w:tcPr>
          <w:p w:rsidR="005B36FB" w:rsidRPr="00BD27C3" w:rsidRDefault="005B36FB" w:rsidP="005B36FB">
            <w:pPr>
              <w:rPr>
                <w:rFonts w:ascii="Arial" w:hAnsi="Arial" w:cs="Arial"/>
                <w:sz w:val="22"/>
                <w:szCs w:val="22"/>
              </w:rPr>
            </w:pPr>
            <w:r w:rsidRPr="00BD27C3">
              <w:rPr>
                <w:rFonts w:ascii="Arial" w:hAnsi="Arial" w:cs="Arial"/>
                <w:sz w:val="22"/>
                <w:szCs w:val="22"/>
              </w:rPr>
              <w:t>Office/Ext</w:t>
            </w:r>
          </w:p>
        </w:tc>
        <w:tc>
          <w:tcPr>
            <w:tcW w:w="6879" w:type="dxa"/>
          </w:tcPr>
          <w:p w:rsidR="005B36FB" w:rsidRPr="00BD27C3" w:rsidRDefault="005B36FB" w:rsidP="005B36FB">
            <w:pPr>
              <w:rPr>
                <w:rFonts w:ascii="Arial" w:hAnsi="Arial" w:cs="Arial"/>
                <w:sz w:val="22"/>
                <w:szCs w:val="22"/>
              </w:rPr>
            </w:pPr>
          </w:p>
        </w:tc>
      </w:tr>
      <w:tr w:rsidR="005B36FB" w:rsidRPr="00BD27C3" w:rsidTr="005B36FB">
        <w:tc>
          <w:tcPr>
            <w:tcW w:w="2857" w:type="dxa"/>
          </w:tcPr>
          <w:p w:rsidR="005B36FB" w:rsidRPr="00BD27C3" w:rsidRDefault="005B36FB" w:rsidP="005B36FB">
            <w:pPr>
              <w:rPr>
                <w:rFonts w:ascii="Arial" w:hAnsi="Arial" w:cs="Arial"/>
                <w:sz w:val="22"/>
                <w:szCs w:val="22"/>
              </w:rPr>
            </w:pPr>
            <w:r w:rsidRPr="00BD27C3">
              <w:rPr>
                <w:rFonts w:ascii="Arial" w:hAnsi="Arial" w:cs="Arial"/>
                <w:sz w:val="22"/>
                <w:szCs w:val="22"/>
              </w:rPr>
              <w:t>Office hours</w:t>
            </w:r>
          </w:p>
        </w:tc>
        <w:tc>
          <w:tcPr>
            <w:tcW w:w="6879" w:type="dxa"/>
          </w:tcPr>
          <w:p w:rsidR="005B36FB" w:rsidRPr="00BD27C3" w:rsidRDefault="005B36FB" w:rsidP="005B36FB">
            <w:pPr>
              <w:rPr>
                <w:rFonts w:ascii="Arial" w:hAnsi="Arial" w:cs="Arial"/>
                <w:sz w:val="22"/>
                <w:szCs w:val="22"/>
              </w:rPr>
            </w:pPr>
          </w:p>
        </w:tc>
      </w:tr>
    </w:tbl>
    <w:p w:rsidR="00D60C5E" w:rsidRPr="00BD27C3"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BD27C3" w:rsidTr="00817329">
        <w:tc>
          <w:tcPr>
            <w:tcW w:w="9736" w:type="dxa"/>
            <w:gridSpan w:val="3"/>
            <w:shd w:val="clear" w:color="auto" w:fill="auto"/>
          </w:tcPr>
          <w:p w:rsidR="009B08F6" w:rsidRPr="00BD27C3" w:rsidRDefault="00D362C6" w:rsidP="009B08F6">
            <w:pPr>
              <w:rPr>
                <w:rFonts w:ascii="Arial" w:hAnsi="Arial" w:cs="Arial"/>
                <w:sz w:val="22"/>
                <w:szCs w:val="22"/>
              </w:rPr>
            </w:pPr>
            <w:r w:rsidRPr="00BD27C3">
              <w:rPr>
                <w:rFonts w:ascii="Arial" w:hAnsi="Arial" w:cs="Arial"/>
                <w:sz w:val="22"/>
                <w:szCs w:val="22"/>
              </w:rPr>
              <w:t>Course De</w:t>
            </w:r>
            <w:r w:rsidR="009B08F6" w:rsidRPr="00BD27C3">
              <w:rPr>
                <w:rFonts w:ascii="Arial" w:hAnsi="Arial" w:cs="Arial"/>
                <w:sz w:val="22"/>
                <w:szCs w:val="22"/>
              </w:rPr>
              <w:t>scription:</w:t>
            </w:r>
          </w:p>
        </w:tc>
      </w:tr>
      <w:tr w:rsidR="007F5C62" w:rsidRPr="00BD27C3" w:rsidTr="00817329">
        <w:tc>
          <w:tcPr>
            <w:tcW w:w="9736" w:type="dxa"/>
            <w:gridSpan w:val="3"/>
            <w:shd w:val="clear" w:color="auto" w:fill="auto"/>
          </w:tcPr>
          <w:p w:rsidR="005E7253" w:rsidRPr="00BD27C3" w:rsidRDefault="005E7253" w:rsidP="0067018C">
            <w:pPr>
              <w:rPr>
                <w:rFonts w:ascii="ＭＳ ゴシック" w:eastAsia="ＭＳ ゴシック" w:hAnsi="ＭＳ ゴシック" w:cs="Arial"/>
                <w:sz w:val="18"/>
                <w:szCs w:val="22"/>
              </w:rPr>
            </w:pPr>
            <w:r w:rsidRPr="00BD27C3">
              <w:rPr>
                <w:rFonts w:ascii="ＭＳ ゴシック" w:eastAsia="ＭＳ ゴシック" w:hAnsi="ＭＳ ゴシック" w:cs="Arial" w:hint="eastAsia"/>
                <w:sz w:val="18"/>
                <w:szCs w:val="22"/>
              </w:rPr>
              <w:t>【全体目標】</w:t>
            </w:r>
          </w:p>
          <w:p w:rsidR="005E7253" w:rsidRPr="00BD27C3" w:rsidRDefault="007D705C" w:rsidP="00497A1F">
            <w:pPr>
              <w:ind w:firstLineChars="100" w:firstLine="180"/>
              <w:rPr>
                <w:rFonts w:ascii="ＭＳ ゴシック" w:eastAsia="ＭＳ ゴシック" w:hAnsi="ＭＳ ゴシック" w:cs="Arial"/>
                <w:sz w:val="18"/>
                <w:szCs w:val="22"/>
              </w:rPr>
            </w:pPr>
            <w:r w:rsidRPr="00BD27C3">
              <w:rPr>
                <w:rFonts w:ascii="ＭＳ ゴシック" w:eastAsia="ＭＳ ゴシック" w:hAnsi="ＭＳ ゴシック" w:cs="Arial" w:hint="eastAsia"/>
                <w:sz w:val="18"/>
                <w:szCs w:val="22"/>
              </w:rPr>
              <w:t>学習指導要領を基準として各学校において編成される教育課程について、その意義や編成の方法を理解するとともに、各学校の実情に合わせてカリキュラム・マネジメントを行うことの意義を理解する。</w:t>
            </w:r>
          </w:p>
          <w:p w:rsidR="007D705C" w:rsidRPr="00BD27C3" w:rsidRDefault="007D705C" w:rsidP="00497A1F">
            <w:pPr>
              <w:ind w:firstLineChars="100" w:firstLine="180"/>
              <w:rPr>
                <w:rFonts w:ascii="ＭＳ ゴシック" w:eastAsia="ＭＳ ゴシック" w:hAnsi="ＭＳ ゴシック" w:cs="Arial"/>
                <w:sz w:val="18"/>
                <w:szCs w:val="22"/>
              </w:rPr>
            </w:pPr>
          </w:p>
          <w:p w:rsidR="007D705C" w:rsidRPr="00BD27C3" w:rsidRDefault="007D705C" w:rsidP="007D705C">
            <w:pPr>
              <w:ind w:firstLineChars="100" w:firstLine="180"/>
              <w:rPr>
                <w:rFonts w:ascii="ＭＳ ゴシック" w:eastAsia="ＭＳ ゴシック" w:hAnsi="ＭＳ ゴシック" w:cs="Arial"/>
                <w:sz w:val="18"/>
                <w:szCs w:val="22"/>
              </w:rPr>
            </w:pPr>
            <w:r w:rsidRPr="00BD27C3">
              <w:rPr>
                <w:rFonts w:ascii="ＭＳ ゴシック" w:eastAsia="ＭＳ ゴシック" w:hAnsi="ＭＳ ゴシック" w:cs="Arial" w:hint="eastAsia"/>
                <w:sz w:val="18"/>
                <w:szCs w:val="22"/>
              </w:rPr>
              <w:t>「教育課程」とは、単なる「教育の計画」としてだけではなく、さまざまな教育問題を抱える今日において大きな影響力を持ちうる複雑で広い営みである。この科目では、主に以下の３点についての授業を行う。通常、授業時間を前半・後半に分け、(1)または(3)の講義と、テキストを用いた(2)の講義をセットで行う。</w:t>
            </w:r>
          </w:p>
          <w:p w:rsidR="007D705C" w:rsidRPr="00BD27C3" w:rsidRDefault="007D705C" w:rsidP="007D705C">
            <w:pPr>
              <w:ind w:firstLineChars="100" w:firstLine="180"/>
              <w:rPr>
                <w:rFonts w:ascii="ＭＳ ゴシック" w:eastAsia="ＭＳ ゴシック" w:hAnsi="ＭＳ ゴシック" w:cs="Arial"/>
                <w:sz w:val="18"/>
                <w:szCs w:val="22"/>
              </w:rPr>
            </w:pPr>
            <w:r w:rsidRPr="00BD27C3">
              <w:rPr>
                <w:rFonts w:ascii="ＭＳ ゴシック" w:eastAsia="ＭＳ ゴシック" w:hAnsi="ＭＳ ゴシック" w:cs="Arial" w:hint="eastAsia"/>
                <w:sz w:val="18"/>
                <w:szCs w:val="22"/>
              </w:rPr>
              <w:t>(1)教育課程の意義・役割と、教育課程の編成の方法に関する基本的な知識</w:t>
            </w:r>
          </w:p>
          <w:p w:rsidR="007D705C" w:rsidRPr="00BD27C3" w:rsidRDefault="007D705C" w:rsidP="007D705C">
            <w:pPr>
              <w:ind w:firstLineChars="100" w:firstLine="180"/>
              <w:rPr>
                <w:rFonts w:ascii="ＭＳ ゴシック" w:eastAsia="ＭＳ ゴシック" w:hAnsi="ＭＳ ゴシック" w:cs="Arial"/>
                <w:sz w:val="18"/>
                <w:szCs w:val="22"/>
              </w:rPr>
            </w:pPr>
            <w:r w:rsidRPr="00BD27C3">
              <w:rPr>
                <w:rFonts w:ascii="ＭＳ ゴシック" w:eastAsia="ＭＳ ゴシック" w:hAnsi="ＭＳ ゴシック" w:cs="Arial" w:hint="eastAsia"/>
                <w:sz w:val="18"/>
                <w:szCs w:val="22"/>
              </w:rPr>
              <w:t>(2)日本の学校教育カリキュラムの変遷と、それぞれの時代の社会背景</w:t>
            </w:r>
          </w:p>
          <w:p w:rsidR="007D705C" w:rsidRPr="00BD27C3" w:rsidRDefault="007D705C" w:rsidP="007D705C">
            <w:pPr>
              <w:ind w:firstLineChars="100" w:firstLine="180"/>
              <w:rPr>
                <w:rFonts w:ascii="ＭＳ ゴシック" w:eastAsia="ＭＳ ゴシック" w:hAnsi="ＭＳ ゴシック" w:cs="Arial"/>
                <w:sz w:val="18"/>
                <w:szCs w:val="22"/>
              </w:rPr>
            </w:pPr>
            <w:r w:rsidRPr="00BD27C3">
              <w:rPr>
                <w:rFonts w:ascii="ＭＳ ゴシック" w:eastAsia="ＭＳ ゴシック" w:hAnsi="ＭＳ ゴシック" w:cs="Arial" w:hint="eastAsia"/>
                <w:sz w:val="18"/>
                <w:szCs w:val="22"/>
              </w:rPr>
              <w:t>(3)教育課程にまつわる今日的な課題（カリキュラム・マネジメントを含む）について</w:t>
            </w:r>
          </w:p>
          <w:p w:rsidR="005B36FB" w:rsidRPr="00BD27C3" w:rsidRDefault="007D705C" w:rsidP="007D705C">
            <w:pPr>
              <w:ind w:firstLineChars="100" w:firstLine="180"/>
              <w:rPr>
                <w:rFonts w:ascii="Arial" w:hAnsi="Arial" w:cs="Arial"/>
                <w:sz w:val="22"/>
                <w:szCs w:val="22"/>
              </w:rPr>
            </w:pPr>
            <w:r w:rsidRPr="00BD27C3">
              <w:rPr>
                <w:rFonts w:ascii="ＭＳ ゴシック" w:eastAsia="ＭＳ ゴシック" w:hAnsi="ＭＳ ゴシック" w:cs="Arial" w:hint="eastAsia"/>
                <w:sz w:val="18"/>
                <w:szCs w:val="22"/>
              </w:rPr>
              <w:t>アクティブラーニングとして、振り返り、レポート等を取り入れる。</w:t>
            </w:r>
          </w:p>
        </w:tc>
      </w:tr>
      <w:tr w:rsidR="009B08F6" w:rsidRPr="00BD27C3" w:rsidTr="00817329">
        <w:tc>
          <w:tcPr>
            <w:tcW w:w="9736" w:type="dxa"/>
            <w:gridSpan w:val="3"/>
            <w:shd w:val="clear" w:color="auto" w:fill="auto"/>
          </w:tcPr>
          <w:p w:rsidR="009B08F6" w:rsidRPr="00BD27C3" w:rsidRDefault="009B08F6" w:rsidP="001B5801">
            <w:pPr>
              <w:rPr>
                <w:rFonts w:ascii="Arial" w:hAnsi="Arial" w:cs="Arial"/>
                <w:sz w:val="22"/>
                <w:szCs w:val="22"/>
              </w:rPr>
            </w:pPr>
            <w:r w:rsidRPr="00BD27C3">
              <w:rPr>
                <w:rFonts w:ascii="Arial" w:hAnsi="Arial" w:cs="Arial"/>
                <w:sz w:val="22"/>
                <w:szCs w:val="22"/>
              </w:rPr>
              <w:t>Course Objectives:</w:t>
            </w:r>
          </w:p>
        </w:tc>
      </w:tr>
      <w:tr w:rsidR="005B36FB" w:rsidRPr="00BD27C3" w:rsidTr="00817329">
        <w:tc>
          <w:tcPr>
            <w:tcW w:w="9736" w:type="dxa"/>
            <w:gridSpan w:val="3"/>
            <w:shd w:val="clear" w:color="auto" w:fill="auto"/>
          </w:tcPr>
          <w:p w:rsidR="005E7253" w:rsidRPr="00BD27C3" w:rsidRDefault="005E7253" w:rsidP="005B36FB">
            <w:pPr>
              <w:rPr>
                <w:rFonts w:asciiTheme="majorEastAsia" w:eastAsiaTheme="majorEastAsia" w:hAnsiTheme="majorEastAsia" w:cs="Arial"/>
                <w:sz w:val="18"/>
                <w:szCs w:val="22"/>
              </w:rPr>
            </w:pPr>
            <w:r w:rsidRPr="00BD27C3">
              <w:rPr>
                <w:rFonts w:asciiTheme="majorEastAsia" w:eastAsiaTheme="majorEastAsia" w:hAnsiTheme="majorEastAsia" w:cs="Arial" w:hint="eastAsia"/>
                <w:sz w:val="18"/>
                <w:szCs w:val="22"/>
              </w:rPr>
              <w:t>【一般目標】</w:t>
            </w:r>
          </w:p>
          <w:p w:rsidR="007D705C" w:rsidRPr="00BD27C3" w:rsidRDefault="007D705C" w:rsidP="007D705C">
            <w:pPr>
              <w:autoSpaceDE w:val="0"/>
              <w:autoSpaceDN w:val="0"/>
              <w:adjustRightInd w:val="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t>(1)教育課程の意義</w:t>
            </w:r>
          </w:p>
          <w:p w:rsidR="007D705C" w:rsidRPr="00BD27C3" w:rsidRDefault="007D705C" w:rsidP="007D705C">
            <w:pPr>
              <w:autoSpaceDE w:val="0"/>
              <w:autoSpaceDN w:val="0"/>
              <w:adjustRightInd w:val="0"/>
              <w:ind w:firstLineChars="100" w:firstLine="18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t>学校教育において教育課程が有する役割・機能・意義を理解する。</w:t>
            </w:r>
          </w:p>
          <w:p w:rsidR="007D705C" w:rsidRPr="00BD27C3" w:rsidRDefault="007D705C" w:rsidP="007D705C">
            <w:pPr>
              <w:autoSpaceDE w:val="0"/>
              <w:autoSpaceDN w:val="0"/>
              <w:adjustRightInd w:val="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lastRenderedPageBreak/>
              <w:t>(2)教育課程の編成の方法</w:t>
            </w:r>
          </w:p>
          <w:p w:rsidR="007D705C" w:rsidRPr="00BD27C3" w:rsidRDefault="007D705C" w:rsidP="007D705C">
            <w:pPr>
              <w:autoSpaceDE w:val="0"/>
              <w:autoSpaceDN w:val="0"/>
              <w:adjustRightInd w:val="0"/>
              <w:ind w:firstLineChars="100" w:firstLine="18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t>教育課程編成の基本原理及び学校の教育実践に即した教育課程編成の方法を理解する。</w:t>
            </w:r>
          </w:p>
          <w:p w:rsidR="007D705C" w:rsidRPr="00BD27C3" w:rsidRDefault="007D705C" w:rsidP="007D705C">
            <w:pPr>
              <w:autoSpaceDE w:val="0"/>
              <w:autoSpaceDN w:val="0"/>
              <w:adjustRightInd w:val="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t>(3)カリキュラム・マネジメント</w:t>
            </w:r>
          </w:p>
          <w:p w:rsidR="008D0F77" w:rsidRPr="00BD27C3" w:rsidRDefault="007D705C" w:rsidP="007D705C">
            <w:pPr>
              <w:ind w:firstLineChars="100" w:firstLine="180"/>
              <w:rPr>
                <w:rFonts w:asciiTheme="majorEastAsia" w:eastAsiaTheme="majorEastAsia" w:hAnsiTheme="majorEastAsia" w:cs="Arial"/>
                <w:sz w:val="18"/>
                <w:szCs w:val="22"/>
              </w:rPr>
            </w:pPr>
            <w:r w:rsidRPr="00BD27C3">
              <w:rPr>
                <w:rFonts w:asciiTheme="majorEastAsia" w:eastAsiaTheme="majorEastAsia" w:hAnsiTheme="majorEastAsia" w:cs="Century" w:hint="eastAsia"/>
                <w:kern w:val="0"/>
                <w:sz w:val="18"/>
                <w:szCs w:val="21"/>
              </w:rPr>
              <w:t>教科・領域・学年をまたいでカリキュラムを把握し、学校教育課程全体をマネジメントすることの意義を理解する。</w:t>
            </w:r>
            <w:r w:rsidR="008D0F77" w:rsidRPr="00BD27C3">
              <w:rPr>
                <w:rFonts w:asciiTheme="majorEastAsia" w:eastAsiaTheme="majorEastAsia" w:hAnsiTheme="majorEastAsia" w:cs="Arial" w:hint="eastAsia"/>
                <w:sz w:val="18"/>
                <w:szCs w:val="22"/>
              </w:rPr>
              <w:t>【到達目標】</w:t>
            </w:r>
          </w:p>
          <w:p w:rsidR="007D705C" w:rsidRPr="00BD27C3" w:rsidRDefault="007D705C" w:rsidP="007D705C">
            <w:pPr>
              <w:autoSpaceDE w:val="0"/>
              <w:autoSpaceDN w:val="0"/>
              <w:adjustRightInd w:val="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t>(1)教育課程の意義</w:t>
            </w:r>
          </w:p>
          <w:p w:rsidR="007D705C" w:rsidRPr="00BD27C3" w:rsidRDefault="007D705C" w:rsidP="007D705C">
            <w:pPr>
              <w:autoSpaceDE w:val="0"/>
              <w:autoSpaceDN w:val="0"/>
              <w:adjustRightInd w:val="0"/>
              <w:ind w:leftChars="100" w:left="21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t>1)学習指導要領・幼稚園教育要領の性格及び位置付け並びに教育課程編成の目的を理解している。</w:t>
            </w:r>
          </w:p>
          <w:p w:rsidR="007D705C" w:rsidRPr="00BD27C3" w:rsidRDefault="007D705C" w:rsidP="007D705C">
            <w:pPr>
              <w:autoSpaceDE w:val="0"/>
              <w:autoSpaceDN w:val="0"/>
              <w:adjustRightInd w:val="0"/>
              <w:ind w:leftChars="100" w:left="21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t>2)学習指導要領・幼稚園教育要領の改訂の変遷及び主な改訂内容並びにその社会的背景を理解している。</w:t>
            </w:r>
          </w:p>
          <w:p w:rsidR="007D705C" w:rsidRPr="00BD27C3" w:rsidRDefault="007D705C" w:rsidP="007D705C">
            <w:pPr>
              <w:autoSpaceDE w:val="0"/>
              <w:autoSpaceDN w:val="0"/>
              <w:adjustRightInd w:val="0"/>
              <w:ind w:leftChars="100" w:left="21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t>3)教育課程が社会において果たしている役割や機能を理解している。</w:t>
            </w:r>
          </w:p>
          <w:p w:rsidR="007D705C" w:rsidRPr="00BD27C3" w:rsidRDefault="007D705C" w:rsidP="007D705C">
            <w:pPr>
              <w:autoSpaceDE w:val="0"/>
              <w:autoSpaceDN w:val="0"/>
              <w:adjustRightInd w:val="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t>(2)教育課程の編成の方法</w:t>
            </w:r>
          </w:p>
          <w:p w:rsidR="007D705C" w:rsidRPr="00BD27C3" w:rsidRDefault="007D705C" w:rsidP="007D705C">
            <w:pPr>
              <w:autoSpaceDE w:val="0"/>
              <w:autoSpaceDN w:val="0"/>
              <w:adjustRightInd w:val="0"/>
              <w:ind w:leftChars="100" w:left="21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t>1)教育課程編成の基本原理を理解している。</w:t>
            </w:r>
          </w:p>
          <w:p w:rsidR="007D705C" w:rsidRPr="00BD27C3" w:rsidRDefault="007D705C" w:rsidP="007D705C">
            <w:pPr>
              <w:autoSpaceDE w:val="0"/>
              <w:autoSpaceDN w:val="0"/>
              <w:adjustRightInd w:val="0"/>
              <w:ind w:leftChars="100" w:left="21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t>2)教科・領域を横断して教育内容を選択・配列する方法を例示することができる。</w:t>
            </w:r>
          </w:p>
          <w:p w:rsidR="007D705C" w:rsidRPr="00BD27C3" w:rsidRDefault="007D705C" w:rsidP="007D705C">
            <w:pPr>
              <w:autoSpaceDE w:val="0"/>
              <w:autoSpaceDN w:val="0"/>
              <w:adjustRightInd w:val="0"/>
              <w:ind w:leftChars="100" w:left="21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t>3)単元・学期・学年をまたいだ長期的な視野から、また幼児、児童及び生徒や学校・地域の実態を踏まえて教育課程や指導計画を検討することの重要性を理解している。</w:t>
            </w:r>
          </w:p>
          <w:p w:rsidR="007D705C" w:rsidRPr="00BD27C3" w:rsidRDefault="007D705C" w:rsidP="007D705C">
            <w:pPr>
              <w:autoSpaceDE w:val="0"/>
              <w:autoSpaceDN w:val="0"/>
              <w:adjustRightInd w:val="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t>(3)カリキュラム・マネジメント</w:t>
            </w:r>
          </w:p>
          <w:p w:rsidR="007D705C" w:rsidRPr="00BD27C3" w:rsidRDefault="007D705C" w:rsidP="007D705C">
            <w:pPr>
              <w:autoSpaceDE w:val="0"/>
              <w:autoSpaceDN w:val="0"/>
              <w:adjustRightInd w:val="0"/>
              <w:ind w:leftChars="100" w:left="210"/>
              <w:jc w:val="left"/>
              <w:rPr>
                <w:rFonts w:asciiTheme="majorEastAsia" w:eastAsiaTheme="majorEastAsia" w:hAnsiTheme="majorEastAsia" w:cs="Century"/>
                <w:kern w:val="0"/>
                <w:sz w:val="18"/>
                <w:szCs w:val="21"/>
              </w:rPr>
            </w:pPr>
            <w:r w:rsidRPr="00BD27C3">
              <w:rPr>
                <w:rFonts w:asciiTheme="majorEastAsia" w:eastAsiaTheme="majorEastAsia" w:hAnsiTheme="majorEastAsia" w:cs="Century" w:hint="eastAsia"/>
                <w:kern w:val="0"/>
                <w:sz w:val="18"/>
                <w:szCs w:val="21"/>
              </w:rPr>
              <w:t>1)学習指導要領に規定するカリキュラム・マネジメントの意義や重要性を理解している。</w:t>
            </w:r>
          </w:p>
          <w:p w:rsidR="008D0F77" w:rsidRPr="00BD27C3" w:rsidRDefault="007D705C" w:rsidP="007D705C">
            <w:pPr>
              <w:autoSpaceDE w:val="0"/>
              <w:autoSpaceDN w:val="0"/>
              <w:adjustRightInd w:val="0"/>
              <w:ind w:leftChars="100" w:left="210"/>
              <w:jc w:val="left"/>
              <w:rPr>
                <w:rFonts w:ascii="ＭＳ ゴシック" w:eastAsia="ＭＳ ゴシック" w:hAnsi="ＭＳ ゴシック" w:cs="Arial"/>
                <w:sz w:val="18"/>
                <w:szCs w:val="22"/>
              </w:rPr>
            </w:pPr>
            <w:r w:rsidRPr="00BD27C3">
              <w:rPr>
                <w:rFonts w:asciiTheme="majorEastAsia" w:eastAsiaTheme="majorEastAsia" w:hAnsiTheme="majorEastAsia" w:cs="Century" w:hint="eastAsia"/>
                <w:kern w:val="0"/>
                <w:sz w:val="18"/>
                <w:szCs w:val="21"/>
              </w:rPr>
              <w:t>2)カリキュラム評価の基礎的な考え方を理解している。</w:t>
            </w:r>
          </w:p>
        </w:tc>
      </w:tr>
      <w:tr w:rsidR="005B36FB" w:rsidRPr="00BD27C3" w:rsidTr="00817329">
        <w:tc>
          <w:tcPr>
            <w:tcW w:w="9736" w:type="dxa"/>
            <w:gridSpan w:val="3"/>
            <w:shd w:val="clear" w:color="auto" w:fill="auto"/>
          </w:tcPr>
          <w:p w:rsidR="005B36FB" w:rsidRPr="00BD27C3" w:rsidRDefault="005B36FB" w:rsidP="005B36FB">
            <w:pPr>
              <w:rPr>
                <w:rFonts w:ascii="Arial" w:hAnsi="Arial" w:cs="Arial"/>
                <w:sz w:val="22"/>
                <w:szCs w:val="22"/>
              </w:rPr>
            </w:pPr>
            <w:r w:rsidRPr="00BD27C3">
              <w:rPr>
                <w:rFonts w:ascii="Arial" w:hAnsi="Arial" w:cs="Arial"/>
                <w:sz w:val="22"/>
                <w:szCs w:val="22"/>
              </w:rPr>
              <w:lastRenderedPageBreak/>
              <w:t>Course Schedule</w:t>
            </w:r>
          </w:p>
        </w:tc>
      </w:tr>
      <w:tr w:rsidR="005B36FB" w:rsidRPr="00BD27C3" w:rsidTr="005B36FB">
        <w:tc>
          <w:tcPr>
            <w:tcW w:w="1570" w:type="dxa"/>
            <w:shd w:val="clear" w:color="auto" w:fill="auto"/>
          </w:tcPr>
          <w:p w:rsidR="005B36FB" w:rsidRPr="00BD27C3" w:rsidRDefault="005B36FB" w:rsidP="005B36FB">
            <w:pPr>
              <w:jc w:val="center"/>
              <w:rPr>
                <w:rFonts w:ascii="Arial" w:hAnsi="Arial" w:cs="Arial"/>
                <w:sz w:val="22"/>
                <w:szCs w:val="22"/>
              </w:rPr>
            </w:pPr>
            <w:r w:rsidRPr="00BD27C3">
              <w:rPr>
                <w:rFonts w:ascii="Arial" w:hAnsi="Arial" w:cs="Arial"/>
                <w:sz w:val="22"/>
                <w:szCs w:val="22"/>
              </w:rPr>
              <w:t>Day</w:t>
            </w:r>
          </w:p>
        </w:tc>
        <w:tc>
          <w:tcPr>
            <w:tcW w:w="3015" w:type="dxa"/>
            <w:shd w:val="clear" w:color="auto" w:fill="auto"/>
          </w:tcPr>
          <w:p w:rsidR="005B36FB" w:rsidRPr="00BD27C3" w:rsidRDefault="005B36FB" w:rsidP="005B36FB">
            <w:pPr>
              <w:jc w:val="center"/>
              <w:rPr>
                <w:rFonts w:ascii="Arial" w:hAnsi="Arial" w:cs="Arial"/>
                <w:sz w:val="22"/>
                <w:szCs w:val="22"/>
              </w:rPr>
            </w:pPr>
            <w:r w:rsidRPr="00BD27C3">
              <w:rPr>
                <w:rFonts w:ascii="Arial" w:hAnsi="Arial" w:cs="Arial"/>
                <w:sz w:val="22"/>
                <w:szCs w:val="22"/>
              </w:rPr>
              <w:t>Topic</w:t>
            </w:r>
          </w:p>
        </w:tc>
        <w:tc>
          <w:tcPr>
            <w:tcW w:w="5151" w:type="dxa"/>
            <w:shd w:val="clear" w:color="auto" w:fill="auto"/>
          </w:tcPr>
          <w:p w:rsidR="005B36FB" w:rsidRPr="00BD27C3" w:rsidRDefault="005B36FB" w:rsidP="005B36FB">
            <w:pPr>
              <w:jc w:val="center"/>
              <w:rPr>
                <w:rFonts w:ascii="Arial" w:hAnsi="Arial" w:cs="Arial"/>
                <w:sz w:val="22"/>
                <w:szCs w:val="22"/>
              </w:rPr>
            </w:pPr>
            <w:r w:rsidRPr="00BD27C3">
              <w:rPr>
                <w:rFonts w:ascii="Arial" w:hAnsi="Arial" w:cs="Arial"/>
                <w:sz w:val="22"/>
                <w:szCs w:val="22"/>
              </w:rPr>
              <w:t>Content/Activities</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1</w:t>
            </w:r>
          </w:p>
        </w:tc>
        <w:tc>
          <w:tcPr>
            <w:tcW w:w="3015" w:type="dxa"/>
            <w:shd w:val="clear" w:color="auto" w:fill="auto"/>
          </w:tcPr>
          <w:p w:rsidR="00435C5C" w:rsidRPr="00BD27C3" w:rsidRDefault="007D705C" w:rsidP="00CF20AF">
            <w:pPr>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オリエンテーション</w:t>
            </w:r>
          </w:p>
        </w:tc>
        <w:tc>
          <w:tcPr>
            <w:tcW w:w="5151" w:type="dxa"/>
            <w:shd w:val="clear" w:color="auto" w:fill="auto"/>
          </w:tcPr>
          <w:p w:rsidR="00435C5C" w:rsidRPr="00BD27C3" w:rsidRDefault="007D705C" w:rsidP="009B1FA0">
            <w:pPr>
              <w:ind w:firstLineChars="100" w:firstLine="180"/>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教育課程・カリキュラム・学習指導要領とは何か。（目標(1)-1),3)）</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2</w:t>
            </w:r>
          </w:p>
        </w:tc>
        <w:tc>
          <w:tcPr>
            <w:tcW w:w="3015" w:type="dxa"/>
            <w:shd w:val="clear" w:color="auto" w:fill="auto"/>
          </w:tcPr>
          <w:p w:rsidR="00435C5C" w:rsidRPr="00BD27C3" w:rsidRDefault="007D705C" w:rsidP="00CF20AF">
            <w:pPr>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教育課程編成の基本原理（１）</w:t>
            </w:r>
          </w:p>
        </w:tc>
        <w:tc>
          <w:tcPr>
            <w:tcW w:w="5151" w:type="dxa"/>
            <w:shd w:val="clear" w:color="auto" w:fill="auto"/>
          </w:tcPr>
          <w:p w:rsidR="00435C5C" w:rsidRPr="00BD27C3" w:rsidRDefault="007D705C" w:rsidP="009B1FA0">
            <w:pPr>
              <w:ind w:firstLineChars="100" w:firstLine="180"/>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教育課程の基本的な考え方（目標(2)-1)）／近代的人間像を目指したカリキュラム（目標(1)-2)）</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3</w:t>
            </w:r>
          </w:p>
        </w:tc>
        <w:tc>
          <w:tcPr>
            <w:tcW w:w="3015" w:type="dxa"/>
            <w:shd w:val="clear" w:color="auto" w:fill="auto"/>
          </w:tcPr>
          <w:p w:rsidR="00435C5C" w:rsidRPr="00BD27C3" w:rsidRDefault="007D705C" w:rsidP="00CF20AF">
            <w:pPr>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教育課程編成の基本原理（２）</w:t>
            </w:r>
          </w:p>
        </w:tc>
        <w:tc>
          <w:tcPr>
            <w:tcW w:w="5151" w:type="dxa"/>
            <w:shd w:val="clear" w:color="auto" w:fill="auto"/>
          </w:tcPr>
          <w:p w:rsidR="00435C5C" w:rsidRPr="00BD27C3" w:rsidRDefault="007D705C" w:rsidP="009B1FA0">
            <w:pPr>
              <w:ind w:firstLineChars="100" w:firstLine="180"/>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教育課程の思想、類型、構造（目標(2)-1),2)）／明治初期のカリキュラム（目標(1)-2)）</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4</w:t>
            </w:r>
          </w:p>
        </w:tc>
        <w:tc>
          <w:tcPr>
            <w:tcW w:w="3015" w:type="dxa"/>
            <w:shd w:val="clear" w:color="auto" w:fill="auto"/>
          </w:tcPr>
          <w:p w:rsidR="00435C5C" w:rsidRPr="00BD27C3" w:rsidRDefault="007D705C" w:rsidP="00CF20AF">
            <w:pPr>
              <w:jc w:val="left"/>
              <w:rPr>
                <w:rFonts w:asciiTheme="majorEastAsia" w:eastAsiaTheme="majorEastAsia" w:hAnsiTheme="majorEastAsia" w:cs="Arial"/>
                <w:sz w:val="18"/>
                <w:szCs w:val="18"/>
              </w:rPr>
            </w:pPr>
            <w:r w:rsidRPr="006F486B">
              <w:rPr>
                <w:rFonts w:ascii="ＭＳ ゴシック" w:eastAsia="ＭＳ ゴシック" w:hAnsi="ＭＳ ゴシック" w:cs="Arial" w:hint="eastAsia"/>
                <w:sz w:val="18"/>
                <w:szCs w:val="18"/>
              </w:rPr>
              <w:t>教育課程編成の方法</w:t>
            </w:r>
            <w:r w:rsidR="006F486B" w:rsidRPr="006F486B">
              <w:rPr>
                <w:rFonts w:ascii="ＭＳ ゴシック" w:eastAsia="ＭＳ ゴシック" w:hAnsi="ＭＳ ゴシック" w:hint="eastAsia"/>
                <w:color w:val="FF0000"/>
                <w:sz w:val="18"/>
                <w:szCs w:val="18"/>
              </w:rPr>
              <w:t>とカリキュラム・マネジメント</w:t>
            </w:r>
            <w:r w:rsidRPr="00BD27C3">
              <w:rPr>
                <w:rFonts w:asciiTheme="majorEastAsia" w:eastAsiaTheme="majorEastAsia" w:hAnsiTheme="majorEastAsia" w:cs="Arial" w:hint="eastAsia"/>
                <w:sz w:val="18"/>
                <w:szCs w:val="18"/>
              </w:rPr>
              <w:t>（１）</w:t>
            </w:r>
          </w:p>
        </w:tc>
        <w:tc>
          <w:tcPr>
            <w:tcW w:w="5151" w:type="dxa"/>
            <w:shd w:val="clear" w:color="auto" w:fill="auto"/>
          </w:tcPr>
          <w:p w:rsidR="00435C5C" w:rsidRPr="00BD27C3" w:rsidRDefault="007D705C" w:rsidP="009B1FA0">
            <w:pPr>
              <w:ind w:firstLineChars="100" w:firstLine="180"/>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時間のマネジメント（目標(2)-1),3),(3)-1)）／教育勅語のカリキュラムへの影響（目標(1)-2)）</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5</w:t>
            </w:r>
          </w:p>
        </w:tc>
        <w:tc>
          <w:tcPr>
            <w:tcW w:w="3015" w:type="dxa"/>
            <w:shd w:val="clear" w:color="auto" w:fill="auto"/>
          </w:tcPr>
          <w:p w:rsidR="00435C5C" w:rsidRPr="00BD27C3" w:rsidRDefault="007D705C" w:rsidP="00CF20AF">
            <w:pPr>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教育課程編成の方法</w:t>
            </w:r>
            <w:r w:rsidR="006F486B" w:rsidRPr="006F486B">
              <w:rPr>
                <w:rFonts w:ascii="ＭＳ ゴシック" w:eastAsia="ＭＳ ゴシック" w:hAnsi="ＭＳ ゴシック" w:hint="eastAsia"/>
                <w:color w:val="FF0000"/>
                <w:sz w:val="18"/>
                <w:szCs w:val="18"/>
              </w:rPr>
              <w:t>とカリキュラム・マネジメント</w:t>
            </w:r>
            <w:r w:rsidRPr="00BD27C3">
              <w:rPr>
                <w:rFonts w:asciiTheme="majorEastAsia" w:eastAsiaTheme="majorEastAsia" w:hAnsiTheme="majorEastAsia" w:cs="Arial" w:hint="eastAsia"/>
                <w:sz w:val="18"/>
                <w:szCs w:val="18"/>
              </w:rPr>
              <w:t>（２）</w:t>
            </w:r>
          </w:p>
        </w:tc>
        <w:tc>
          <w:tcPr>
            <w:tcW w:w="5151" w:type="dxa"/>
            <w:shd w:val="clear" w:color="auto" w:fill="auto"/>
          </w:tcPr>
          <w:p w:rsidR="00435C5C" w:rsidRPr="00BD27C3" w:rsidRDefault="007D705C" w:rsidP="009B1FA0">
            <w:pPr>
              <w:ind w:firstLineChars="100" w:firstLine="180"/>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教職員のマネジメント（目標(2)-1),3),(3)-1)）／産業革命とカリキュラム（目標(1)-2)）</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6</w:t>
            </w:r>
          </w:p>
        </w:tc>
        <w:tc>
          <w:tcPr>
            <w:tcW w:w="3015" w:type="dxa"/>
            <w:shd w:val="clear" w:color="auto" w:fill="auto"/>
          </w:tcPr>
          <w:p w:rsidR="00435C5C" w:rsidRPr="00BD27C3" w:rsidRDefault="007D705C" w:rsidP="00CF20AF">
            <w:pPr>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教育課程編成の方法（３）</w:t>
            </w:r>
          </w:p>
        </w:tc>
        <w:tc>
          <w:tcPr>
            <w:tcW w:w="5151" w:type="dxa"/>
            <w:shd w:val="clear" w:color="auto" w:fill="auto"/>
          </w:tcPr>
          <w:p w:rsidR="00435C5C" w:rsidRPr="00BD27C3" w:rsidRDefault="007D705C" w:rsidP="009B1FA0">
            <w:pPr>
              <w:ind w:firstLineChars="100" w:firstLine="180"/>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学習集団のマネジメント（目標(2)-1),3)）／国民学校時代のカリキュラム（目標(1)-2)）</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7</w:t>
            </w:r>
          </w:p>
        </w:tc>
        <w:tc>
          <w:tcPr>
            <w:tcW w:w="3015" w:type="dxa"/>
            <w:shd w:val="clear" w:color="auto" w:fill="auto"/>
          </w:tcPr>
          <w:p w:rsidR="00435C5C" w:rsidRPr="00BD27C3" w:rsidRDefault="007D705C" w:rsidP="00CF20AF">
            <w:pPr>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教育課程編成の方法（４）</w:t>
            </w:r>
          </w:p>
        </w:tc>
        <w:tc>
          <w:tcPr>
            <w:tcW w:w="5151" w:type="dxa"/>
            <w:shd w:val="clear" w:color="auto" w:fill="auto"/>
          </w:tcPr>
          <w:p w:rsidR="00435C5C" w:rsidRPr="00BD27C3" w:rsidRDefault="007D705C" w:rsidP="009B1FA0">
            <w:pPr>
              <w:ind w:firstLineChars="100" w:firstLine="180"/>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教材の選択と使用（目標(1)-1),(2)-3)）／戦後民主主義を支えたカリキュラム（目標(1)-2)）</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8</w:t>
            </w:r>
          </w:p>
        </w:tc>
        <w:tc>
          <w:tcPr>
            <w:tcW w:w="3015" w:type="dxa"/>
            <w:shd w:val="clear" w:color="auto" w:fill="auto"/>
          </w:tcPr>
          <w:p w:rsidR="00435C5C" w:rsidRPr="00BD27C3" w:rsidRDefault="007D705C" w:rsidP="00CF20AF">
            <w:pPr>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教育課程編成の方法（５）</w:t>
            </w:r>
          </w:p>
        </w:tc>
        <w:tc>
          <w:tcPr>
            <w:tcW w:w="5151" w:type="dxa"/>
            <w:shd w:val="clear" w:color="auto" w:fill="auto"/>
          </w:tcPr>
          <w:p w:rsidR="00435C5C" w:rsidRPr="00BD27C3" w:rsidRDefault="007D705C" w:rsidP="009B1FA0">
            <w:pPr>
              <w:ind w:firstLineChars="100" w:firstLine="180"/>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教育課程の縦のつながり・横のつながり（目標(2)-2),3)）／経済復興に寄与したカリキュラム（目標(1)-2)）</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9</w:t>
            </w:r>
          </w:p>
        </w:tc>
        <w:tc>
          <w:tcPr>
            <w:tcW w:w="3015" w:type="dxa"/>
            <w:shd w:val="clear" w:color="auto" w:fill="auto"/>
          </w:tcPr>
          <w:p w:rsidR="00435C5C" w:rsidRPr="00BD27C3" w:rsidRDefault="006F486B" w:rsidP="00CF20AF">
            <w:pPr>
              <w:jc w:val="left"/>
              <w:rPr>
                <w:rFonts w:asciiTheme="majorEastAsia" w:eastAsiaTheme="majorEastAsia" w:hAnsiTheme="majorEastAsia" w:cs="Arial"/>
                <w:sz w:val="18"/>
                <w:szCs w:val="18"/>
              </w:rPr>
            </w:pPr>
            <w:r w:rsidRPr="006F486B">
              <w:rPr>
                <w:rFonts w:asciiTheme="majorEastAsia" w:eastAsiaTheme="majorEastAsia" w:hAnsiTheme="majorEastAsia" w:cs="Arial" w:hint="eastAsia"/>
                <w:color w:val="FF0000"/>
                <w:sz w:val="18"/>
                <w:szCs w:val="18"/>
              </w:rPr>
              <w:t>カリキュラム評価</w:t>
            </w:r>
            <w:r w:rsidR="007D2926" w:rsidRPr="00BD27C3">
              <w:rPr>
                <w:rFonts w:asciiTheme="majorEastAsia" w:eastAsiaTheme="majorEastAsia" w:hAnsiTheme="majorEastAsia" w:cs="Arial" w:hint="eastAsia"/>
                <w:sz w:val="18"/>
                <w:szCs w:val="18"/>
              </w:rPr>
              <w:t>（１）</w:t>
            </w:r>
          </w:p>
        </w:tc>
        <w:tc>
          <w:tcPr>
            <w:tcW w:w="5151" w:type="dxa"/>
            <w:shd w:val="clear" w:color="auto" w:fill="auto"/>
          </w:tcPr>
          <w:p w:rsidR="00435C5C" w:rsidRPr="00BD27C3" w:rsidRDefault="006F486B" w:rsidP="009B1FA0">
            <w:pPr>
              <w:ind w:firstLineChars="100" w:firstLine="180"/>
              <w:jc w:val="left"/>
              <w:rPr>
                <w:rFonts w:asciiTheme="majorEastAsia" w:eastAsiaTheme="majorEastAsia" w:hAnsiTheme="majorEastAsia" w:cs="Arial"/>
                <w:sz w:val="18"/>
                <w:szCs w:val="18"/>
              </w:rPr>
            </w:pPr>
            <w:r w:rsidRPr="006F486B">
              <w:rPr>
                <w:rFonts w:asciiTheme="majorEastAsia" w:eastAsiaTheme="majorEastAsia" w:hAnsiTheme="majorEastAsia" w:cs="Arial" w:hint="eastAsia"/>
                <w:color w:val="FF0000"/>
                <w:sz w:val="18"/>
                <w:szCs w:val="18"/>
              </w:rPr>
              <w:t>カリキュラム</w:t>
            </w:r>
            <w:r w:rsidR="007D2926" w:rsidRPr="00BD27C3">
              <w:rPr>
                <w:rFonts w:asciiTheme="majorEastAsia" w:eastAsiaTheme="majorEastAsia" w:hAnsiTheme="majorEastAsia" w:cs="Arial" w:hint="eastAsia"/>
                <w:sz w:val="18"/>
                <w:szCs w:val="18"/>
              </w:rPr>
              <w:t>評価の種類と歴史（目標(3)-2)）／高度経済成長期のカリキュラム（目標(1)-2)）</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10</w:t>
            </w:r>
          </w:p>
        </w:tc>
        <w:tc>
          <w:tcPr>
            <w:tcW w:w="3015" w:type="dxa"/>
            <w:shd w:val="clear" w:color="auto" w:fill="auto"/>
          </w:tcPr>
          <w:p w:rsidR="00435C5C" w:rsidRPr="00BD27C3" w:rsidRDefault="006F486B" w:rsidP="00CF20AF">
            <w:pPr>
              <w:jc w:val="left"/>
              <w:rPr>
                <w:rFonts w:asciiTheme="majorEastAsia" w:eastAsiaTheme="majorEastAsia" w:hAnsiTheme="majorEastAsia" w:cs="Arial"/>
                <w:sz w:val="18"/>
                <w:szCs w:val="18"/>
              </w:rPr>
            </w:pPr>
            <w:r w:rsidRPr="006F486B">
              <w:rPr>
                <w:rFonts w:asciiTheme="majorEastAsia" w:eastAsiaTheme="majorEastAsia" w:hAnsiTheme="majorEastAsia" w:cs="Arial" w:hint="eastAsia"/>
                <w:color w:val="FF0000"/>
                <w:sz w:val="18"/>
                <w:szCs w:val="18"/>
              </w:rPr>
              <w:t>カリキュラム評価</w:t>
            </w:r>
            <w:r w:rsidR="007D2926" w:rsidRPr="00BD27C3">
              <w:rPr>
                <w:rFonts w:asciiTheme="majorEastAsia" w:eastAsiaTheme="majorEastAsia" w:hAnsiTheme="majorEastAsia" w:cs="Arial" w:hint="eastAsia"/>
                <w:sz w:val="18"/>
                <w:szCs w:val="18"/>
              </w:rPr>
              <w:t>（２）</w:t>
            </w:r>
          </w:p>
        </w:tc>
        <w:tc>
          <w:tcPr>
            <w:tcW w:w="5151" w:type="dxa"/>
            <w:shd w:val="clear" w:color="auto" w:fill="auto"/>
          </w:tcPr>
          <w:p w:rsidR="00435C5C" w:rsidRPr="00BD27C3" w:rsidRDefault="007D2926" w:rsidP="009B1FA0">
            <w:pPr>
              <w:ind w:firstLineChars="100" w:firstLine="180"/>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新しい評価（目標(3)-2)）／成熟社会へ向かうカリキュラム（目標(1)-2)）</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11</w:t>
            </w:r>
          </w:p>
        </w:tc>
        <w:tc>
          <w:tcPr>
            <w:tcW w:w="3015" w:type="dxa"/>
            <w:shd w:val="clear" w:color="auto" w:fill="auto"/>
          </w:tcPr>
          <w:p w:rsidR="00435C5C" w:rsidRPr="00BD27C3" w:rsidRDefault="006F486B" w:rsidP="00CF20AF">
            <w:pPr>
              <w:jc w:val="left"/>
              <w:rPr>
                <w:rFonts w:asciiTheme="majorEastAsia" w:eastAsiaTheme="majorEastAsia" w:hAnsiTheme="majorEastAsia" w:cs="Arial"/>
                <w:sz w:val="18"/>
                <w:szCs w:val="18"/>
              </w:rPr>
            </w:pPr>
            <w:r w:rsidRPr="006F486B">
              <w:rPr>
                <w:rFonts w:asciiTheme="majorEastAsia" w:eastAsiaTheme="majorEastAsia" w:hAnsiTheme="majorEastAsia" w:cs="Arial" w:hint="eastAsia"/>
                <w:color w:val="FF0000"/>
                <w:sz w:val="18"/>
                <w:szCs w:val="18"/>
              </w:rPr>
              <w:t>カリキュラム評価</w:t>
            </w:r>
            <w:r w:rsidR="007D2926" w:rsidRPr="00BD27C3">
              <w:rPr>
                <w:rFonts w:asciiTheme="majorEastAsia" w:eastAsiaTheme="majorEastAsia" w:hAnsiTheme="majorEastAsia" w:cs="Arial" w:hint="eastAsia"/>
                <w:sz w:val="18"/>
                <w:szCs w:val="18"/>
              </w:rPr>
              <w:t>（３）</w:t>
            </w:r>
          </w:p>
        </w:tc>
        <w:tc>
          <w:tcPr>
            <w:tcW w:w="5151" w:type="dxa"/>
            <w:shd w:val="clear" w:color="auto" w:fill="auto"/>
          </w:tcPr>
          <w:p w:rsidR="00435C5C" w:rsidRPr="00BD27C3" w:rsidRDefault="007D2926" w:rsidP="009B1FA0">
            <w:pPr>
              <w:ind w:firstLineChars="100" w:firstLine="180"/>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評価の活用</w:t>
            </w:r>
            <w:r w:rsidR="006F486B">
              <w:rPr>
                <w:rFonts w:asciiTheme="majorEastAsia" w:eastAsiaTheme="majorEastAsia" w:hAnsiTheme="majorEastAsia" w:cs="Arial" w:hint="eastAsia"/>
                <w:sz w:val="18"/>
                <w:szCs w:val="18"/>
              </w:rPr>
              <w:t>と</w:t>
            </w:r>
            <w:r w:rsidR="006F486B" w:rsidRPr="006F486B">
              <w:rPr>
                <w:rFonts w:asciiTheme="majorEastAsia" w:eastAsiaTheme="majorEastAsia" w:hAnsiTheme="majorEastAsia" w:cs="Arial"/>
                <w:color w:val="FF0000"/>
                <w:sz w:val="18"/>
                <w:szCs w:val="18"/>
              </w:rPr>
              <w:t>カリキュラム・マネジメント</w:t>
            </w:r>
            <w:r w:rsidRPr="00BD27C3">
              <w:rPr>
                <w:rFonts w:asciiTheme="majorEastAsia" w:eastAsiaTheme="majorEastAsia" w:hAnsiTheme="majorEastAsia" w:cs="Arial" w:hint="eastAsia"/>
                <w:sz w:val="18"/>
                <w:szCs w:val="18"/>
              </w:rPr>
              <w:t>（目標(3)-2)）／生涯学習時代のカリキュラム（目標(1)-2)）</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12</w:t>
            </w:r>
          </w:p>
        </w:tc>
        <w:tc>
          <w:tcPr>
            <w:tcW w:w="3015" w:type="dxa"/>
            <w:shd w:val="clear" w:color="auto" w:fill="auto"/>
          </w:tcPr>
          <w:p w:rsidR="00435C5C" w:rsidRPr="00BD27C3" w:rsidRDefault="007D2926" w:rsidP="00CF20AF">
            <w:pPr>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教育課程の社会的役割（１）</w:t>
            </w:r>
          </w:p>
        </w:tc>
        <w:tc>
          <w:tcPr>
            <w:tcW w:w="5151" w:type="dxa"/>
            <w:shd w:val="clear" w:color="auto" w:fill="auto"/>
          </w:tcPr>
          <w:p w:rsidR="00435C5C" w:rsidRPr="00BD27C3" w:rsidRDefault="007D2926" w:rsidP="001620A3">
            <w:pPr>
              <w:ind w:firstLineChars="100" w:firstLine="180"/>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隠れたカリキュラム（目標(1)-3)）／「生きる力」と情報化社会のカリキュラム（目標(1)-2)）</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13</w:t>
            </w:r>
          </w:p>
        </w:tc>
        <w:tc>
          <w:tcPr>
            <w:tcW w:w="3015" w:type="dxa"/>
            <w:shd w:val="clear" w:color="auto" w:fill="auto"/>
          </w:tcPr>
          <w:p w:rsidR="00435C5C" w:rsidRPr="00BD27C3" w:rsidRDefault="007D2926" w:rsidP="00CF20AF">
            <w:pPr>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教育課程の社会的役割（２）</w:t>
            </w:r>
          </w:p>
        </w:tc>
        <w:tc>
          <w:tcPr>
            <w:tcW w:w="5151" w:type="dxa"/>
            <w:shd w:val="clear" w:color="auto" w:fill="auto"/>
          </w:tcPr>
          <w:p w:rsidR="00435C5C" w:rsidRPr="00BD27C3" w:rsidRDefault="007D2926" w:rsidP="001620A3">
            <w:pPr>
              <w:ind w:firstLineChars="100" w:firstLine="180"/>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家庭とカリキュラム（目標(1)-3)）／知識基盤社会のカリキュラム（目標(1)-2)）</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14</w:t>
            </w:r>
          </w:p>
        </w:tc>
        <w:tc>
          <w:tcPr>
            <w:tcW w:w="3015" w:type="dxa"/>
            <w:shd w:val="clear" w:color="auto" w:fill="auto"/>
          </w:tcPr>
          <w:p w:rsidR="00435C5C" w:rsidRPr="00BD27C3" w:rsidRDefault="007D2926" w:rsidP="00CF20AF">
            <w:pPr>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教育課程の社会的役割（３）</w:t>
            </w:r>
          </w:p>
        </w:tc>
        <w:tc>
          <w:tcPr>
            <w:tcW w:w="5151" w:type="dxa"/>
            <w:shd w:val="clear" w:color="auto" w:fill="auto"/>
          </w:tcPr>
          <w:p w:rsidR="00435C5C" w:rsidRPr="00BD27C3" w:rsidRDefault="007D2926" w:rsidP="001620A3">
            <w:pPr>
              <w:ind w:firstLineChars="100" w:firstLine="180"/>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地域とカリキュラム（目標(1)-3)）／新しい時代へ向かうカリキュラム（目標(1)-2)）</w:t>
            </w:r>
          </w:p>
        </w:tc>
      </w:tr>
      <w:tr w:rsidR="00435C5C" w:rsidRPr="00BD27C3" w:rsidTr="005B36FB">
        <w:tc>
          <w:tcPr>
            <w:tcW w:w="1570" w:type="dxa"/>
            <w:shd w:val="clear" w:color="auto" w:fill="auto"/>
          </w:tcPr>
          <w:p w:rsidR="00435C5C" w:rsidRPr="00BD27C3" w:rsidRDefault="00435C5C" w:rsidP="005B36FB">
            <w:pPr>
              <w:jc w:val="center"/>
              <w:rPr>
                <w:rFonts w:ascii="Arial" w:hAnsi="Arial" w:cs="Arial"/>
                <w:sz w:val="22"/>
                <w:szCs w:val="22"/>
              </w:rPr>
            </w:pPr>
            <w:r w:rsidRPr="00BD27C3">
              <w:rPr>
                <w:rFonts w:ascii="Arial" w:hAnsi="Arial" w:cs="Arial"/>
                <w:sz w:val="22"/>
                <w:szCs w:val="22"/>
              </w:rPr>
              <w:t>15</w:t>
            </w:r>
          </w:p>
        </w:tc>
        <w:tc>
          <w:tcPr>
            <w:tcW w:w="3015" w:type="dxa"/>
            <w:shd w:val="clear" w:color="auto" w:fill="auto"/>
          </w:tcPr>
          <w:p w:rsidR="00435C5C" w:rsidRPr="00BD27C3" w:rsidRDefault="001620A3" w:rsidP="00CF20AF">
            <w:pPr>
              <w:jc w:val="left"/>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総まとめと質疑応答</w:t>
            </w:r>
          </w:p>
        </w:tc>
        <w:tc>
          <w:tcPr>
            <w:tcW w:w="5151" w:type="dxa"/>
            <w:shd w:val="clear" w:color="auto" w:fill="auto"/>
          </w:tcPr>
          <w:p w:rsidR="00435C5C" w:rsidRPr="00BD27C3" w:rsidRDefault="006F486B" w:rsidP="001620A3">
            <w:pPr>
              <w:ind w:firstLineChars="100" w:firstLine="180"/>
              <w:jc w:val="left"/>
              <w:rPr>
                <w:rFonts w:asciiTheme="majorEastAsia" w:eastAsiaTheme="majorEastAsia" w:hAnsiTheme="majorEastAsia" w:cs="Arial"/>
                <w:sz w:val="18"/>
                <w:szCs w:val="18"/>
              </w:rPr>
            </w:pPr>
            <w:r w:rsidRPr="006F486B">
              <w:rPr>
                <w:rFonts w:asciiTheme="majorEastAsia" w:eastAsiaTheme="majorEastAsia" w:hAnsiTheme="majorEastAsia" w:cs="Arial" w:hint="eastAsia"/>
                <w:color w:val="FF0000"/>
                <w:sz w:val="18"/>
                <w:szCs w:val="18"/>
              </w:rPr>
              <w:t>学校教育全体を見据えたカリキュラム・マネジメントの在り方、まとめ</w:t>
            </w:r>
            <w:r w:rsidR="007D2926" w:rsidRPr="00BD27C3">
              <w:rPr>
                <w:rFonts w:asciiTheme="majorEastAsia" w:eastAsiaTheme="majorEastAsia" w:hAnsiTheme="majorEastAsia" w:cs="Arial" w:hint="eastAsia"/>
                <w:sz w:val="18"/>
                <w:szCs w:val="18"/>
              </w:rPr>
              <w:t>（目標(1)-1),3),(2)-1),(3)-1)）</w:t>
            </w:r>
          </w:p>
        </w:tc>
      </w:tr>
      <w:tr w:rsidR="005B36FB" w:rsidRPr="00BD27C3" w:rsidTr="00156A10">
        <w:trPr>
          <w:trHeight w:val="404"/>
        </w:trPr>
        <w:tc>
          <w:tcPr>
            <w:tcW w:w="1570" w:type="dxa"/>
            <w:shd w:val="clear" w:color="auto" w:fill="auto"/>
            <w:vAlign w:val="center"/>
          </w:tcPr>
          <w:p w:rsidR="005B36FB" w:rsidRPr="00BD27C3" w:rsidRDefault="005B36FB" w:rsidP="005B36FB">
            <w:pPr>
              <w:jc w:val="center"/>
              <w:rPr>
                <w:rFonts w:ascii="Arial" w:hAnsi="Arial" w:cs="Arial"/>
                <w:sz w:val="22"/>
                <w:szCs w:val="22"/>
              </w:rPr>
            </w:pPr>
          </w:p>
        </w:tc>
        <w:tc>
          <w:tcPr>
            <w:tcW w:w="3015" w:type="dxa"/>
            <w:shd w:val="clear" w:color="auto" w:fill="auto"/>
            <w:vAlign w:val="center"/>
          </w:tcPr>
          <w:p w:rsidR="005B36FB" w:rsidRPr="00BD27C3" w:rsidRDefault="00DA6CAD" w:rsidP="00DA6CAD">
            <w:pPr>
              <w:jc w:val="left"/>
              <w:rPr>
                <w:rFonts w:ascii="Arial" w:hAnsi="Arial" w:cs="Arial"/>
                <w:sz w:val="22"/>
                <w:szCs w:val="22"/>
              </w:rPr>
            </w:pPr>
            <w:r w:rsidRPr="00BD27C3">
              <w:rPr>
                <w:rFonts w:ascii="ＭＳ ゴシック" w:eastAsia="ＭＳ ゴシック" w:hAnsi="ＭＳ ゴシック" w:cs="Arial" w:hint="eastAsia"/>
                <w:sz w:val="18"/>
                <w:szCs w:val="18"/>
              </w:rPr>
              <w:t>期末試験</w:t>
            </w:r>
          </w:p>
        </w:tc>
        <w:tc>
          <w:tcPr>
            <w:tcW w:w="5151" w:type="dxa"/>
            <w:shd w:val="clear" w:color="auto" w:fill="auto"/>
          </w:tcPr>
          <w:p w:rsidR="005B36FB" w:rsidRPr="00BD27C3" w:rsidRDefault="005B36FB" w:rsidP="005B36FB">
            <w:pPr>
              <w:rPr>
                <w:rFonts w:ascii="Arial" w:hAnsi="Arial" w:cs="Arial"/>
                <w:sz w:val="22"/>
                <w:szCs w:val="22"/>
              </w:rPr>
            </w:pPr>
          </w:p>
        </w:tc>
      </w:tr>
      <w:tr w:rsidR="005B36FB" w:rsidRPr="00BD27C3" w:rsidTr="00817329">
        <w:tc>
          <w:tcPr>
            <w:tcW w:w="9736" w:type="dxa"/>
            <w:gridSpan w:val="3"/>
            <w:shd w:val="clear" w:color="auto" w:fill="auto"/>
          </w:tcPr>
          <w:p w:rsidR="00156A10" w:rsidRDefault="00156A10" w:rsidP="005B36FB">
            <w:pPr>
              <w:rPr>
                <w:rFonts w:ascii="Arial" w:hAnsi="Arial" w:cs="Arial"/>
                <w:sz w:val="22"/>
                <w:szCs w:val="22"/>
              </w:rPr>
            </w:pPr>
          </w:p>
          <w:p w:rsidR="00E717A8" w:rsidRDefault="00E717A8" w:rsidP="005B36FB">
            <w:pPr>
              <w:rPr>
                <w:rFonts w:ascii="Arial" w:hAnsi="Arial" w:cs="Arial"/>
                <w:sz w:val="22"/>
                <w:szCs w:val="22"/>
              </w:rPr>
            </w:pPr>
          </w:p>
          <w:p w:rsidR="00E717A8" w:rsidRDefault="00E717A8" w:rsidP="005B36FB">
            <w:pPr>
              <w:rPr>
                <w:rFonts w:ascii="Arial" w:hAnsi="Arial" w:cs="Arial"/>
                <w:sz w:val="22"/>
                <w:szCs w:val="22"/>
              </w:rPr>
            </w:pPr>
          </w:p>
          <w:p w:rsidR="00E717A8" w:rsidRPr="00BD27C3" w:rsidRDefault="00E717A8" w:rsidP="005B36FB">
            <w:pPr>
              <w:rPr>
                <w:rFonts w:ascii="Arial" w:hAnsi="Arial" w:cs="Arial"/>
                <w:sz w:val="22"/>
                <w:szCs w:val="22"/>
              </w:rPr>
            </w:pPr>
          </w:p>
        </w:tc>
      </w:tr>
      <w:tr w:rsidR="005B36FB" w:rsidRPr="00BD27C3" w:rsidTr="00817329">
        <w:tc>
          <w:tcPr>
            <w:tcW w:w="9736" w:type="dxa"/>
            <w:gridSpan w:val="3"/>
            <w:shd w:val="clear" w:color="auto" w:fill="auto"/>
          </w:tcPr>
          <w:p w:rsidR="005B36FB" w:rsidRPr="00BD27C3" w:rsidRDefault="005B36FB" w:rsidP="005B36FB">
            <w:pPr>
              <w:rPr>
                <w:rFonts w:ascii="Arial" w:hAnsi="Arial" w:cs="Arial"/>
                <w:sz w:val="22"/>
                <w:szCs w:val="22"/>
              </w:rPr>
            </w:pPr>
            <w:r w:rsidRPr="00BD27C3">
              <w:rPr>
                <w:rFonts w:ascii="Arial" w:hAnsi="Arial" w:cs="Arial"/>
                <w:sz w:val="22"/>
                <w:szCs w:val="22"/>
              </w:rPr>
              <w:t>Required Materials:</w:t>
            </w:r>
          </w:p>
        </w:tc>
      </w:tr>
      <w:tr w:rsidR="005B36FB" w:rsidRPr="00BD27C3" w:rsidTr="00817329">
        <w:tc>
          <w:tcPr>
            <w:tcW w:w="9736" w:type="dxa"/>
            <w:gridSpan w:val="3"/>
            <w:shd w:val="clear" w:color="auto" w:fill="auto"/>
          </w:tcPr>
          <w:p w:rsidR="007D2926" w:rsidRPr="00BD27C3" w:rsidRDefault="00320BD2" w:rsidP="007D2926">
            <w:pPr>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テキスト：</w:t>
            </w:r>
            <w:r w:rsidR="007D2926" w:rsidRPr="00BD27C3">
              <w:rPr>
                <w:rFonts w:asciiTheme="majorEastAsia" w:eastAsiaTheme="majorEastAsia" w:hAnsiTheme="majorEastAsia" w:cs="Arial" w:hint="eastAsia"/>
                <w:sz w:val="18"/>
                <w:szCs w:val="18"/>
              </w:rPr>
              <w:t>『中学校学習指導要領（</w:t>
            </w:r>
            <w:r w:rsidR="00A24B6C" w:rsidRPr="00BD27C3">
              <w:rPr>
                <w:rFonts w:asciiTheme="majorEastAsia" w:eastAsiaTheme="majorEastAsia" w:hAnsiTheme="majorEastAsia" w:cs="Arial" w:hint="eastAsia"/>
                <w:sz w:val="18"/>
                <w:szCs w:val="18"/>
              </w:rPr>
              <w:t>最新版</w:t>
            </w:r>
            <w:r w:rsidR="007D2926" w:rsidRPr="00BD27C3">
              <w:rPr>
                <w:rFonts w:asciiTheme="majorEastAsia" w:eastAsiaTheme="majorEastAsia" w:hAnsiTheme="majorEastAsia" w:cs="Arial" w:hint="eastAsia"/>
                <w:sz w:val="18"/>
                <w:szCs w:val="18"/>
              </w:rPr>
              <w:t>）』、『中学校学習指導要領（</w:t>
            </w:r>
            <w:r w:rsidR="00A24B6C" w:rsidRPr="00BD27C3">
              <w:rPr>
                <w:rFonts w:asciiTheme="majorEastAsia" w:eastAsiaTheme="majorEastAsia" w:hAnsiTheme="majorEastAsia" w:cs="Arial" w:hint="eastAsia"/>
                <w:sz w:val="18"/>
                <w:szCs w:val="18"/>
              </w:rPr>
              <w:t>最新版</w:t>
            </w:r>
            <w:r w:rsidR="007D2926" w:rsidRPr="00BD27C3">
              <w:rPr>
                <w:rFonts w:asciiTheme="majorEastAsia" w:eastAsiaTheme="majorEastAsia" w:hAnsiTheme="majorEastAsia" w:cs="Arial" w:hint="eastAsia"/>
                <w:sz w:val="18"/>
                <w:szCs w:val="18"/>
              </w:rPr>
              <w:t>）解説』</w:t>
            </w:r>
          </w:p>
          <w:p w:rsidR="00320BD2" w:rsidRPr="00BD27C3" w:rsidRDefault="007D2926" w:rsidP="007D2926">
            <w:pPr>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『高等学校学習指導要領（</w:t>
            </w:r>
            <w:r w:rsidR="00A24B6C" w:rsidRPr="00BD27C3">
              <w:rPr>
                <w:rFonts w:asciiTheme="majorEastAsia" w:eastAsiaTheme="majorEastAsia" w:hAnsiTheme="majorEastAsia" w:cs="Arial" w:hint="eastAsia"/>
                <w:sz w:val="18"/>
                <w:szCs w:val="18"/>
              </w:rPr>
              <w:t>最新版</w:t>
            </w:r>
            <w:r w:rsidRPr="00BD27C3">
              <w:rPr>
                <w:rFonts w:asciiTheme="majorEastAsia" w:eastAsiaTheme="majorEastAsia" w:hAnsiTheme="majorEastAsia" w:cs="Arial" w:hint="eastAsia"/>
                <w:sz w:val="18"/>
                <w:szCs w:val="18"/>
              </w:rPr>
              <w:t>）』、『高等学校学習指導要領（</w:t>
            </w:r>
            <w:r w:rsidR="00A24B6C" w:rsidRPr="00BD27C3">
              <w:rPr>
                <w:rFonts w:asciiTheme="majorEastAsia" w:eastAsiaTheme="majorEastAsia" w:hAnsiTheme="majorEastAsia" w:cs="Arial" w:hint="eastAsia"/>
                <w:sz w:val="18"/>
                <w:szCs w:val="18"/>
              </w:rPr>
              <w:t>最新版</w:t>
            </w:r>
            <w:r w:rsidRPr="00BD27C3">
              <w:rPr>
                <w:rFonts w:asciiTheme="majorEastAsia" w:eastAsiaTheme="majorEastAsia" w:hAnsiTheme="majorEastAsia" w:cs="Arial" w:hint="eastAsia"/>
                <w:sz w:val="18"/>
                <w:szCs w:val="18"/>
              </w:rPr>
              <w:t>）解説』</w:t>
            </w:r>
          </w:p>
          <w:p w:rsidR="007D2926" w:rsidRPr="00BD27C3" w:rsidRDefault="00320BD2" w:rsidP="007D2926">
            <w:pPr>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参考書：</w:t>
            </w:r>
            <w:r w:rsidR="006F486B" w:rsidRPr="006F486B">
              <w:rPr>
                <w:rFonts w:asciiTheme="majorEastAsia" w:eastAsiaTheme="majorEastAsia" w:hAnsiTheme="majorEastAsia" w:cs="Arial" w:hint="eastAsia"/>
                <w:sz w:val="18"/>
                <w:szCs w:val="18"/>
              </w:rPr>
              <w:t>水原克敏</w:t>
            </w:r>
            <w:r w:rsidR="006F486B" w:rsidRPr="006F486B">
              <w:rPr>
                <w:rFonts w:asciiTheme="majorEastAsia" w:eastAsiaTheme="majorEastAsia" w:hAnsiTheme="majorEastAsia" w:cs="Arial" w:hint="eastAsia"/>
                <w:color w:val="FF0000"/>
                <w:sz w:val="18"/>
                <w:szCs w:val="18"/>
              </w:rPr>
              <w:t>・高田文子・遠藤宏美・八木美保子</w:t>
            </w:r>
            <w:r w:rsidR="006F486B" w:rsidRPr="006F486B">
              <w:rPr>
                <w:rFonts w:asciiTheme="majorEastAsia" w:eastAsiaTheme="majorEastAsia" w:hAnsiTheme="majorEastAsia" w:cs="Arial" w:hint="eastAsia"/>
                <w:sz w:val="18"/>
                <w:szCs w:val="18"/>
              </w:rPr>
              <w:t>『学習指導要領は国民形成の設計書（</w:t>
            </w:r>
            <w:r w:rsidR="006F486B" w:rsidRPr="006F486B">
              <w:rPr>
                <w:rFonts w:asciiTheme="majorEastAsia" w:eastAsiaTheme="majorEastAsia" w:hAnsiTheme="majorEastAsia" w:cs="Arial" w:hint="eastAsia"/>
                <w:color w:val="FF0000"/>
                <w:sz w:val="18"/>
                <w:szCs w:val="18"/>
              </w:rPr>
              <w:t>新訂版</w:t>
            </w:r>
            <w:r w:rsidR="006F486B" w:rsidRPr="006F486B">
              <w:rPr>
                <w:rFonts w:asciiTheme="majorEastAsia" w:eastAsiaTheme="majorEastAsia" w:hAnsiTheme="majorEastAsia" w:cs="Arial" w:hint="eastAsia"/>
                <w:sz w:val="18"/>
                <w:szCs w:val="18"/>
              </w:rPr>
              <w:t>）』 東北大学出版会　2018年</w:t>
            </w:r>
          </w:p>
          <w:p w:rsidR="005B36FB" w:rsidRDefault="007D2926" w:rsidP="006F486B">
            <w:pPr>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その他、授業中に参考文献や資料を紹介する。</w:t>
            </w:r>
          </w:p>
          <w:p w:rsidR="00E717A8" w:rsidRPr="00BD27C3" w:rsidRDefault="00E717A8" w:rsidP="006F486B">
            <w:pPr>
              <w:rPr>
                <w:rFonts w:ascii="Arial" w:hAnsi="Arial" w:cs="Arial" w:hint="eastAsia"/>
                <w:sz w:val="22"/>
                <w:szCs w:val="22"/>
              </w:rPr>
            </w:pPr>
          </w:p>
        </w:tc>
      </w:tr>
      <w:tr w:rsidR="005B36FB" w:rsidRPr="00BD27C3" w:rsidTr="00817329">
        <w:tc>
          <w:tcPr>
            <w:tcW w:w="9736" w:type="dxa"/>
            <w:gridSpan w:val="3"/>
            <w:shd w:val="clear" w:color="auto" w:fill="auto"/>
          </w:tcPr>
          <w:p w:rsidR="005B36FB" w:rsidRPr="00BD27C3" w:rsidRDefault="005B36FB" w:rsidP="005B36FB">
            <w:pPr>
              <w:rPr>
                <w:rFonts w:ascii="Arial" w:hAnsi="Arial" w:cs="Arial"/>
                <w:sz w:val="22"/>
                <w:szCs w:val="22"/>
              </w:rPr>
            </w:pPr>
            <w:r w:rsidRPr="00BD27C3">
              <w:rPr>
                <w:rFonts w:ascii="Arial" w:hAnsi="Arial" w:cs="Arial"/>
                <w:sz w:val="22"/>
                <w:szCs w:val="22"/>
              </w:rPr>
              <w:t>Course Policies (Attendance, etc.)</w:t>
            </w:r>
          </w:p>
        </w:tc>
      </w:tr>
      <w:tr w:rsidR="005B36FB" w:rsidRPr="00BD27C3" w:rsidTr="00817329">
        <w:tc>
          <w:tcPr>
            <w:tcW w:w="9736" w:type="dxa"/>
            <w:gridSpan w:val="3"/>
            <w:shd w:val="clear" w:color="auto" w:fill="auto"/>
          </w:tcPr>
          <w:p w:rsidR="00435C5C" w:rsidRDefault="00E717A8" w:rsidP="00435C5C">
            <w:pPr>
              <w:rPr>
                <w:rFonts w:ascii="Arial" w:hAnsi="Arial" w:cs="Arial"/>
                <w:sz w:val="22"/>
                <w:szCs w:val="22"/>
              </w:rPr>
            </w:pPr>
            <w:r w:rsidRPr="00E717A8">
              <w:rPr>
                <w:rFonts w:ascii="Arial" w:hAnsi="Arial" w:cs="Arial" w:hint="eastAsia"/>
                <w:sz w:val="22"/>
                <w:szCs w:val="22"/>
              </w:rPr>
              <w:t>教職を目指す学生として教員の崇高な使命をよく理解するよう努めることが肝要である</w:t>
            </w:r>
            <w:r w:rsidRPr="00E717A8">
              <w:rPr>
                <w:rFonts w:ascii="Arial" w:hAnsi="Arial" w:cs="Arial" w:hint="eastAsia"/>
                <w:sz w:val="22"/>
                <w:szCs w:val="22"/>
              </w:rPr>
              <w:t xml:space="preserve"> </w:t>
            </w:r>
            <w:r w:rsidRPr="00E717A8">
              <w:rPr>
                <w:rFonts w:ascii="Arial" w:hAnsi="Arial" w:cs="Arial" w:hint="eastAsia"/>
                <w:sz w:val="22"/>
                <w:szCs w:val="22"/>
              </w:rPr>
              <w:t>。</w:t>
            </w:r>
            <w:r w:rsidRPr="00E717A8">
              <w:rPr>
                <w:rFonts w:ascii="Arial" w:hAnsi="Arial" w:cs="Arial" w:hint="eastAsia"/>
                <w:sz w:val="22"/>
                <w:szCs w:val="22"/>
              </w:rPr>
              <w:t xml:space="preserve"> </w:t>
            </w:r>
            <w:r w:rsidRPr="00E717A8">
              <w:rPr>
                <w:rFonts w:ascii="Arial" w:hAnsi="Arial" w:cs="Arial" w:hint="eastAsia"/>
                <w:sz w:val="22"/>
                <w:szCs w:val="22"/>
              </w:rPr>
              <w:t>授業は欠席や遅刻をすることなく</w:t>
            </w:r>
            <w:r w:rsidRPr="00E717A8">
              <w:rPr>
                <w:rFonts w:ascii="Arial" w:hAnsi="Arial" w:cs="Arial" w:hint="eastAsia"/>
                <w:sz w:val="22"/>
                <w:szCs w:val="22"/>
              </w:rPr>
              <w:t xml:space="preserve"> </w:t>
            </w:r>
            <w:r w:rsidRPr="00E717A8">
              <w:rPr>
                <w:rFonts w:ascii="Arial" w:hAnsi="Arial" w:cs="Arial" w:hint="eastAsia"/>
                <w:sz w:val="22"/>
                <w:szCs w:val="22"/>
              </w:rPr>
              <w:t>積極的に参加するように心がけること。</w:t>
            </w:r>
            <w:r w:rsidRPr="00E717A8">
              <w:rPr>
                <w:rFonts w:ascii="Arial" w:hAnsi="Arial" w:cs="Arial" w:hint="eastAsia"/>
                <w:sz w:val="22"/>
                <w:szCs w:val="22"/>
              </w:rPr>
              <w:t xml:space="preserve"> </w:t>
            </w:r>
            <w:r w:rsidRPr="00E717A8">
              <w:rPr>
                <w:rFonts w:ascii="Arial" w:hAnsi="Arial" w:cs="Arial" w:hint="eastAsia"/>
                <w:sz w:val="22"/>
                <w:szCs w:val="22"/>
              </w:rPr>
              <w:t>特に、</w:t>
            </w:r>
            <w:r w:rsidRPr="00E717A8">
              <w:rPr>
                <w:rFonts w:ascii="Arial" w:hAnsi="Arial" w:cs="Arial" w:hint="eastAsia"/>
                <w:sz w:val="22"/>
                <w:szCs w:val="22"/>
              </w:rPr>
              <w:t xml:space="preserve"> </w:t>
            </w:r>
            <w:r w:rsidRPr="00E717A8">
              <w:rPr>
                <w:rFonts w:ascii="Arial" w:hAnsi="Arial" w:cs="Arial" w:hint="eastAsia"/>
                <w:sz w:val="22"/>
                <w:szCs w:val="22"/>
              </w:rPr>
              <w:t>時間に凡帳面であることと、</w:t>
            </w:r>
            <w:r w:rsidRPr="00E717A8">
              <w:rPr>
                <w:rFonts w:ascii="Arial" w:hAnsi="Arial" w:cs="Arial" w:hint="eastAsia"/>
                <w:sz w:val="22"/>
                <w:szCs w:val="22"/>
              </w:rPr>
              <w:t xml:space="preserve"> </w:t>
            </w:r>
            <w:r w:rsidRPr="00E717A8">
              <w:rPr>
                <w:rFonts w:ascii="Arial" w:hAnsi="Arial" w:cs="Arial" w:hint="eastAsia"/>
                <w:sz w:val="22"/>
                <w:szCs w:val="22"/>
              </w:rPr>
              <w:t>日常生活の態度</w:t>
            </w:r>
            <w:r w:rsidRPr="00E717A8">
              <w:rPr>
                <w:rFonts w:ascii="Arial" w:hAnsi="Arial" w:cs="Arial" w:hint="eastAsia"/>
                <w:sz w:val="22"/>
                <w:szCs w:val="22"/>
              </w:rPr>
              <w:t xml:space="preserve"> </w:t>
            </w:r>
            <w:r w:rsidRPr="00E717A8">
              <w:rPr>
                <w:rFonts w:ascii="Arial" w:hAnsi="Arial" w:cs="Arial" w:hint="eastAsia"/>
                <w:sz w:val="22"/>
                <w:szCs w:val="22"/>
              </w:rPr>
              <w:t>（</w:t>
            </w:r>
            <w:r w:rsidRPr="00E717A8">
              <w:rPr>
                <w:rFonts w:ascii="Arial" w:hAnsi="Arial" w:cs="Arial" w:hint="eastAsia"/>
                <w:sz w:val="22"/>
                <w:szCs w:val="22"/>
              </w:rPr>
              <w:t xml:space="preserve"> </w:t>
            </w:r>
            <w:r w:rsidRPr="00E717A8">
              <w:rPr>
                <w:rFonts w:ascii="Arial" w:hAnsi="Arial" w:cs="Arial" w:hint="eastAsia"/>
                <w:sz w:val="22"/>
                <w:szCs w:val="22"/>
              </w:rPr>
              <w:t>あいさつ、</w:t>
            </w:r>
            <w:r w:rsidRPr="00E717A8">
              <w:rPr>
                <w:rFonts w:ascii="Arial" w:hAnsi="Arial" w:cs="Arial" w:hint="eastAsia"/>
                <w:sz w:val="22"/>
                <w:szCs w:val="22"/>
              </w:rPr>
              <w:t xml:space="preserve"> </w:t>
            </w:r>
            <w:r w:rsidRPr="00E717A8">
              <w:rPr>
                <w:rFonts w:ascii="Arial" w:hAnsi="Arial" w:cs="Arial" w:hint="eastAsia"/>
                <w:sz w:val="22"/>
                <w:szCs w:val="22"/>
              </w:rPr>
              <w:t>身なり</w:t>
            </w:r>
            <w:r w:rsidRPr="00E717A8">
              <w:rPr>
                <w:rFonts w:ascii="Arial" w:hAnsi="Arial" w:cs="Arial" w:hint="eastAsia"/>
                <w:sz w:val="22"/>
                <w:szCs w:val="22"/>
              </w:rPr>
              <w:t xml:space="preserve"> </w:t>
            </w:r>
            <w:r w:rsidRPr="00E717A8">
              <w:rPr>
                <w:rFonts w:ascii="Arial" w:hAnsi="Arial" w:cs="Arial" w:hint="eastAsia"/>
                <w:sz w:val="22"/>
                <w:szCs w:val="22"/>
              </w:rPr>
              <w:t>、</w:t>
            </w:r>
            <w:r w:rsidRPr="00E717A8">
              <w:rPr>
                <w:rFonts w:ascii="Arial" w:hAnsi="Arial" w:cs="Arial" w:hint="eastAsia"/>
                <w:sz w:val="22"/>
                <w:szCs w:val="22"/>
              </w:rPr>
              <w:t xml:space="preserve"> </w:t>
            </w:r>
            <w:r w:rsidRPr="00E717A8">
              <w:rPr>
                <w:rFonts w:ascii="Arial" w:hAnsi="Arial" w:cs="Arial" w:hint="eastAsia"/>
                <w:sz w:val="22"/>
                <w:szCs w:val="22"/>
              </w:rPr>
              <w:t>言葉遣い等）</w:t>
            </w:r>
            <w:r w:rsidRPr="00E717A8">
              <w:rPr>
                <w:rFonts w:ascii="Arial" w:hAnsi="Arial" w:cs="Arial" w:hint="eastAsia"/>
                <w:sz w:val="22"/>
                <w:szCs w:val="22"/>
              </w:rPr>
              <w:t xml:space="preserve"> </w:t>
            </w:r>
            <w:r w:rsidRPr="00E717A8">
              <w:rPr>
                <w:rFonts w:ascii="Arial" w:hAnsi="Arial" w:cs="Arial" w:hint="eastAsia"/>
                <w:sz w:val="22"/>
                <w:szCs w:val="22"/>
              </w:rPr>
              <w:t>には気をつけること。</w:t>
            </w:r>
            <w:r w:rsidRPr="00E717A8">
              <w:rPr>
                <w:rFonts w:ascii="Arial" w:hAnsi="Arial" w:cs="Arial" w:hint="eastAsia"/>
                <w:sz w:val="22"/>
                <w:szCs w:val="22"/>
              </w:rPr>
              <w:t xml:space="preserve"> </w:t>
            </w:r>
            <w:r w:rsidRPr="00E717A8">
              <w:rPr>
                <w:rFonts w:ascii="Arial" w:hAnsi="Arial" w:cs="Arial" w:hint="eastAsia"/>
                <w:sz w:val="22"/>
                <w:szCs w:val="22"/>
              </w:rPr>
              <w:t>教員採用試験に向けて教職教養の勉強をしっかり</w:t>
            </w:r>
            <w:r w:rsidRPr="00E717A8">
              <w:rPr>
                <w:rFonts w:ascii="Arial" w:hAnsi="Arial" w:cs="Arial" w:hint="eastAsia"/>
                <w:sz w:val="22"/>
                <w:szCs w:val="22"/>
              </w:rPr>
              <w:t xml:space="preserve"> </w:t>
            </w:r>
            <w:r w:rsidRPr="00E717A8">
              <w:rPr>
                <w:rFonts w:ascii="Arial" w:hAnsi="Arial" w:cs="Arial" w:hint="eastAsia"/>
                <w:sz w:val="22"/>
                <w:szCs w:val="22"/>
              </w:rPr>
              <w:t>して力をつけること。</w:t>
            </w:r>
          </w:p>
          <w:p w:rsidR="00E717A8" w:rsidRPr="00BD27C3" w:rsidRDefault="00E717A8" w:rsidP="00435C5C">
            <w:pPr>
              <w:rPr>
                <w:rFonts w:ascii="Arial" w:hAnsi="Arial" w:cs="Arial" w:hint="eastAsia"/>
                <w:sz w:val="22"/>
                <w:szCs w:val="22"/>
              </w:rPr>
            </w:pPr>
          </w:p>
        </w:tc>
      </w:tr>
      <w:tr w:rsidR="005B36FB" w:rsidRPr="00BD27C3" w:rsidTr="00817329">
        <w:tc>
          <w:tcPr>
            <w:tcW w:w="9736" w:type="dxa"/>
            <w:gridSpan w:val="3"/>
            <w:shd w:val="clear" w:color="auto" w:fill="auto"/>
          </w:tcPr>
          <w:p w:rsidR="005B36FB" w:rsidRPr="00BD27C3" w:rsidRDefault="005B36FB" w:rsidP="005B36FB">
            <w:pPr>
              <w:ind w:left="1134" w:hanging="1134"/>
              <w:rPr>
                <w:rFonts w:ascii="Arial" w:hAnsi="Arial" w:cs="Arial"/>
                <w:bCs/>
                <w:sz w:val="22"/>
                <w:szCs w:val="22"/>
              </w:rPr>
            </w:pPr>
            <w:r w:rsidRPr="00BD27C3">
              <w:rPr>
                <w:rFonts w:ascii="Arial" w:hAnsi="Arial" w:cs="Arial"/>
                <w:bCs/>
                <w:sz w:val="22"/>
                <w:szCs w:val="22"/>
              </w:rPr>
              <w:t>Class Preparation and Review</w:t>
            </w:r>
          </w:p>
        </w:tc>
      </w:tr>
      <w:tr w:rsidR="005B36FB" w:rsidRPr="00BD27C3" w:rsidTr="00817329">
        <w:tc>
          <w:tcPr>
            <w:tcW w:w="9736" w:type="dxa"/>
            <w:gridSpan w:val="3"/>
            <w:shd w:val="clear" w:color="auto" w:fill="auto"/>
          </w:tcPr>
          <w:p w:rsidR="005B36FB" w:rsidRPr="00BD27C3" w:rsidRDefault="001B5801" w:rsidP="005B36FB">
            <w:pPr>
              <w:rPr>
                <w:rFonts w:ascii="Arial" w:hAnsi="Arial" w:cs="Arial"/>
                <w:bCs/>
                <w:sz w:val="22"/>
                <w:szCs w:val="22"/>
              </w:rPr>
            </w:pPr>
            <w:r w:rsidRPr="00BD27C3">
              <w:rPr>
                <w:rFonts w:ascii="Arial" w:hAnsi="Arial" w:cs="Arial"/>
                <w:bCs/>
                <w:sz w:val="22"/>
                <w:szCs w:val="22"/>
              </w:rPr>
              <w:t>Students are expected to spend at least one hour reviewing and doing homework and one hour preparing for every hour of lesson time.</w:t>
            </w:r>
          </w:p>
          <w:p w:rsidR="001B5D78" w:rsidRPr="00BD27C3" w:rsidRDefault="001B5D78" w:rsidP="005B36FB">
            <w:pPr>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事前・事後学習として週４時間以上行うこと。</w:t>
            </w:r>
          </w:p>
          <w:p w:rsidR="007D2926" w:rsidRPr="00BD27C3" w:rsidRDefault="007D2926" w:rsidP="007D2926">
            <w:pPr>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事前学習：初回オリエンテーションで指示した、テキストの関連する箇所を読みこむとともに、不明な点についてはあらかじめ調べておくこと。</w:t>
            </w:r>
          </w:p>
          <w:p w:rsidR="001B5801" w:rsidRDefault="007D2926" w:rsidP="007D2926">
            <w:pPr>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事後学習：講義の内容を確認し、定着を図るとともに、毎回復習課題を提示するので、それに取り組むこと。</w:t>
            </w:r>
          </w:p>
          <w:p w:rsidR="00E717A8" w:rsidRDefault="00E717A8" w:rsidP="007D2926">
            <w:pPr>
              <w:rPr>
                <w:rFonts w:asciiTheme="majorEastAsia" w:eastAsiaTheme="majorEastAsia" w:hAnsiTheme="majorEastAsia" w:cs="Arial"/>
                <w:sz w:val="18"/>
                <w:szCs w:val="18"/>
              </w:rPr>
            </w:pPr>
          </w:p>
          <w:p w:rsidR="00E717A8" w:rsidRPr="00BD27C3" w:rsidRDefault="00E717A8" w:rsidP="007D2926">
            <w:pPr>
              <w:rPr>
                <w:rFonts w:ascii="Arial" w:hAnsi="Arial" w:cs="Arial" w:hint="eastAsia"/>
                <w:sz w:val="22"/>
                <w:szCs w:val="22"/>
              </w:rPr>
            </w:pPr>
          </w:p>
        </w:tc>
      </w:tr>
      <w:tr w:rsidR="005B36FB" w:rsidRPr="00BD27C3" w:rsidTr="00817329">
        <w:tc>
          <w:tcPr>
            <w:tcW w:w="9736" w:type="dxa"/>
            <w:gridSpan w:val="3"/>
            <w:shd w:val="clear" w:color="auto" w:fill="auto"/>
          </w:tcPr>
          <w:p w:rsidR="005B36FB" w:rsidRPr="00BD27C3" w:rsidRDefault="005B36FB" w:rsidP="005B36FB">
            <w:pPr>
              <w:rPr>
                <w:rFonts w:ascii="Arial" w:hAnsi="Arial" w:cs="Arial"/>
                <w:sz w:val="22"/>
                <w:szCs w:val="22"/>
              </w:rPr>
            </w:pPr>
            <w:r w:rsidRPr="00BD27C3">
              <w:rPr>
                <w:rFonts w:ascii="Arial" w:hAnsi="Arial" w:cs="Arial"/>
                <w:sz w:val="22"/>
                <w:szCs w:val="22"/>
              </w:rPr>
              <w:t>Grades and Grading</w:t>
            </w:r>
            <w:r w:rsidR="001B5801" w:rsidRPr="00BD27C3">
              <w:rPr>
                <w:rFonts w:ascii="Arial" w:hAnsi="Arial" w:cs="Arial"/>
                <w:sz w:val="22"/>
                <w:szCs w:val="22"/>
              </w:rPr>
              <w:t xml:space="preserve"> Standards</w:t>
            </w:r>
          </w:p>
        </w:tc>
      </w:tr>
      <w:tr w:rsidR="005B36FB" w:rsidRPr="00BD27C3" w:rsidTr="00817329">
        <w:tc>
          <w:tcPr>
            <w:tcW w:w="9736" w:type="dxa"/>
            <w:gridSpan w:val="3"/>
            <w:shd w:val="clear" w:color="auto" w:fill="auto"/>
          </w:tcPr>
          <w:p w:rsidR="007D2926" w:rsidRPr="00BD27C3" w:rsidRDefault="007D2926" w:rsidP="007D2926">
            <w:pPr>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定期試験70％、授業後のリアクションペーパー30％とし、総合的に評価する。</w:t>
            </w:r>
          </w:p>
          <w:p w:rsidR="00756A15" w:rsidRDefault="007D2926" w:rsidP="00DC45BB">
            <w:pPr>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リアクションペーパーへの質問・感想については、次の回の授業でフィードバックを行う。</w:t>
            </w:r>
          </w:p>
          <w:p w:rsidR="00E717A8" w:rsidRPr="00BD27C3" w:rsidRDefault="00E717A8" w:rsidP="00DC45BB">
            <w:pPr>
              <w:rPr>
                <w:rFonts w:ascii="Arial" w:hAnsi="Arial" w:cs="Arial" w:hint="eastAsia"/>
                <w:sz w:val="22"/>
                <w:szCs w:val="22"/>
              </w:rPr>
            </w:pPr>
          </w:p>
        </w:tc>
      </w:tr>
      <w:tr w:rsidR="001B5801" w:rsidRPr="00BD27C3" w:rsidTr="00817329">
        <w:tc>
          <w:tcPr>
            <w:tcW w:w="9736" w:type="dxa"/>
            <w:gridSpan w:val="3"/>
            <w:shd w:val="clear" w:color="auto" w:fill="auto"/>
          </w:tcPr>
          <w:p w:rsidR="001B5801" w:rsidRPr="00BD27C3" w:rsidRDefault="001B5801" w:rsidP="00435C5C">
            <w:pPr>
              <w:rPr>
                <w:rFonts w:ascii="Arial" w:hAnsi="Arial" w:cs="Arial"/>
                <w:sz w:val="22"/>
                <w:szCs w:val="22"/>
              </w:rPr>
            </w:pPr>
            <w:r w:rsidRPr="00BD27C3">
              <w:rPr>
                <w:rFonts w:ascii="Arial" w:hAnsi="Arial" w:cs="Arial"/>
                <w:sz w:val="22"/>
                <w:szCs w:val="22"/>
              </w:rPr>
              <w:t>Methods of Feedback:</w:t>
            </w:r>
          </w:p>
        </w:tc>
      </w:tr>
      <w:tr w:rsidR="001B5801" w:rsidRPr="00BD27C3" w:rsidTr="00817329">
        <w:tc>
          <w:tcPr>
            <w:tcW w:w="9736" w:type="dxa"/>
            <w:gridSpan w:val="3"/>
            <w:shd w:val="clear" w:color="auto" w:fill="auto"/>
          </w:tcPr>
          <w:p w:rsidR="001B5801" w:rsidRDefault="007D2926" w:rsidP="00756A15">
            <w:pPr>
              <w:rPr>
                <w:rFonts w:asciiTheme="majorEastAsia" w:eastAsiaTheme="majorEastAsia" w:hAnsiTheme="majorEastAsia" w:cs="Arial"/>
                <w:sz w:val="18"/>
                <w:szCs w:val="18"/>
              </w:rPr>
            </w:pPr>
            <w:r w:rsidRPr="00BD27C3">
              <w:rPr>
                <w:rFonts w:asciiTheme="majorEastAsia" w:eastAsiaTheme="majorEastAsia" w:hAnsiTheme="majorEastAsia" w:cs="Arial" w:hint="eastAsia"/>
                <w:sz w:val="18"/>
                <w:szCs w:val="18"/>
              </w:rPr>
              <w:t>リアクションペーパーへの質問・感想については、次の回の授業でフィードバックを行う。</w:t>
            </w:r>
          </w:p>
          <w:p w:rsidR="00E717A8" w:rsidRPr="00BD27C3" w:rsidRDefault="00E717A8" w:rsidP="00756A15">
            <w:pPr>
              <w:rPr>
                <w:rFonts w:ascii="Arial" w:hAnsi="Arial" w:cs="Arial" w:hint="eastAsia"/>
                <w:sz w:val="22"/>
                <w:szCs w:val="22"/>
              </w:rPr>
            </w:pPr>
          </w:p>
        </w:tc>
      </w:tr>
      <w:tr w:rsidR="001B5801" w:rsidRPr="00BD27C3" w:rsidTr="00817329">
        <w:tc>
          <w:tcPr>
            <w:tcW w:w="9736" w:type="dxa"/>
            <w:gridSpan w:val="3"/>
            <w:shd w:val="clear" w:color="auto" w:fill="auto"/>
          </w:tcPr>
          <w:p w:rsidR="001B5801" w:rsidRPr="00BD27C3" w:rsidRDefault="001B5801" w:rsidP="00435C5C">
            <w:pPr>
              <w:rPr>
                <w:rFonts w:ascii="Arial" w:hAnsi="Arial" w:cs="Arial"/>
                <w:sz w:val="22"/>
                <w:szCs w:val="22"/>
              </w:rPr>
            </w:pPr>
            <w:r w:rsidRPr="00BD27C3">
              <w:rPr>
                <w:rFonts w:ascii="Arial" w:hAnsi="Arial" w:cs="Arial"/>
                <w:sz w:val="22"/>
                <w:szCs w:val="22"/>
              </w:rPr>
              <w:t>Diploma Policy Objectives:</w:t>
            </w:r>
          </w:p>
        </w:tc>
      </w:tr>
      <w:tr w:rsidR="001B5801" w:rsidRPr="00BD27C3" w:rsidTr="00817329">
        <w:tc>
          <w:tcPr>
            <w:tcW w:w="9736" w:type="dxa"/>
            <w:gridSpan w:val="3"/>
            <w:shd w:val="clear" w:color="auto" w:fill="auto"/>
          </w:tcPr>
          <w:p w:rsidR="001B5801" w:rsidRDefault="001B5801" w:rsidP="00435C5C">
            <w:pPr>
              <w:rPr>
                <w:rFonts w:ascii="Arial" w:hAnsi="Arial" w:cs="Arial"/>
                <w:sz w:val="22"/>
                <w:szCs w:val="22"/>
              </w:rPr>
            </w:pPr>
            <w:r w:rsidRPr="00BD27C3">
              <w:rPr>
                <w:rFonts w:ascii="Arial" w:hAnsi="Arial" w:cs="Arial"/>
                <w:sz w:val="22"/>
                <w:szCs w:val="22"/>
              </w:rPr>
              <w:t>Work completed in this course helps students achieve the following Diploma Policy objective(s):</w:t>
            </w:r>
          </w:p>
          <w:p w:rsidR="00E717A8" w:rsidRPr="004C6F06" w:rsidRDefault="00E717A8" w:rsidP="00E717A8">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E717A8" w:rsidRPr="004C6F06" w:rsidRDefault="00E717A8" w:rsidP="00E717A8">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1B5801" w:rsidRPr="00BD27C3" w:rsidRDefault="001B5801" w:rsidP="00435C5C">
            <w:pPr>
              <w:rPr>
                <w:rFonts w:ascii="Arial" w:hAnsi="Arial" w:cs="Arial"/>
                <w:sz w:val="22"/>
                <w:szCs w:val="22"/>
              </w:rPr>
            </w:pPr>
          </w:p>
        </w:tc>
      </w:tr>
      <w:tr w:rsidR="005B36FB" w:rsidRPr="005B36FB" w:rsidTr="00817329">
        <w:tc>
          <w:tcPr>
            <w:tcW w:w="9736" w:type="dxa"/>
            <w:gridSpan w:val="3"/>
            <w:shd w:val="clear" w:color="auto" w:fill="auto"/>
          </w:tcPr>
          <w:p w:rsidR="005B36FB" w:rsidRDefault="005B36FB" w:rsidP="005B36FB">
            <w:pPr>
              <w:rPr>
                <w:rFonts w:ascii="Arial" w:hAnsi="Arial" w:cs="Arial"/>
                <w:sz w:val="22"/>
                <w:szCs w:val="22"/>
              </w:rPr>
            </w:pPr>
            <w:r w:rsidRPr="00BD27C3">
              <w:rPr>
                <w:rFonts w:ascii="Arial" w:hAnsi="Arial" w:cs="Arial"/>
                <w:sz w:val="22"/>
                <w:szCs w:val="22"/>
              </w:rPr>
              <w:t>Notes:</w:t>
            </w:r>
          </w:p>
          <w:p w:rsidR="00E717A8" w:rsidRDefault="00E717A8" w:rsidP="005B36FB">
            <w:pPr>
              <w:rPr>
                <w:rFonts w:ascii="Arial" w:hAnsi="Arial" w:cs="Arial"/>
                <w:sz w:val="22"/>
                <w:szCs w:val="22"/>
              </w:rPr>
            </w:pPr>
          </w:p>
          <w:p w:rsidR="00E717A8" w:rsidRPr="005B36FB" w:rsidRDefault="00E717A8" w:rsidP="005B36FB">
            <w:pPr>
              <w:rPr>
                <w:rFonts w:ascii="Arial" w:hAnsi="Arial" w:cs="Arial"/>
                <w:sz w:val="22"/>
                <w:szCs w:val="22"/>
              </w:rPr>
            </w:pPr>
            <w:bookmarkStart w:id="0" w:name="_GoBack"/>
            <w:bookmarkEnd w:id="0"/>
          </w:p>
        </w:tc>
      </w:tr>
    </w:tbl>
    <w:p w:rsidR="00D965CE" w:rsidRPr="005B36FB" w:rsidRDefault="00D965CE" w:rsidP="006F486B">
      <w:pPr>
        <w:widowControl/>
        <w:jc w:val="left"/>
        <w:rPr>
          <w:rFonts w:ascii="Arial" w:hAnsi="Arial" w:cs="Arial"/>
          <w:sz w:val="24"/>
        </w:rPr>
      </w:pPr>
    </w:p>
    <w:sectPr w:rsidR="00D965CE" w:rsidRPr="005B36FB"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8C" w:rsidRDefault="0067018C" w:rsidP="0067018C">
      <w:r>
        <w:separator/>
      </w:r>
    </w:p>
  </w:endnote>
  <w:endnote w:type="continuationSeparator" w:id="0">
    <w:p w:rsidR="0067018C" w:rsidRDefault="0067018C"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8C" w:rsidRDefault="0067018C" w:rsidP="0067018C">
      <w:r>
        <w:separator/>
      </w:r>
    </w:p>
  </w:footnote>
  <w:footnote w:type="continuationSeparator" w:id="0">
    <w:p w:rsidR="0067018C" w:rsidRDefault="0067018C"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7F1E"/>
    <w:rsid w:val="000863E8"/>
    <w:rsid w:val="00105268"/>
    <w:rsid w:val="00106374"/>
    <w:rsid w:val="0012569C"/>
    <w:rsid w:val="00127D16"/>
    <w:rsid w:val="0013070D"/>
    <w:rsid w:val="00142AE7"/>
    <w:rsid w:val="0015349B"/>
    <w:rsid w:val="00156A10"/>
    <w:rsid w:val="001620A3"/>
    <w:rsid w:val="001B5801"/>
    <w:rsid w:val="001B5D78"/>
    <w:rsid w:val="00201822"/>
    <w:rsid w:val="00205534"/>
    <w:rsid w:val="00217B3D"/>
    <w:rsid w:val="002274CC"/>
    <w:rsid w:val="002311A4"/>
    <w:rsid w:val="00264E93"/>
    <w:rsid w:val="002662E3"/>
    <w:rsid w:val="00294420"/>
    <w:rsid w:val="002B4724"/>
    <w:rsid w:val="002C143A"/>
    <w:rsid w:val="002C1636"/>
    <w:rsid w:val="002D6916"/>
    <w:rsid w:val="002F690C"/>
    <w:rsid w:val="00320824"/>
    <w:rsid w:val="00320BD2"/>
    <w:rsid w:val="00321A61"/>
    <w:rsid w:val="00347805"/>
    <w:rsid w:val="00370896"/>
    <w:rsid w:val="00384B08"/>
    <w:rsid w:val="003869BD"/>
    <w:rsid w:val="0039130A"/>
    <w:rsid w:val="003A6C2B"/>
    <w:rsid w:val="003B60B7"/>
    <w:rsid w:val="003E1729"/>
    <w:rsid w:val="003E1BD6"/>
    <w:rsid w:val="003F68A8"/>
    <w:rsid w:val="0041393D"/>
    <w:rsid w:val="00435B8E"/>
    <w:rsid w:val="00435C5C"/>
    <w:rsid w:val="004468C5"/>
    <w:rsid w:val="00457B5A"/>
    <w:rsid w:val="00473825"/>
    <w:rsid w:val="00475A6C"/>
    <w:rsid w:val="00497A1F"/>
    <w:rsid w:val="00497F98"/>
    <w:rsid w:val="004A3CDB"/>
    <w:rsid w:val="004F3C9E"/>
    <w:rsid w:val="005146A5"/>
    <w:rsid w:val="005226AF"/>
    <w:rsid w:val="00562CCE"/>
    <w:rsid w:val="005651D4"/>
    <w:rsid w:val="00583213"/>
    <w:rsid w:val="00584BF0"/>
    <w:rsid w:val="005B0B75"/>
    <w:rsid w:val="005B2B53"/>
    <w:rsid w:val="005B36FB"/>
    <w:rsid w:val="005C4DC5"/>
    <w:rsid w:val="005D1BB9"/>
    <w:rsid w:val="005E7253"/>
    <w:rsid w:val="006131E9"/>
    <w:rsid w:val="006269E2"/>
    <w:rsid w:val="006406A8"/>
    <w:rsid w:val="00666F21"/>
    <w:rsid w:val="0067018C"/>
    <w:rsid w:val="006702DA"/>
    <w:rsid w:val="006A3337"/>
    <w:rsid w:val="006C242F"/>
    <w:rsid w:val="006F486B"/>
    <w:rsid w:val="007456F4"/>
    <w:rsid w:val="00756A15"/>
    <w:rsid w:val="0078189C"/>
    <w:rsid w:val="00782BC8"/>
    <w:rsid w:val="007A45DD"/>
    <w:rsid w:val="007D2926"/>
    <w:rsid w:val="007D705C"/>
    <w:rsid w:val="007E4E68"/>
    <w:rsid w:val="007F5C62"/>
    <w:rsid w:val="007F7F46"/>
    <w:rsid w:val="008153C6"/>
    <w:rsid w:val="00815A47"/>
    <w:rsid w:val="00817329"/>
    <w:rsid w:val="00824D90"/>
    <w:rsid w:val="0083509E"/>
    <w:rsid w:val="0084108D"/>
    <w:rsid w:val="008419EE"/>
    <w:rsid w:val="00850E67"/>
    <w:rsid w:val="008512D1"/>
    <w:rsid w:val="00855DB2"/>
    <w:rsid w:val="00882ADD"/>
    <w:rsid w:val="008D0F77"/>
    <w:rsid w:val="008F309F"/>
    <w:rsid w:val="008F6469"/>
    <w:rsid w:val="0090705B"/>
    <w:rsid w:val="00920379"/>
    <w:rsid w:val="0092481A"/>
    <w:rsid w:val="00950E65"/>
    <w:rsid w:val="00952489"/>
    <w:rsid w:val="009719A3"/>
    <w:rsid w:val="00992BF9"/>
    <w:rsid w:val="009B08F6"/>
    <w:rsid w:val="009B1FA0"/>
    <w:rsid w:val="009B6F09"/>
    <w:rsid w:val="009D004B"/>
    <w:rsid w:val="009D25D2"/>
    <w:rsid w:val="009D2C47"/>
    <w:rsid w:val="009E606D"/>
    <w:rsid w:val="009F743F"/>
    <w:rsid w:val="00A24B6C"/>
    <w:rsid w:val="00A50A87"/>
    <w:rsid w:val="00A51A44"/>
    <w:rsid w:val="00A631D0"/>
    <w:rsid w:val="00B01880"/>
    <w:rsid w:val="00B11BBC"/>
    <w:rsid w:val="00B54CCD"/>
    <w:rsid w:val="00B56A1A"/>
    <w:rsid w:val="00B6526F"/>
    <w:rsid w:val="00BA0A2F"/>
    <w:rsid w:val="00BD27C3"/>
    <w:rsid w:val="00BE0E63"/>
    <w:rsid w:val="00C1462C"/>
    <w:rsid w:val="00C20338"/>
    <w:rsid w:val="00C50380"/>
    <w:rsid w:val="00C84E79"/>
    <w:rsid w:val="00C947DA"/>
    <w:rsid w:val="00CA2C5A"/>
    <w:rsid w:val="00CB2A21"/>
    <w:rsid w:val="00CC2001"/>
    <w:rsid w:val="00CD1D14"/>
    <w:rsid w:val="00CE3751"/>
    <w:rsid w:val="00CF20AF"/>
    <w:rsid w:val="00CF627C"/>
    <w:rsid w:val="00D0699B"/>
    <w:rsid w:val="00D06BE1"/>
    <w:rsid w:val="00D1206A"/>
    <w:rsid w:val="00D35AC8"/>
    <w:rsid w:val="00D362C6"/>
    <w:rsid w:val="00D36585"/>
    <w:rsid w:val="00D51E0F"/>
    <w:rsid w:val="00D57561"/>
    <w:rsid w:val="00D60C5E"/>
    <w:rsid w:val="00D6717E"/>
    <w:rsid w:val="00D93D35"/>
    <w:rsid w:val="00D965CE"/>
    <w:rsid w:val="00DA6CAD"/>
    <w:rsid w:val="00DC05D4"/>
    <w:rsid w:val="00DC45BB"/>
    <w:rsid w:val="00DE4252"/>
    <w:rsid w:val="00DE612C"/>
    <w:rsid w:val="00E057BD"/>
    <w:rsid w:val="00E13FF2"/>
    <w:rsid w:val="00E1713B"/>
    <w:rsid w:val="00E17446"/>
    <w:rsid w:val="00E200AE"/>
    <w:rsid w:val="00E30052"/>
    <w:rsid w:val="00E423D1"/>
    <w:rsid w:val="00E717A8"/>
    <w:rsid w:val="00E834D7"/>
    <w:rsid w:val="00E9369B"/>
    <w:rsid w:val="00EE6BE4"/>
    <w:rsid w:val="00EF4620"/>
    <w:rsid w:val="00F04136"/>
    <w:rsid w:val="00F05550"/>
    <w:rsid w:val="00F07013"/>
    <w:rsid w:val="00F222E3"/>
    <w:rsid w:val="00F31584"/>
    <w:rsid w:val="00F459CF"/>
    <w:rsid w:val="00F740FE"/>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E702511"/>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 w:type="paragraph" w:customStyle="1" w:styleId="m-2284216649571523718gmail-sbbody">
    <w:name w:val="m_-2284216649571523718gmail-sbbody"/>
    <w:basedOn w:val="Normal"/>
    <w:rsid w:val="00E717A8"/>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6B9A-AC4C-4503-A83D-A0B818B6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2</TotalTime>
  <Pages>4</Pages>
  <Words>545</Words>
  <Characters>3108</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3</cp:revision>
  <cp:lastPrinted>2018-09-13T10:49:00Z</cp:lastPrinted>
  <dcterms:created xsi:type="dcterms:W3CDTF">2018-10-03T09:33:00Z</dcterms:created>
  <dcterms:modified xsi:type="dcterms:W3CDTF">2019-10-23T06:57:00Z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