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EA" w:rsidRPr="005B36FB" w:rsidRDefault="00FA3CEA" w:rsidP="00FA1A41">
      <w:pPr>
        <w:jc w:val="center"/>
        <w:rPr>
          <w:rFonts w:ascii="Arial" w:hAnsi="Arial" w:cs="Arial"/>
          <w:sz w:val="28"/>
        </w:rPr>
      </w:pPr>
      <w:r w:rsidRPr="005B36FB">
        <w:rPr>
          <w:rFonts w:ascii="Arial" w:hAnsi="Arial" w:cs="Arial"/>
          <w:sz w:val="28"/>
        </w:rPr>
        <w:t>Miyazaki International College</w:t>
      </w:r>
    </w:p>
    <w:p w:rsidR="00FA3CEA" w:rsidRPr="005B36FB" w:rsidRDefault="00FA3CEA" w:rsidP="00FA3CEA">
      <w:pPr>
        <w:jc w:val="center"/>
        <w:rPr>
          <w:rFonts w:ascii="Arial" w:hAnsi="Arial" w:cs="Arial"/>
          <w:sz w:val="28"/>
        </w:rPr>
      </w:pPr>
      <w:r w:rsidRPr="005B36FB">
        <w:rPr>
          <w:rFonts w:ascii="Arial" w:hAnsi="Arial" w:cs="Arial"/>
          <w:sz w:val="28"/>
        </w:rPr>
        <w:t>Course Syllabus</w:t>
      </w:r>
      <w:r>
        <w:rPr>
          <w:rFonts w:ascii="Arial" w:hAnsi="Arial" w:cs="Arial"/>
          <w:sz w:val="28"/>
        </w:rPr>
        <w:t xml:space="preserve">, </w:t>
      </w:r>
      <w:r>
        <w:rPr>
          <w:rFonts w:ascii="Arial" w:hAnsi="Arial" w:cs="Arial"/>
          <w:sz w:val="28"/>
        </w:rPr>
        <w:t xml:space="preserve">Fall </w:t>
      </w:r>
      <w:r>
        <w:rPr>
          <w:rFonts w:ascii="Arial" w:hAnsi="Arial" w:cs="Arial"/>
          <w:sz w:val="28"/>
        </w:rPr>
        <w:t xml:space="preserve">Semester </w:t>
      </w:r>
      <w:r>
        <w:rPr>
          <w:rFonts w:ascii="Arial" w:hAnsi="Arial" w:cs="Arial"/>
          <w:sz w:val="28"/>
        </w:rPr>
        <w:t>2020</w:t>
      </w:r>
    </w:p>
    <w:tbl>
      <w:tblPr>
        <w:tblStyle w:val="TableGrid"/>
        <w:tblW w:w="0" w:type="auto"/>
        <w:tblLook w:val="04A0" w:firstRow="1" w:lastRow="0" w:firstColumn="1" w:lastColumn="0" w:noHBand="0" w:noVBand="1"/>
      </w:tblPr>
      <w:tblGrid>
        <w:gridCol w:w="3085"/>
        <w:gridCol w:w="6450"/>
      </w:tblGrid>
      <w:tr w:rsidR="005B36FB" w:rsidRPr="006A3337" w:rsidTr="00FA3CEA">
        <w:tc>
          <w:tcPr>
            <w:tcW w:w="3085" w:type="dxa"/>
          </w:tcPr>
          <w:p w:rsidR="005B36FB" w:rsidRPr="00FA3CEA" w:rsidRDefault="005B36FB" w:rsidP="00A93A11">
            <w:pPr>
              <w:rPr>
                <w:rFonts w:ascii="Arial" w:hAnsi="Arial" w:cs="Arial"/>
                <w:b/>
                <w:szCs w:val="21"/>
              </w:rPr>
            </w:pPr>
            <w:r w:rsidRPr="00FA3CEA">
              <w:rPr>
                <w:rFonts w:ascii="Arial" w:hAnsi="Arial" w:cs="Arial"/>
                <w:b/>
                <w:szCs w:val="21"/>
              </w:rPr>
              <w:t xml:space="preserve">Course Title </w:t>
            </w:r>
          </w:p>
        </w:tc>
        <w:tc>
          <w:tcPr>
            <w:tcW w:w="6450" w:type="dxa"/>
          </w:tcPr>
          <w:p w:rsidR="005B36FB" w:rsidRPr="00FA3CEA" w:rsidRDefault="00A93A11" w:rsidP="00AE3C7B">
            <w:pPr>
              <w:rPr>
                <w:rFonts w:ascii="Arial" w:hAnsi="Arial" w:cs="Arial"/>
                <w:szCs w:val="21"/>
              </w:rPr>
            </w:pPr>
            <w:r w:rsidRPr="00FA3CEA">
              <w:rPr>
                <w:rFonts w:ascii="Arial" w:hAnsi="Arial" w:cs="Arial"/>
                <w:szCs w:val="21"/>
              </w:rPr>
              <w:t xml:space="preserve">English </w:t>
            </w:r>
            <w:r w:rsidR="00AE3C7B" w:rsidRPr="00FA3CEA">
              <w:rPr>
                <w:rFonts w:ascii="Arial" w:hAnsi="Arial" w:cs="Arial"/>
                <w:szCs w:val="21"/>
              </w:rPr>
              <w:t>2 (</w:t>
            </w:r>
            <w:r w:rsidR="007C3044" w:rsidRPr="00FA3CEA">
              <w:rPr>
                <w:rFonts w:ascii="Arial" w:hAnsi="Arial" w:cs="Arial"/>
                <w:szCs w:val="21"/>
              </w:rPr>
              <w:t>4 credits)</w:t>
            </w:r>
            <w:r w:rsidR="00DC063D" w:rsidRPr="00FA3CEA">
              <w:rPr>
                <w:rFonts w:ascii="Arial" w:hAnsi="Arial" w:cs="Arial" w:hint="eastAsia"/>
                <w:szCs w:val="21"/>
              </w:rPr>
              <w:t xml:space="preserve"> </w:t>
            </w:r>
          </w:p>
        </w:tc>
      </w:tr>
      <w:tr w:rsidR="00166A96" w:rsidRPr="006A3337" w:rsidTr="00FA3CEA">
        <w:tc>
          <w:tcPr>
            <w:tcW w:w="3085" w:type="dxa"/>
          </w:tcPr>
          <w:p w:rsidR="00166A96" w:rsidRPr="00FA3CEA" w:rsidRDefault="00166A96" w:rsidP="0038169B">
            <w:pPr>
              <w:rPr>
                <w:rFonts w:ascii="Arial" w:hAnsi="Arial" w:cs="Arial"/>
                <w:b/>
                <w:szCs w:val="21"/>
              </w:rPr>
            </w:pPr>
            <w:r w:rsidRPr="00FA3CEA">
              <w:rPr>
                <w:rFonts w:ascii="Arial" w:hAnsi="Arial" w:cs="Arial"/>
                <w:b/>
                <w:szCs w:val="21"/>
              </w:rPr>
              <w:t xml:space="preserve">Course Designation </w:t>
            </w:r>
            <w:r w:rsidR="0038169B" w:rsidRPr="00FA3CEA">
              <w:rPr>
                <w:rFonts w:ascii="Arial" w:hAnsi="Arial" w:cs="Arial"/>
                <w:b/>
                <w:szCs w:val="21"/>
              </w:rPr>
              <w:t>for</w:t>
            </w:r>
            <w:r w:rsidRPr="00FA3CEA">
              <w:rPr>
                <w:rFonts w:ascii="Arial" w:hAnsi="Arial" w:cs="Arial"/>
                <w:b/>
                <w:szCs w:val="21"/>
              </w:rPr>
              <w:t xml:space="preserve"> TC</w:t>
            </w:r>
          </w:p>
        </w:tc>
        <w:tc>
          <w:tcPr>
            <w:tcW w:w="6450" w:type="dxa"/>
          </w:tcPr>
          <w:p w:rsidR="00166A96" w:rsidRPr="00FA3CEA" w:rsidRDefault="00166A96" w:rsidP="00AE3C7B">
            <w:pPr>
              <w:rPr>
                <w:rFonts w:ascii="Arial" w:hAnsi="Arial" w:cs="Arial"/>
                <w:szCs w:val="21"/>
              </w:rPr>
            </w:pPr>
            <w:r w:rsidRPr="00FA3CEA">
              <w:rPr>
                <w:rFonts w:ascii="Arial" w:hAnsi="Arial" w:cs="Arial"/>
                <w:szCs w:val="21"/>
              </w:rPr>
              <w:t>Discipline-related course</w:t>
            </w:r>
          </w:p>
        </w:tc>
      </w:tr>
      <w:tr w:rsidR="005B36FB" w:rsidRPr="006A3337" w:rsidTr="00FA3CEA">
        <w:tc>
          <w:tcPr>
            <w:tcW w:w="3085" w:type="dxa"/>
          </w:tcPr>
          <w:p w:rsidR="005B36FB" w:rsidRPr="00FA3CEA" w:rsidRDefault="005B36FB" w:rsidP="005B36FB">
            <w:pPr>
              <w:rPr>
                <w:rFonts w:ascii="Arial" w:hAnsi="Arial" w:cs="Arial"/>
                <w:b/>
                <w:szCs w:val="21"/>
              </w:rPr>
            </w:pPr>
            <w:r w:rsidRPr="00FA3CEA">
              <w:rPr>
                <w:rFonts w:ascii="Arial" w:hAnsi="Arial" w:cs="Arial"/>
                <w:b/>
                <w:szCs w:val="21"/>
              </w:rPr>
              <w:t>Instructor</w:t>
            </w:r>
          </w:p>
        </w:tc>
        <w:tc>
          <w:tcPr>
            <w:tcW w:w="6450" w:type="dxa"/>
          </w:tcPr>
          <w:p w:rsidR="005B36FB" w:rsidRPr="00FA3CEA" w:rsidRDefault="00DC063D" w:rsidP="005B36FB">
            <w:pPr>
              <w:rPr>
                <w:rFonts w:ascii="Arial" w:hAnsi="Arial" w:cs="Arial"/>
                <w:szCs w:val="21"/>
              </w:rPr>
            </w:pPr>
            <w:r w:rsidRPr="00FA3CEA">
              <w:rPr>
                <w:rFonts w:ascii="Arial" w:hAnsi="Arial" w:cs="Arial" w:hint="eastAsia"/>
                <w:szCs w:val="21"/>
              </w:rPr>
              <w:t>Brendan Rodda</w:t>
            </w:r>
          </w:p>
        </w:tc>
      </w:tr>
      <w:tr w:rsidR="005B36FB" w:rsidRPr="006A3337" w:rsidTr="00FA3CEA">
        <w:tc>
          <w:tcPr>
            <w:tcW w:w="3085" w:type="dxa"/>
          </w:tcPr>
          <w:p w:rsidR="005B36FB" w:rsidRPr="00FA3CEA" w:rsidRDefault="005B36FB" w:rsidP="005B36FB">
            <w:pPr>
              <w:rPr>
                <w:rFonts w:ascii="Arial" w:hAnsi="Arial" w:cs="Arial"/>
                <w:b/>
                <w:szCs w:val="21"/>
              </w:rPr>
            </w:pPr>
            <w:r w:rsidRPr="00FA3CEA">
              <w:rPr>
                <w:rFonts w:ascii="Arial" w:hAnsi="Arial" w:cs="Arial"/>
                <w:b/>
                <w:szCs w:val="21"/>
              </w:rPr>
              <w:t>E-mail address</w:t>
            </w:r>
          </w:p>
        </w:tc>
        <w:tc>
          <w:tcPr>
            <w:tcW w:w="6450" w:type="dxa"/>
          </w:tcPr>
          <w:p w:rsidR="005B36FB" w:rsidRPr="00FA3CEA" w:rsidRDefault="00DC063D" w:rsidP="005B36FB">
            <w:pPr>
              <w:rPr>
                <w:rFonts w:ascii="Arial" w:hAnsi="Arial" w:cs="Arial"/>
                <w:szCs w:val="21"/>
              </w:rPr>
            </w:pPr>
            <w:r w:rsidRPr="00FA3CEA">
              <w:rPr>
                <w:rFonts w:ascii="Arial" w:hAnsi="Arial" w:cs="Arial"/>
                <w:szCs w:val="21"/>
              </w:rPr>
              <w:t>brodda@sky.miyazaki-mic.ac.jp</w:t>
            </w:r>
          </w:p>
        </w:tc>
      </w:tr>
      <w:tr w:rsidR="005B36FB" w:rsidRPr="006A3337" w:rsidTr="00FA3CEA">
        <w:tc>
          <w:tcPr>
            <w:tcW w:w="3085" w:type="dxa"/>
          </w:tcPr>
          <w:p w:rsidR="005B36FB" w:rsidRPr="00FA3CEA" w:rsidRDefault="005B36FB" w:rsidP="005B36FB">
            <w:pPr>
              <w:rPr>
                <w:rFonts w:ascii="Arial" w:hAnsi="Arial" w:cs="Arial"/>
                <w:b/>
                <w:szCs w:val="21"/>
              </w:rPr>
            </w:pPr>
            <w:r w:rsidRPr="00FA3CEA">
              <w:rPr>
                <w:rFonts w:ascii="Arial" w:hAnsi="Arial" w:cs="Arial"/>
                <w:b/>
                <w:szCs w:val="21"/>
              </w:rPr>
              <w:t>Office/Ext</w:t>
            </w:r>
          </w:p>
        </w:tc>
        <w:tc>
          <w:tcPr>
            <w:tcW w:w="6450" w:type="dxa"/>
          </w:tcPr>
          <w:p w:rsidR="005B36FB" w:rsidRPr="00FA3CEA" w:rsidRDefault="00227143" w:rsidP="00227143">
            <w:pPr>
              <w:rPr>
                <w:rFonts w:ascii="Arial" w:hAnsi="Arial" w:cs="Arial"/>
                <w:szCs w:val="21"/>
              </w:rPr>
            </w:pPr>
            <w:r w:rsidRPr="00FA3CEA">
              <w:rPr>
                <w:rFonts w:ascii="Arial" w:hAnsi="Arial" w:cs="Arial" w:hint="eastAsia"/>
                <w:szCs w:val="21"/>
              </w:rPr>
              <w:t xml:space="preserve">1-411 / </w:t>
            </w:r>
            <w:r w:rsidR="00DC063D" w:rsidRPr="00FA3CEA">
              <w:rPr>
                <w:rFonts w:ascii="Arial" w:hAnsi="Arial" w:cs="Arial" w:hint="eastAsia"/>
                <w:szCs w:val="21"/>
              </w:rPr>
              <w:t>7</w:t>
            </w:r>
            <w:r w:rsidRPr="00FA3CEA">
              <w:rPr>
                <w:rFonts w:ascii="Arial" w:hAnsi="Arial" w:cs="Arial" w:hint="eastAsia"/>
                <w:szCs w:val="21"/>
              </w:rPr>
              <w:t>3</w:t>
            </w:r>
            <w:r w:rsidR="00DC063D" w:rsidRPr="00FA3CEA">
              <w:rPr>
                <w:rFonts w:ascii="Arial" w:hAnsi="Arial" w:cs="Arial" w:hint="eastAsia"/>
                <w:szCs w:val="21"/>
              </w:rPr>
              <w:t>6</w:t>
            </w:r>
          </w:p>
        </w:tc>
      </w:tr>
      <w:tr w:rsidR="005B36FB" w:rsidRPr="006A3337" w:rsidTr="00FA3CEA">
        <w:tc>
          <w:tcPr>
            <w:tcW w:w="3085" w:type="dxa"/>
          </w:tcPr>
          <w:p w:rsidR="005B36FB" w:rsidRPr="00FA3CEA" w:rsidRDefault="005B36FB" w:rsidP="005B36FB">
            <w:pPr>
              <w:rPr>
                <w:rFonts w:ascii="Arial" w:hAnsi="Arial" w:cs="Arial"/>
                <w:b/>
                <w:szCs w:val="21"/>
              </w:rPr>
            </w:pPr>
            <w:r w:rsidRPr="00FA3CEA">
              <w:rPr>
                <w:rFonts w:ascii="Arial" w:hAnsi="Arial" w:cs="Arial"/>
                <w:b/>
                <w:szCs w:val="21"/>
              </w:rPr>
              <w:t>Office hours</w:t>
            </w:r>
          </w:p>
        </w:tc>
        <w:tc>
          <w:tcPr>
            <w:tcW w:w="6450" w:type="dxa"/>
          </w:tcPr>
          <w:p w:rsidR="005B36FB" w:rsidRPr="00FA3CEA" w:rsidRDefault="00FA3CEA" w:rsidP="00FA3CEA">
            <w:pPr>
              <w:rPr>
                <w:rFonts w:ascii="Arial" w:hAnsi="Arial" w:cs="Arial"/>
                <w:szCs w:val="21"/>
              </w:rPr>
            </w:pPr>
            <w:r w:rsidRPr="00FA3CEA">
              <w:rPr>
                <w:rFonts w:ascii="Arial" w:hAnsi="Arial" w:cs="Arial"/>
                <w:szCs w:val="21"/>
              </w:rPr>
              <w:t>Mon</w:t>
            </w:r>
            <w:r w:rsidR="00F87DB2" w:rsidRPr="00FA3CEA">
              <w:rPr>
                <w:rFonts w:ascii="Arial" w:hAnsi="Arial" w:cs="Arial" w:hint="eastAsia"/>
                <w:szCs w:val="21"/>
              </w:rPr>
              <w:t>,</w:t>
            </w:r>
            <w:r w:rsidR="00F87DB2" w:rsidRPr="00FA3CEA">
              <w:rPr>
                <w:rFonts w:ascii="Arial" w:hAnsi="Arial" w:cs="Arial"/>
                <w:szCs w:val="21"/>
              </w:rPr>
              <w:t xml:space="preserve"> </w:t>
            </w:r>
            <w:r w:rsidRPr="00FA3CEA">
              <w:rPr>
                <w:rFonts w:ascii="Arial" w:hAnsi="Arial" w:cs="Arial"/>
                <w:szCs w:val="21"/>
              </w:rPr>
              <w:t>1</w:t>
            </w:r>
            <w:r w:rsidR="006F0A5B" w:rsidRPr="00FA3CEA">
              <w:rPr>
                <w:rFonts w:ascii="Arial" w:hAnsi="Arial" w:cs="Arial" w:hint="eastAsia"/>
                <w:szCs w:val="21"/>
              </w:rPr>
              <w:t>.30pm-</w:t>
            </w:r>
            <w:r w:rsidRPr="00FA3CEA">
              <w:rPr>
                <w:rFonts w:ascii="Arial" w:hAnsi="Arial" w:cs="Arial"/>
                <w:szCs w:val="21"/>
              </w:rPr>
              <w:t>3</w:t>
            </w:r>
            <w:r w:rsidR="006F0A5B" w:rsidRPr="00FA3CEA">
              <w:rPr>
                <w:rFonts w:ascii="Arial" w:hAnsi="Arial" w:cs="Arial" w:hint="eastAsia"/>
                <w:szCs w:val="21"/>
              </w:rPr>
              <w:t>.00pm;</w:t>
            </w:r>
            <w:r w:rsidR="006F0A5B" w:rsidRPr="00FA3CEA">
              <w:rPr>
                <w:rFonts w:ascii="Arial" w:hAnsi="Arial" w:cs="Arial"/>
                <w:szCs w:val="21"/>
              </w:rPr>
              <w:t xml:space="preserve"> </w:t>
            </w:r>
            <w:r w:rsidR="00F87DB2" w:rsidRPr="00FA3CEA">
              <w:rPr>
                <w:rFonts w:ascii="Arial" w:hAnsi="Arial" w:cs="Arial" w:hint="eastAsia"/>
                <w:szCs w:val="21"/>
              </w:rPr>
              <w:t>Thurs,</w:t>
            </w:r>
            <w:r w:rsidRPr="00FA3CEA">
              <w:rPr>
                <w:rFonts w:ascii="Arial" w:hAnsi="Arial" w:cs="Arial"/>
                <w:szCs w:val="21"/>
              </w:rPr>
              <w:t xml:space="preserve"> 3</w:t>
            </w:r>
            <w:r w:rsidR="006F0A5B" w:rsidRPr="00FA3CEA">
              <w:rPr>
                <w:rFonts w:ascii="Arial" w:hAnsi="Arial" w:cs="Arial" w:hint="eastAsia"/>
                <w:szCs w:val="21"/>
              </w:rPr>
              <w:t>.3</w:t>
            </w:r>
            <w:r w:rsidR="00227143" w:rsidRPr="00FA3CEA">
              <w:rPr>
                <w:rFonts w:ascii="Arial" w:hAnsi="Arial" w:cs="Arial"/>
                <w:szCs w:val="21"/>
              </w:rPr>
              <w:t>0</w:t>
            </w:r>
            <w:r w:rsidR="006F0A5B" w:rsidRPr="00FA3CEA">
              <w:rPr>
                <w:rFonts w:ascii="Arial" w:hAnsi="Arial" w:cs="Arial" w:hint="eastAsia"/>
                <w:szCs w:val="21"/>
              </w:rPr>
              <w:t>pm</w:t>
            </w:r>
            <w:r w:rsidR="00227143" w:rsidRPr="00FA3CEA">
              <w:rPr>
                <w:rFonts w:ascii="Arial" w:hAnsi="Arial" w:cs="Arial" w:hint="eastAsia"/>
                <w:szCs w:val="21"/>
              </w:rPr>
              <w:t>-</w:t>
            </w:r>
            <w:r w:rsidRPr="00FA3CEA">
              <w:rPr>
                <w:rFonts w:ascii="Arial" w:hAnsi="Arial" w:cs="Arial"/>
                <w:szCs w:val="21"/>
              </w:rPr>
              <w:t>5</w:t>
            </w:r>
            <w:r w:rsidR="006F0A5B" w:rsidRPr="00FA3CEA">
              <w:rPr>
                <w:rFonts w:ascii="Arial" w:hAnsi="Arial" w:cs="Arial" w:hint="eastAsia"/>
                <w:szCs w:val="21"/>
              </w:rPr>
              <w:t>.</w:t>
            </w:r>
            <w:r w:rsidR="00227143" w:rsidRPr="00FA3CEA">
              <w:rPr>
                <w:rFonts w:ascii="Arial" w:hAnsi="Arial" w:cs="Arial"/>
                <w:szCs w:val="21"/>
              </w:rPr>
              <w:t>00</w:t>
            </w:r>
            <w:r w:rsidR="006F0A5B" w:rsidRPr="00FA3CEA">
              <w:rPr>
                <w:rFonts w:ascii="Arial" w:hAnsi="Arial" w:cs="Arial" w:hint="eastAsia"/>
                <w:szCs w:val="21"/>
              </w:rPr>
              <w:t>pm</w:t>
            </w:r>
          </w:p>
        </w:tc>
      </w:tr>
    </w:tbl>
    <w:tbl>
      <w:tblPr>
        <w:tblpPr w:leftFromText="180" w:rightFromText="18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E439A7" w:rsidRPr="005B36FB" w:rsidTr="00EA2A34">
        <w:trPr>
          <w:trHeight w:val="31"/>
        </w:trPr>
        <w:tc>
          <w:tcPr>
            <w:tcW w:w="9559" w:type="dxa"/>
            <w:shd w:val="clear" w:color="auto" w:fill="auto"/>
          </w:tcPr>
          <w:p w:rsidR="00E439A7" w:rsidRPr="001E57DA" w:rsidRDefault="00E439A7" w:rsidP="00EA2A34">
            <w:pPr>
              <w:spacing w:line="276" w:lineRule="auto"/>
              <w:rPr>
                <w:rFonts w:ascii="Arial" w:hAnsi="Arial" w:cs="Arial"/>
                <w:b/>
                <w:sz w:val="22"/>
                <w:szCs w:val="22"/>
              </w:rPr>
            </w:pPr>
            <w:r w:rsidRPr="001E57DA">
              <w:rPr>
                <w:rFonts w:ascii="Arial" w:hAnsi="Arial" w:cs="Arial"/>
                <w:b/>
                <w:sz w:val="22"/>
                <w:szCs w:val="22"/>
              </w:rPr>
              <w:t>Course Description:</w:t>
            </w:r>
          </w:p>
        </w:tc>
      </w:tr>
      <w:tr w:rsidR="00E439A7" w:rsidRPr="005B36FB" w:rsidTr="00EA2A34">
        <w:trPr>
          <w:trHeight w:val="31"/>
        </w:trPr>
        <w:tc>
          <w:tcPr>
            <w:tcW w:w="9559" w:type="dxa"/>
            <w:shd w:val="clear" w:color="auto" w:fill="auto"/>
          </w:tcPr>
          <w:p w:rsidR="00FA3CEA" w:rsidRPr="00FA3CEA" w:rsidRDefault="00FA3CEA" w:rsidP="00FA3CEA">
            <w:pPr>
              <w:rPr>
                <w:rFonts w:ascii="Arial" w:hAnsi="Arial" w:cs="Arial"/>
                <w:sz w:val="22"/>
                <w:szCs w:val="22"/>
              </w:rPr>
            </w:pPr>
            <w:r>
              <w:rPr>
                <w:rFonts w:ascii="Arial" w:eastAsia="Times New Roman" w:hAnsi="Arial" w:cs="Arial"/>
                <w:color w:val="222222"/>
                <w:shd w:val="clear" w:color="auto" w:fill="FFFFFF"/>
              </w:rPr>
              <w:t>ENG2 c</w:t>
            </w:r>
            <w:r w:rsidRPr="00FA3CEA">
              <w:rPr>
                <w:rFonts w:ascii="Arial" w:eastAsia="Times New Roman" w:hAnsi="Arial" w:cs="Arial"/>
                <w:color w:val="222222"/>
                <w:shd w:val="clear" w:color="auto" w:fill="FFFFFF"/>
              </w:rPr>
              <w:t>ontinues proficiency development in written and spoken English. Strengthens oral proficiency through various speaking exercises. Develops reading skills through intensive and extensive reading practice. Strengthens written proficiency through practice in organized multi-paragraph essays. Further develops structural accuracy and fluency using more complex forms. The course develops fluency in basic oral expression through various active learning methods such as pair-work, brainstorming, group discussions, games and activities, role-plays, presentations and active listening. Students are expected to record conversations focusing on a main functional objective with minimal planning and notes while utilizing conversation strategies.</w:t>
            </w:r>
          </w:p>
        </w:tc>
      </w:tr>
      <w:tr w:rsidR="00E439A7" w:rsidRPr="005B36FB" w:rsidTr="00EA2A34">
        <w:trPr>
          <w:trHeight w:val="31"/>
        </w:trPr>
        <w:tc>
          <w:tcPr>
            <w:tcW w:w="9559" w:type="dxa"/>
            <w:shd w:val="clear" w:color="auto" w:fill="auto"/>
          </w:tcPr>
          <w:p w:rsidR="00E439A7" w:rsidRPr="008B0BEE" w:rsidRDefault="00E439A7" w:rsidP="00EA2A34">
            <w:pPr>
              <w:spacing w:line="276" w:lineRule="auto"/>
              <w:rPr>
                <w:rFonts w:ascii="Arial" w:hAnsi="Arial" w:cs="Arial"/>
                <w:b/>
                <w:sz w:val="22"/>
                <w:szCs w:val="22"/>
              </w:rPr>
            </w:pPr>
            <w:r w:rsidRPr="008B0BEE">
              <w:rPr>
                <w:rFonts w:ascii="Arial" w:hAnsi="Arial" w:cs="Arial"/>
                <w:b/>
                <w:sz w:val="22"/>
                <w:szCs w:val="22"/>
              </w:rPr>
              <w:t>Course Goals/Objectives:</w:t>
            </w:r>
          </w:p>
        </w:tc>
      </w:tr>
      <w:tr w:rsidR="00E439A7" w:rsidRPr="005B36FB" w:rsidTr="00EA2A34">
        <w:trPr>
          <w:trHeight w:val="1449"/>
        </w:trPr>
        <w:tc>
          <w:tcPr>
            <w:tcW w:w="9559" w:type="dxa"/>
            <w:shd w:val="clear" w:color="auto" w:fill="auto"/>
          </w:tcPr>
          <w:p w:rsidR="00FA3CEA" w:rsidRPr="00FA3CEA" w:rsidRDefault="00FA3CEA" w:rsidP="00FA3CEA">
            <w:pPr>
              <w:pStyle w:val="ListParagraph"/>
              <w:autoSpaceDE w:val="0"/>
              <w:autoSpaceDN w:val="0"/>
              <w:adjustRightInd w:val="0"/>
              <w:ind w:left="0"/>
              <w:rPr>
                <w:rFonts w:ascii="Arial" w:hAnsi="Arial" w:cs="Arial"/>
                <w:color w:val="000000"/>
                <w:szCs w:val="21"/>
              </w:rPr>
            </w:pPr>
            <w:r w:rsidRPr="00FA3CEA">
              <w:rPr>
                <w:rFonts w:ascii="Arial" w:hAnsi="Arial" w:cs="Arial"/>
                <w:color w:val="000000"/>
                <w:szCs w:val="21"/>
              </w:rPr>
              <w:t>By the end of the course, students will be able to…</w:t>
            </w:r>
          </w:p>
          <w:p w:rsidR="00FA3CEA" w:rsidRPr="00FA3CEA" w:rsidRDefault="00FA3CEA" w:rsidP="00FA3CEA">
            <w:pPr>
              <w:pStyle w:val="ListParagraph"/>
              <w:widowControl/>
              <w:numPr>
                <w:ilvl w:val="0"/>
                <w:numId w:val="13"/>
              </w:numPr>
              <w:spacing w:after="200"/>
              <w:jc w:val="left"/>
              <w:rPr>
                <w:rFonts w:ascii="Arial" w:hAnsi="Arial" w:cs="Arial"/>
                <w:szCs w:val="21"/>
              </w:rPr>
            </w:pPr>
            <w:r w:rsidRPr="00FA3CEA">
              <w:rPr>
                <w:rFonts w:ascii="Arial" w:hAnsi="Arial" w:cs="Arial"/>
                <w:szCs w:val="21"/>
              </w:rPr>
              <w:t>Accurately use language of control when necessary;</w:t>
            </w:r>
          </w:p>
          <w:p w:rsidR="00FA3CEA" w:rsidRPr="00FA3CEA" w:rsidRDefault="00FA3CEA" w:rsidP="00FA3CEA">
            <w:pPr>
              <w:pStyle w:val="ListParagraph"/>
              <w:widowControl/>
              <w:numPr>
                <w:ilvl w:val="0"/>
                <w:numId w:val="13"/>
              </w:numPr>
              <w:spacing w:after="200"/>
              <w:jc w:val="left"/>
              <w:rPr>
                <w:rFonts w:ascii="Arial" w:hAnsi="Arial" w:cs="Arial"/>
                <w:szCs w:val="21"/>
              </w:rPr>
            </w:pPr>
            <w:r w:rsidRPr="00FA3CEA">
              <w:rPr>
                <w:rFonts w:ascii="Arial" w:eastAsia="Times New Roman" w:hAnsi="Arial" w:cs="Arial"/>
                <w:szCs w:val="21"/>
              </w:rPr>
              <w:t xml:space="preserve">Demonstrate comprehension </w:t>
            </w:r>
            <w:r w:rsidRPr="00FA3CEA">
              <w:rPr>
                <w:rFonts w:ascii="Arial" w:hAnsi="Arial" w:cs="Arial"/>
                <w:szCs w:val="21"/>
              </w:rPr>
              <w:t>of the main ideas of simple oral messages;</w:t>
            </w:r>
          </w:p>
          <w:p w:rsidR="00FA3CEA" w:rsidRPr="00FA3CEA" w:rsidRDefault="00FA3CEA" w:rsidP="00FA3CEA">
            <w:pPr>
              <w:pStyle w:val="ListParagraph"/>
              <w:widowControl/>
              <w:numPr>
                <w:ilvl w:val="0"/>
                <w:numId w:val="13"/>
              </w:numPr>
              <w:spacing w:after="200"/>
              <w:jc w:val="left"/>
              <w:rPr>
                <w:rFonts w:ascii="Arial" w:hAnsi="Arial" w:cs="Arial"/>
                <w:szCs w:val="21"/>
              </w:rPr>
            </w:pPr>
            <w:r w:rsidRPr="00FA3CEA">
              <w:rPr>
                <w:rFonts w:ascii="Arial" w:hAnsi="Arial" w:cs="Arial"/>
                <w:szCs w:val="21"/>
              </w:rPr>
              <w:t>Make themselves understood through short, spontaneous speech acts;</w:t>
            </w:r>
          </w:p>
          <w:p w:rsidR="00FA3CEA" w:rsidRPr="00FA3CEA" w:rsidRDefault="00FA3CEA" w:rsidP="00FA3CEA">
            <w:pPr>
              <w:pStyle w:val="ListParagraph"/>
              <w:widowControl/>
              <w:numPr>
                <w:ilvl w:val="0"/>
                <w:numId w:val="13"/>
              </w:numPr>
              <w:spacing w:after="200"/>
              <w:jc w:val="left"/>
              <w:rPr>
                <w:rFonts w:ascii="Arial" w:hAnsi="Arial" w:cs="Arial"/>
                <w:szCs w:val="21"/>
              </w:rPr>
            </w:pPr>
            <w:r w:rsidRPr="00FA3CEA">
              <w:rPr>
                <w:rFonts w:ascii="Arial" w:hAnsi="Arial" w:cs="Arial"/>
                <w:szCs w:val="21"/>
              </w:rPr>
              <w:t>Produce speech acts of 1~3 minutes on a given topic when given a short time to prepare;</w:t>
            </w:r>
          </w:p>
          <w:p w:rsidR="00FA3CEA" w:rsidRPr="00FA3CEA" w:rsidRDefault="00FA3CEA" w:rsidP="00FA3CEA">
            <w:pPr>
              <w:pStyle w:val="ListParagraph"/>
              <w:widowControl/>
              <w:numPr>
                <w:ilvl w:val="0"/>
                <w:numId w:val="13"/>
              </w:numPr>
              <w:spacing w:after="200"/>
              <w:jc w:val="left"/>
              <w:rPr>
                <w:rFonts w:ascii="Arial" w:hAnsi="Arial" w:cs="Arial"/>
                <w:szCs w:val="21"/>
              </w:rPr>
            </w:pPr>
            <w:r w:rsidRPr="00FA3CEA">
              <w:rPr>
                <w:rFonts w:ascii="Arial" w:hAnsi="Arial" w:cs="Arial"/>
                <w:szCs w:val="21"/>
              </w:rPr>
              <w:t>Manage group discussions appropriately;</w:t>
            </w:r>
          </w:p>
          <w:p w:rsidR="00FA3CEA" w:rsidRPr="00FA3CEA" w:rsidRDefault="00FA3CEA" w:rsidP="00FA3CEA">
            <w:pPr>
              <w:pStyle w:val="ListParagraph"/>
              <w:widowControl/>
              <w:numPr>
                <w:ilvl w:val="0"/>
                <w:numId w:val="13"/>
              </w:numPr>
              <w:spacing w:after="200"/>
              <w:jc w:val="left"/>
              <w:rPr>
                <w:rFonts w:ascii="Arial" w:hAnsi="Arial" w:cs="Arial"/>
                <w:szCs w:val="21"/>
              </w:rPr>
            </w:pPr>
            <w:r w:rsidRPr="00FA3CEA">
              <w:rPr>
                <w:rFonts w:ascii="Arial" w:eastAsia="Times New Roman" w:hAnsi="Arial" w:cs="Arial"/>
                <w:szCs w:val="21"/>
              </w:rPr>
              <w:t>Develop fluency and pronunciation to at least the point where students can make themselves understood in short spontaneous communication;</w:t>
            </w:r>
          </w:p>
          <w:p w:rsidR="00FA3CEA" w:rsidRPr="00FA3CEA" w:rsidRDefault="00FA3CEA" w:rsidP="00FA3CEA">
            <w:pPr>
              <w:pStyle w:val="ListParagraph"/>
              <w:widowControl/>
              <w:numPr>
                <w:ilvl w:val="0"/>
                <w:numId w:val="13"/>
              </w:numPr>
              <w:spacing w:after="200"/>
              <w:jc w:val="left"/>
              <w:rPr>
                <w:rFonts w:ascii="Arial" w:hAnsi="Arial" w:cs="Arial"/>
                <w:szCs w:val="21"/>
              </w:rPr>
            </w:pPr>
            <w:r w:rsidRPr="00FA3CEA">
              <w:rPr>
                <w:rFonts w:ascii="Arial" w:hAnsi="Arial" w:cs="Arial"/>
                <w:szCs w:val="21"/>
              </w:rPr>
              <w:t>Initiate, sustain, and conclude simple conversations through use of follow-up questions, feedback, and comments (rejoinders) and other feedback channeling;</w:t>
            </w:r>
          </w:p>
          <w:p w:rsidR="00FA3CEA" w:rsidRPr="00FA3CEA" w:rsidRDefault="00FA3CEA" w:rsidP="00FA3CEA">
            <w:pPr>
              <w:pStyle w:val="ListParagraph"/>
              <w:widowControl/>
              <w:numPr>
                <w:ilvl w:val="0"/>
                <w:numId w:val="13"/>
              </w:numPr>
              <w:spacing w:after="200"/>
              <w:jc w:val="left"/>
              <w:rPr>
                <w:rFonts w:ascii="Arial" w:hAnsi="Arial" w:cs="Arial"/>
                <w:szCs w:val="21"/>
              </w:rPr>
            </w:pPr>
            <w:r w:rsidRPr="00FA3CEA">
              <w:rPr>
                <w:rFonts w:ascii="Arial" w:eastAsia="Times New Roman" w:hAnsi="Arial" w:cs="Arial"/>
                <w:szCs w:val="21"/>
              </w:rPr>
              <w:t>Employ control language (classroom English) whenever appropriate; </w:t>
            </w:r>
          </w:p>
          <w:p w:rsidR="00FA3CEA" w:rsidRPr="00FA3CEA" w:rsidRDefault="00FA3CEA" w:rsidP="00FA3CEA">
            <w:pPr>
              <w:pStyle w:val="ListParagraph"/>
              <w:widowControl/>
              <w:numPr>
                <w:ilvl w:val="0"/>
                <w:numId w:val="13"/>
              </w:numPr>
              <w:spacing w:after="200"/>
              <w:jc w:val="left"/>
              <w:rPr>
                <w:rFonts w:ascii="Arial" w:hAnsi="Arial" w:cs="Arial"/>
                <w:szCs w:val="21"/>
              </w:rPr>
            </w:pPr>
            <w:r w:rsidRPr="00FA3CEA">
              <w:rPr>
                <w:rFonts w:ascii="Arial" w:eastAsia="Times New Roman" w:hAnsi="Arial" w:cs="Arial"/>
                <w:szCs w:val="21"/>
              </w:rPr>
              <w:t>Describe present situations and how they relate to the past;</w:t>
            </w:r>
          </w:p>
          <w:p w:rsidR="00FA3CEA" w:rsidRPr="00FA3CEA" w:rsidRDefault="00FA3CEA" w:rsidP="00FA3CEA">
            <w:pPr>
              <w:pStyle w:val="ListParagraph"/>
              <w:widowControl/>
              <w:numPr>
                <w:ilvl w:val="0"/>
                <w:numId w:val="13"/>
              </w:numPr>
              <w:spacing w:after="200"/>
              <w:jc w:val="left"/>
              <w:rPr>
                <w:rFonts w:ascii="Arial" w:hAnsi="Arial" w:cs="Arial"/>
                <w:szCs w:val="21"/>
              </w:rPr>
            </w:pPr>
            <w:r w:rsidRPr="00FA3CEA">
              <w:rPr>
                <w:rFonts w:ascii="Arial" w:eastAsia="Times New Roman" w:hAnsi="Arial" w:cs="Arial"/>
                <w:szCs w:val="21"/>
              </w:rPr>
              <w:t>Describe future events;</w:t>
            </w:r>
          </w:p>
          <w:p w:rsidR="00FA3CEA" w:rsidRPr="00FA3CEA" w:rsidRDefault="00FA3CEA" w:rsidP="00FA3CEA">
            <w:pPr>
              <w:pStyle w:val="ListParagraph"/>
              <w:widowControl/>
              <w:numPr>
                <w:ilvl w:val="0"/>
                <w:numId w:val="13"/>
              </w:numPr>
              <w:spacing w:after="200"/>
              <w:jc w:val="left"/>
              <w:rPr>
                <w:rFonts w:ascii="Arial" w:hAnsi="Arial" w:cs="Arial"/>
                <w:szCs w:val="21"/>
              </w:rPr>
            </w:pPr>
            <w:r w:rsidRPr="00FA3CEA">
              <w:rPr>
                <w:rFonts w:ascii="Arial" w:eastAsia="Times New Roman" w:hAnsi="Arial" w:cs="Arial"/>
                <w:szCs w:val="21"/>
              </w:rPr>
              <w:t>Make comparisons and contrasts;</w:t>
            </w:r>
          </w:p>
          <w:p w:rsidR="00FA3CEA" w:rsidRPr="00FA3CEA" w:rsidRDefault="00FA3CEA" w:rsidP="00FA3CEA">
            <w:pPr>
              <w:pStyle w:val="ListParagraph"/>
              <w:widowControl/>
              <w:numPr>
                <w:ilvl w:val="0"/>
                <w:numId w:val="13"/>
              </w:numPr>
              <w:spacing w:after="200"/>
              <w:ind w:hanging="390"/>
              <w:jc w:val="left"/>
              <w:rPr>
                <w:rFonts w:ascii="Arial" w:hAnsi="Arial" w:cs="Arial"/>
                <w:szCs w:val="21"/>
              </w:rPr>
            </w:pPr>
            <w:r w:rsidRPr="00FA3CEA">
              <w:rPr>
                <w:rFonts w:ascii="Arial" w:eastAsia="Times New Roman" w:hAnsi="Arial" w:cs="Arial"/>
                <w:szCs w:val="21"/>
              </w:rPr>
              <w:t>Express possibility, probability, and certainty;</w:t>
            </w:r>
          </w:p>
          <w:p w:rsidR="00FA3CEA" w:rsidRPr="00FA3CEA" w:rsidRDefault="00FA3CEA" w:rsidP="00FA3CEA">
            <w:pPr>
              <w:pStyle w:val="ListParagraph"/>
              <w:widowControl/>
              <w:numPr>
                <w:ilvl w:val="0"/>
                <w:numId w:val="13"/>
              </w:numPr>
              <w:spacing w:after="200" w:line="276" w:lineRule="auto"/>
              <w:ind w:left="851" w:hanging="521"/>
              <w:jc w:val="left"/>
              <w:rPr>
                <w:rFonts w:ascii="Arial" w:eastAsiaTheme="majorEastAsia" w:hAnsi="Arial" w:cs="Arial"/>
                <w:bCs/>
                <w:szCs w:val="21"/>
              </w:rPr>
            </w:pPr>
            <w:r w:rsidRPr="00FA3CEA">
              <w:rPr>
                <w:rFonts w:ascii="Arial" w:eastAsia="Times New Roman" w:hAnsi="Arial" w:cs="Arial"/>
                <w:szCs w:val="21"/>
              </w:rPr>
              <w:t>Express rules and obligations;</w:t>
            </w:r>
          </w:p>
          <w:p w:rsidR="00FA3CEA" w:rsidRPr="00FA3CEA" w:rsidRDefault="00FA3CEA" w:rsidP="00FA3CEA">
            <w:pPr>
              <w:pStyle w:val="ListParagraph"/>
              <w:widowControl/>
              <w:numPr>
                <w:ilvl w:val="0"/>
                <w:numId w:val="13"/>
              </w:numPr>
              <w:spacing w:after="200" w:line="276" w:lineRule="auto"/>
              <w:ind w:left="851" w:hanging="521"/>
              <w:jc w:val="left"/>
              <w:rPr>
                <w:rFonts w:ascii="Arial" w:eastAsiaTheme="majorEastAsia" w:hAnsi="Arial" w:cs="Arial"/>
                <w:bCs/>
                <w:szCs w:val="21"/>
              </w:rPr>
            </w:pPr>
            <w:r w:rsidRPr="00FA3CEA">
              <w:rPr>
                <w:rFonts w:ascii="Arial" w:eastAsia="Times New Roman" w:hAnsi="Arial" w:cs="Arial"/>
                <w:szCs w:val="21"/>
              </w:rPr>
              <w:t>Use vocabulary from the first 4 bands of the NGSL word list.</w:t>
            </w:r>
          </w:p>
          <w:p w:rsidR="00EA2A34" w:rsidRPr="00FA3CEA" w:rsidRDefault="00EA2A34" w:rsidP="00FA3CEA">
            <w:pPr>
              <w:pStyle w:val="ListParagraph"/>
              <w:widowControl/>
              <w:spacing w:line="276" w:lineRule="auto"/>
              <w:ind w:left="850"/>
              <w:jc w:val="left"/>
              <w:rPr>
                <w:rFonts w:ascii="Arial" w:eastAsiaTheme="majorEastAsia" w:hAnsi="Arial" w:cs="Arial"/>
                <w:bCs/>
                <w:szCs w:val="21"/>
              </w:rPr>
            </w:pPr>
            <w:r w:rsidRPr="00FA3CEA">
              <w:rPr>
                <w:rFonts w:ascii="Arial" w:eastAsiaTheme="majorEastAsia" w:hAnsi="Arial" w:cs="Arial" w:hint="eastAsia"/>
                <w:bCs/>
                <w:szCs w:val="21"/>
              </w:rPr>
              <w:t>Teacher certification a</w:t>
            </w:r>
            <w:r w:rsidRPr="00FA3CEA">
              <w:rPr>
                <w:rFonts w:ascii="Arial" w:eastAsiaTheme="majorEastAsia" w:hAnsi="Arial" w:cs="Arial"/>
                <w:bCs/>
                <w:szCs w:val="21"/>
              </w:rPr>
              <w:t>ttainment objectives</w:t>
            </w:r>
            <w:r w:rsidRPr="00FA3CEA">
              <w:rPr>
                <w:rFonts w:ascii="Arial" w:eastAsiaTheme="majorEastAsia" w:hAnsi="Arial" w:cs="Arial" w:hint="eastAsia"/>
                <w:bCs/>
                <w:szCs w:val="21"/>
              </w:rPr>
              <w:t>:</w:t>
            </w:r>
          </w:p>
          <w:p w:rsidR="00EA2A34" w:rsidRPr="00FA3CEA" w:rsidRDefault="00EA2A34" w:rsidP="00FA3CEA">
            <w:pPr>
              <w:spacing w:line="276" w:lineRule="auto"/>
              <w:ind w:left="850"/>
              <w:rPr>
                <w:rFonts w:ascii="Arial" w:eastAsiaTheme="majorEastAsia" w:hAnsi="Arial" w:cs="Arial"/>
                <w:bCs/>
                <w:szCs w:val="21"/>
              </w:rPr>
            </w:pPr>
            <w:r w:rsidRPr="00FA3CEA">
              <w:rPr>
                <w:rFonts w:ascii="Arial" w:eastAsiaTheme="majorEastAsia" w:hAnsi="Arial" w:cs="Arial"/>
                <w:bCs/>
                <w:szCs w:val="21"/>
              </w:rPr>
              <w:t>1) To be able to listen to English in various different genres and themes and to be able to understand the information and thinking to suit the purpose.</w:t>
            </w:r>
          </w:p>
          <w:p w:rsidR="00EA2A34" w:rsidRPr="00FA3CEA" w:rsidRDefault="00EA2A34" w:rsidP="00FA3CEA">
            <w:pPr>
              <w:spacing w:line="276" w:lineRule="auto"/>
              <w:ind w:left="850"/>
              <w:rPr>
                <w:rFonts w:ascii="Arial" w:eastAsiaTheme="majorEastAsia" w:hAnsi="Arial" w:cs="Arial"/>
                <w:bCs/>
                <w:szCs w:val="21"/>
              </w:rPr>
            </w:pPr>
            <w:r w:rsidRPr="00FA3CEA">
              <w:rPr>
                <w:rFonts w:ascii="Arial" w:eastAsiaTheme="majorEastAsia" w:hAnsi="Arial" w:cs="Arial"/>
                <w:bCs/>
                <w:szCs w:val="21"/>
              </w:rPr>
              <w:lastRenderedPageBreak/>
              <w:t>3) To be able to speak English (in conversation and presentation) to suit the purpose, scene and situation, etc., for various different themes.</w:t>
            </w:r>
          </w:p>
          <w:p w:rsidR="00EA2A34" w:rsidRPr="00FA3CEA" w:rsidRDefault="00EA2A34" w:rsidP="00FA3CEA">
            <w:pPr>
              <w:spacing w:line="276" w:lineRule="auto"/>
              <w:ind w:left="850"/>
              <w:rPr>
                <w:rFonts w:ascii="Arial" w:eastAsiaTheme="majorEastAsia" w:hAnsi="Arial" w:cs="Arial"/>
                <w:bCs/>
                <w:szCs w:val="21"/>
              </w:rPr>
            </w:pPr>
            <w:r w:rsidRPr="00FA3CEA">
              <w:rPr>
                <w:rFonts w:ascii="Arial" w:eastAsiaTheme="majorEastAsia" w:hAnsi="Arial" w:cs="Arial"/>
                <w:bCs/>
                <w:szCs w:val="21"/>
              </w:rPr>
              <w:t>5) To be able to execute language activities that integrate multiple themes.</w:t>
            </w:r>
          </w:p>
        </w:tc>
      </w:tr>
    </w:tbl>
    <w:p w:rsidR="0087514F" w:rsidRDefault="008751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3074"/>
        <w:gridCol w:w="5291"/>
      </w:tblGrid>
      <w:tr w:rsidR="005B36FB" w:rsidRPr="00163FE5" w:rsidTr="00163FE5">
        <w:tc>
          <w:tcPr>
            <w:tcW w:w="9736" w:type="dxa"/>
            <w:gridSpan w:val="3"/>
            <w:shd w:val="clear" w:color="auto" w:fill="auto"/>
          </w:tcPr>
          <w:p w:rsidR="005B36FB" w:rsidRPr="00163FE5" w:rsidRDefault="00EB7090" w:rsidP="00163FE5">
            <w:pPr>
              <w:rPr>
                <w:rFonts w:ascii="Arial" w:hAnsi="Arial" w:cs="Arial"/>
                <w:b/>
                <w:szCs w:val="21"/>
              </w:rPr>
            </w:pPr>
            <w:r w:rsidRPr="00163FE5">
              <w:rPr>
                <w:szCs w:val="21"/>
              </w:rPr>
              <w:br w:type="page"/>
            </w:r>
            <w:r w:rsidR="005B36FB" w:rsidRPr="00163FE5">
              <w:rPr>
                <w:rFonts w:ascii="Arial" w:hAnsi="Arial" w:cs="Arial"/>
                <w:b/>
                <w:szCs w:val="21"/>
              </w:rPr>
              <w:t xml:space="preserve"> Course Schedule</w:t>
            </w:r>
          </w:p>
        </w:tc>
      </w:tr>
      <w:tr w:rsidR="005B36FB" w:rsidRPr="00163FE5" w:rsidTr="00163FE5">
        <w:tc>
          <w:tcPr>
            <w:tcW w:w="1371" w:type="dxa"/>
            <w:shd w:val="clear" w:color="auto" w:fill="auto"/>
          </w:tcPr>
          <w:p w:rsidR="005B36FB" w:rsidRPr="00163FE5" w:rsidRDefault="00FE4BCE" w:rsidP="005B36FB">
            <w:pPr>
              <w:jc w:val="center"/>
              <w:rPr>
                <w:rFonts w:ascii="Arial" w:hAnsi="Arial" w:cs="Arial"/>
                <w:b/>
                <w:szCs w:val="21"/>
              </w:rPr>
            </w:pPr>
            <w:r w:rsidRPr="00163FE5">
              <w:rPr>
                <w:rFonts w:ascii="Arial" w:hAnsi="Arial" w:cs="Arial" w:hint="eastAsia"/>
                <w:b/>
                <w:szCs w:val="21"/>
              </w:rPr>
              <w:t>Lesson</w:t>
            </w:r>
          </w:p>
        </w:tc>
        <w:tc>
          <w:tcPr>
            <w:tcW w:w="3074" w:type="dxa"/>
            <w:shd w:val="clear" w:color="auto" w:fill="auto"/>
          </w:tcPr>
          <w:p w:rsidR="005B36FB" w:rsidRPr="00163FE5" w:rsidRDefault="005B36FB" w:rsidP="00BF32BC">
            <w:pPr>
              <w:jc w:val="left"/>
              <w:rPr>
                <w:rFonts w:ascii="Arial" w:hAnsi="Arial" w:cs="Arial"/>
                <w:b/>
                <w:szCs w:val="21"/>
              </w:rPr>
            </w:pPr>
            <w:r w:rsidRPr="00163FE5">
              <w:rPr>
                <w:rFonts w:ascii="Arial" w:hAnsi="Arial" w:cs="Arial"/>
                <w:b/>
                <w:szCs w:val="21"/>
              </w:rPr>
              <w:t>Topic</w:t>
            </w:r>
          </w:p>
        </w:tc>
        <w:tc>
          <w:tcPr>
            <w:tcW w:w="5291" w:type="dxa"/>
            <w:shd w:val="clear" w:color="auto" w:fill="auto"/>
          </w:tcPr>
          <w:p w:rsidR="005B36FB" w:rsidRPr="00163FE5" w:rsidRDefault="005B36FB" w:rsidP="005B36FB">
            <w:pPr>
              <w:jc w:val="center"/>
              <w:rPr>
                <w:rFonts w:ascii="Arial" w:hAnsi="Arial" w:cs="Arial"/>
                <w:b/>
                <w:szCs w:val="21"/>
              </w:rPr>
            </w:pPr>
            <w:r w:rsidRPr="00163FE5">
              <w:rPr>
                <w:rFonts w:ascii="Arial" w:hAnsi="Arial" w:cs="Arial"/>
                <w:b/>
                <w:szCs w:val="21"/>
              </w:rPr>
              <w:t>Content/Activities</w:t>
            </w:r>
          </w:p>
        </w:tc>
      </w:tr>
      <w:tr w:rsidR="007B5901" w:rsidRPr="00163FE5" w:rsidTr="00163FE5">
        <w:tc>
          <w:tcPr>
            <w:tcW w:w="1371" w:type="dxa"/>
            <w:shd w:val="clear" w:color="auto" w:fill="auto"/>
          </w:tcPr>
          <w:p w:rsidR="007B5901" w:rsidRPr="00163FE5" w:rsidRDefault="007B5901" w:rsidP="005B36FB">
            <w:pPr>
              <w:jc w:val="center"/>
              <w:rPr>
                <w:rFonts w:ascii="Arial" w:hAnsi="Arial" w:cs="Arial"/>
                <w:szCs w:val="21"/>
              </w:rPr>
            </w:pPr>
            <w:r w:rsidRPr="00163FE5">
              <w:rPr>
                <w:rFonts w:ascii="Arial" w:hAnsi="Arial" w:cs="Arial"/>
                <w:szCs w:val="21"/>
              </w:rPr>
              <w:t>1</w:t>
            </w:r>
          </w:p>
        </w:tc>
        <w:tc>
          <w:tcPr>
            <w:tcW w:w="3074" w:type="dxa"/>
            <w:shd w:val="clear" w:color="auto" w:fill="auto"/>
          </w:tcPr>
          <w:p w:rsidR="007B5901" w:rsidRPr="00163FE5" w:rsidRDefault="007B5901" w:rsidP="00BF32BC">
            <w:pPr>
              <w:jc w:val="left"/>
              <w:rPr>
                <w:rFonts w:ascii="Arial" w:hAnsi="Arial" w:cs="Arial"/>
                <w:szCs w:val="21"/>
              </w:rPr>
            </w:pPr>
            <w:r w:rsidRPr="00163FE5">
              <w:rPr>
                <w:rFonts w:ascii="Arial" w:hAnsi="Arial" w:cs="Arial" w:hint="eastAsia"/>
                <w:szCs w:val="21"/>
              </w:rPr>
              <w:t>Course Introduction</w:t>
            </w:r>
          </w:p>
        </w:tc>
        <w:tc>
          <w:tcPr>
            <w:tcW w:w="5291" w:type="dxa"/>
            <w:shd w:val="clear" w:color="auto" w:fill="auto"/>
          </w:tcPr>
          <w:p w:rsidR="007B5901" w:rsidRPr="00163FE5" w:rsidRDefault="007B5901" w:rsidP="0087514F">
            <w:pPr>
              <w:jc w:val="left"/>
              <w:rPr>
                <w:rFonts w:ascii="Arial" w:hAnsi="Arial" w:cs="Arial"/>
                <w:szCs w:val="21"/>
              </w:rPr>
            </w:pPr>
            <w:r w:rsidRPr="00163FE5">
              <w:rPr>
                <w:rFonts w:ascii="Arial" w:hAnsi="Arial" w:cs="Arial" w:hint="eastAsia"/>
                <w:szCs w:val="21"/>
              </w:rPr>
              <w:t xml:space="preserve">Read syllabus; </w:t>
            </w:r>
            <w:r w:rsidR="0087514F" w:rsidRPr="00163FE5">
              <w:rPr>
                <w:rFonts w:ascii="Arial" w:hAnsi="Arial" w:cs="Arial"/>
                <w:szCs w:val="21"/>
              </w:rPr>
              <w:t>introductory</w:t>
            </w:r>
            <w:r w:rsidRPr="00163FE5">
              <w:rPr>
                <w:rFonts w:ascii="Arial" w:hAnsi="Arial" w:cs="Arial" w:hint="eastAsia"/>
                <w:szCs w:val="21"/>
              </w:rPr>
              <w:t xml:space="preserve"> activities</w:t>
            </w:r>
          </w:p>
        </w:tc>
      </w:tr>
      <w:tr w:rsidR="007B5901" w:rsidRPr="00163FE5" w:rsidTr="00163FE5">
        <w:tc>
          <w:tcPr>
            <w:tcW w:w="1371" w:type="dxa"/>
            <w:shd w:val="clear" w:color="auto" w:fill="auto"/>
          </w:tcPr>
          <w:p w:rsidR="007B5901" w:rsidRPr="00163FE5" w:rsidRDefault="007B5901" w:rsidP="005B36FB">
            <w:pPr>
              <w:jc w:val="center"/>
              <w:rPr>
                <w:rFonts w:ascii="Arial" w:hAnsi="Arial" w:cs="Arial"/>
                <w:szCs w:val="21"/>
              </w:rPr>
            </w:pPr>
            <w:r w:rsidRPr="00163FE5">
              <w:rPr>
                <w:rFonts w:ascii="Arial" w:hAnsi="Arial" w:cs="Arial" w:hint="eastAsia"/>
                <w:szCs w:val="21"/>
              </w:rPr>
              <w:t>2</w:t>
            </w:r>
          </w:p>
        </w:tc>
        <w:tc>
          <w:tcPr>
            <w:tcW w:w="3074" w:type="dxa"/>
            <w:shd w:val="clear" w:color="auto" w:fill="auto"/>
          </w:tcPr>
          <w:p w:rsidR="007B5901" w:rsidRPr="00163FE5" w:rsidRDefault="007B5901" w:rsidP="00BF32BC">
            <w:pPr>
              <w:jc w:val="left"/>
              <w:rPr>
                <w:rFonts w:ascii="Arial" w:hAnsi="Arial" w:cs="Arial"/>
                <w:szCs w:val="21"/>
              </w:rPr>
            </w:pPr>
          </w:p>
        </w:tc>
        <w:tc>
          <w:tcPr>
            <w:tcW w:w="5291" w:type="dxa"/>
            <w:shd w:val="clear" w:color="auto" w:fill="auto"/>
          </w:tcPr>
          <w:p w:rsidR="007B5901" w:rsidRPr="00163FE5" w:rsidRDefault="00A60704" w:rsidP="00A60704">
            <w:pPr>
              <w:jc w:val="left"/>
              <w:rPr>
                <w:rFonts w:ascii="Arial" w:hAnsi="Arial" w:cs="Arial"/>
                <w:szCs w:val="21"/>
              </w:rPr>
            </w:pPr>
            <w:r w:rsidRPr="00163FE5">
              <w:rPr>
                <w:rFonts w:ascii="Arial" w:hAnsi="Arial" w:cs="Arial"/>
                <w:szCs w:val="21"/>
              </w:rPr>
              <w:t>Overview of topics; introduction to vocabulary study</w:t>
            </w:r>
          </w:p>
        </w:tc>
      </w:tr>
      <w:tr w:rsidR="00163FE5" w:rsidRPr="00163FE5" w:rsidTr="00163FE5">
        <w:tc>
          <w:tcPr>
            <w:tcW w:w="1371" w:type="dxa"/>
            <w:shd w:val="clear" w:color="auto" w:fill="auto"/>
          </w:tcPr>
          <w:p w:rsidR="00163FE5" w:rsidRPr="00163FE5" w:rsidRDefault="00163FE5" w:rsidP="00163FE5">
            <w:pPr>
              <w:jc w:val="center"/>
              <w:rPr>
                <w:rFonts w:ascii="Arial" w:hAnsi="Arial" w:cs="Arial"/>
                <w:szCs w:val="21"/>
              </w:rPr>
            </w:pPr>
            <w:r w:rsidRPr="00163FE5">
              <w:rPr>
                <w:rFonts w:ascii="Arial" w:hAnsi="Arial" w:cs="Arial"/>
                <w:szCs w:val="21"/>
              </w:rPr>
              <w:t>3</w:t>
            </w:r>
          </w:p>
        </w:tc>
        <w:tc>
          <w:tcPr>
            <w:tcW w:w="3074" w:type="dxa"/>
            <w:vMerge w:val="restart"/>
            <w:shd w:val="clear" w:color="auto" w:fill="auto"/>
          </w:tcPr>
          <w:p w:rsidR="00163FE5" w:rsidRPr="00163FE5" w:rsidRDefault="00163FE5" w:rsidP="00163FE5">
            <w:pPr>
              <w:jc w:val="left"/>
              <w:rPr>
                <w:rFonts w:ascii="Arial" w:hAnsi="Arial" w:cs="Arial"/>
                <w:szCs w:val="21"/>
              </w:rPr>
            </w:pPr>
            <w:r w:rsidRPr="00163FE5">
              <w:rPr>
                <w:rFonts w:ascii="Arial" w:hAnsi="Arial" w:cs="Arial" w:hint="eastAsia"/>
                <w:szCs w:val="21"/>
              </w:rPr>
              <w:t xml:space="preserve">Topic 1: </w:t>
            </w:r>
            <w:r w:rsidRPr="00163FE5">
              <w:rPr>
                <w:rFonts w:ascii="Arial" w:hAnsi="Arial" w:cs="Arial" w:hint="eastAsia"/>
                <w:szCs w:val="21"/>
              </w:rPr>
              <w:t>Describing situations</w:t>
            </w:r>
          </w:p>
        </w:tc>
        <w:tc>
          <w:tcPr>
            <w:tcW w:w="5291" w:type="dxa"/>
            <w:shd w:val="clear" w:color="auto" w:fill="auto"/>
          </w:tcPr>
          <w:p w:rsidR="00163FE5" w:rsidRPr="00163FE5" w:rsidRDefault="00163FE5" w:rsidP="00163FE5">
            <w:pPr>
              <w:jc w:val="left"/>
              <w:rPr>
                <w:rFonts w:ascii="Arial" w:hAnsi="Arial" w:cs="Arial"/>
                <w:kern w:val="0"/>
                <w:szCs w:val="21"/>
              </w:rPr>
            </w:pPr>
            <w:r w:rsidRPr="00163FE5">
              <w:rPr>
                <w:rFonts w:ascii="Arial" w:hAnsi="Arial" w:cs="Arial" w:hint="eastAsia"/>
                <w:kern w:val="0"/>
                <w:szCs w:val="21"/>
              </w:rPr>
              <w:t>Listening exercises; shadowing; pronunciation</w:t>
            </w:r>
          </w:p>
        </w:tc>
      </w:tr>
      <w:tr w:rsidR="00163FE5" w:rsidRPr="00163FE5" w:rsidTr="00163FE5">
        <w:tc>
          <w:tcPr>
            <w:tcW w:w="1371" w:type="dxa"/>
            <w:shd w:val="clear" w:color="auto" w:fill="auto"/>
          </w:tcPr>
          <w:p w:rsidR="00163FE5" w:rsidRPr="00163FE5" w:rsidRDefault="00163FE5" w:rsidP="00163FE5">
            <w:pPr>
              <w:jc w:val="center"/>
              <w:rPr>
                <w:rFonts w:ascii="Arial" w:hAnsi="Arial" w:cs="Arial"/>
                <w:szCs w:val="21"/>
              </w:rPr>
            </w:pPr>
            <w:r w:rsidRPr="00163FE5">
              <w:rPr>
                <w:rFonts w:ascii="Arial" w:hAnsi="Arial" w:cs="Arial"/>
                <w:szCs w:val="21"/>
              </w:rPr>
              <w:t>4</w:t>
            </w:r>
          </w:p>
        </w:tc>
        <w:tc>
          <w:tcPr>
            <w:tcW w:w="3074" w:type="dxa"/>
            <w:vMerge/>
            <w:shd w:val="clear" w:color="auto" w:fill="auto"/>
          </w:tcPr>
          <w:p w:rsidR="00163FE5" w:rsidRPr="00163FE5" w:rsidRDefault="00163FE5" w:rsidP="00163FE5">
            <w:pPr>
              <w:jc w:val="left"/>
              <w:rPr>
                <w:rFonts w:ascii="Arial" w:hAnsi="Arial" w:cs="Arial"/>
                <w:szCs w:val="21"/>
              </w:rPr>
            </w:pPr>
          </w:p>
        </w:tc>
        <w:tc>
          <w:tcPr>
            <w:tcW w:w="5291" w:type="dxa"/>
            <w:shd w:val="clear" w:color="auto" w:fill="auto"/>
          </w:tcPr>
          <w:p w:rsidR="00163FE5" w:rsidRPr="00163FE5" w:rsidRDefault="00163FE5" w:rsidP="00163FE5">
            <w:pPr>
              <w:jc w:val="left"/>
              <w:rPr>
                <w:rFonts w:ascii="Arial" w:hAnsi="Arial" w:cs="Arial"/>
                <w:szCs w:val="21"/>
              </w:rPr>
            </w:pPr>
            <w:r w:rsidRPr="00163FE5">
              <w:rPr>
                <w:rFonts w:ascii="Arial" w:hAnsi="Arial" w:cs="Arial"/>
                <w:szCs w:val="21"/>
              </w:rPr>
              <w:t>Pair work speaking</w:t>
            </w:r>
            <w:r w:rsidRPr="00163FE5">
              <w:rPr>
                <w:rFonts w:ascii="Arial" w:hAnsi="Arial" w:cs="Arial" w:hint="eastAsia"/>
                <w:szCs w:val="21"/>
              </w:rPr>
              <w:t>; shadowing; fluency exercises</w:t>
            </w:r>
          </w:p>
        </w:tc>
      </w:tr>
      <w:tr w:rsidR="00163FE5" w:rsidRPr="00163FE5" w:rsidTr="00163FE5">
        <w:tc>
          <w:tcPr>
            <w:tcW w:w="1371" w:type="dxa"/>
            <w:shd w:val="clear" w:color="auto" w:fill="auto"/>
          </w:tcPr>
          <w:p w:rsidR="00163FE5" w:rsidRPr="00163FE5" w:rsidRDefault="00163FE5" w:rsidP="00163FE5">
            <w:pPr>
              <w:jc w:val="center"/>
              <w:rPr>
                <w:rFonts w:ascii="Arial" w:hAnsi="Arial" w:cs="Arial"/>
                <w:szCs w:val="21"/>
              </w:rPr>
            </w:pPr>
            <w:r w:rsidRPr="00163FE5">
              <w:rPr>
                <w:rFonts w:ascii="Arial" w:hAnsi="Arial" w:cs="Arial"/>
                <w:szCs w:val="21"/>
              </w:rPr>
              <w:t>5</w:t>
            </w:r>
          </w:p>
        </w:tc>
        <w:tc>
          <w:tcPr>
            <w:tcW w:w="3074" w:type="dxa"/>
            <w:vMerge/>
            <w:shd w:val="clear" w:color="auto" w:fill="auto"/>
          </w:tcPr>
          <w:p w:rsidR="00163FE5" w:rsidRPr="00163FE5" w:rsidRDefault="00163FE5" w:rsidP="00163FE5">
            <w:pPr>
              <w:jc w:val="left"/>
              <w:rPr>
                <w:rFonts w:ascii="Arial" w:hAnsi="Arial" w:cs="Arial"/>
                <w:szCs w:val="21"/>
              </w:rPr>
            </w:pPr>
          </w:p>
        </w:tc>
        <w:tc>
          <w:tcPr>
            <w:tcW w:w="5291" w:type="dxa"/>
            <w:shd w:val="clear" w:color="auto" w:fill="auto"/>
          </w:tcPr>
          <w:p w:rsidR="00163FE5" w:rsidRPr="00163FE5" w:rsidRDefault="00163FE5" w:rsidP="00163FE5">
            <w:pPr>
              <w:jc w:val="left"/>
              <w:rPr>
                <w:rFonts w:ascii="Arial" w:hAnsi="Arial" w:cs="Arial"/>
                <w:szCs w:val="21"/>
              </w:rPr>
            </w:pPr>
            <w:r w:rsidRPr="00163FE5">
              <w:rPr>
                <w:rFonts w:ascii="Arial" w:hAnsi="Arial" w:cs="Arial" w:hint="eastAsia"/>
                <w:szCs w:val="21"/>
              </w:rPr>
              <w:t>Listening exercises; info-gap exercise (TC obj.1,3)</w:t>
            </w:r>
          </w:p>
        </w:tc>
      </w:tr>
      <w:tr w:rsidR="00163FE5" w:rsidRPr="00163FE5" w:rsidTr="00163FE5">
        <w:tc>
          <w:tcPr>
            <w:tcW w:w="1371" w:type="dxa"/>
            <w:shd w:val="clear" w:color="auto" w:fill="auto"/>
          </w:tcPr>
          <w:p w:rsidR="00163FE5" w:rsidRPr="00163FE5" w:rsidRDefault="00163FE5" w:rsidP="00163FE5">
            <w:pPr>
              <w:jc w:val="center"/>
              <w:rPr>
                <w:rFonts w:ascii="Arial" w:hAnsi="Arial" w:cs="Arial"/>
                <w:szCs w:val="21"/>
              </w:rPr>
            </w:pPr>
            <w:r w:rsidRPr="00163FE5">
              <w:rPr>
                <w:rFonts w:ascii="Arial" w:hAnsi="Arial" w:cs="Arial"/>
                <w:szCs w:val="21"/>
              </w:rPr>
              <w:t>6</w:t>
            </w:r>
          </w:p>
        </w:tc>
        <w:tc>
          <w:tcPr>
            <w:tcW w:w="3074" w:type="dxa"/>
            <w:vMerge/>
            <w:shd w:val="clear" w:color="auto" w:fill="auto"/>
          </w:tcPr>
          <w:p w:rsidR="00163FE5" w:rsidRPr="00163FE5" w:rsidRDefault="00163FE5" w:rsidP="00163FE5">
            <w:pPr>
              <w:jc w:val="left"/>
              <w:rPr>
                <w:rFonts w:ascii="Arial" w:hAnsi="Arial" w:cs="Arial"/>
                <w:szCs w:val="21"/>
              </w:rPr>
            </w:pPr>
          </w:p>
        </w:tc>
        <w:tc>
          <w:tcPr>
            <w:tcW w:w="5291" w:type="dxa"/>
            <w:shd w:val="clear" w:color="auto" w:fill="auto"/>
          </w:tcPr>
          <w:p w:rsidR="00163FE5" w:rsidRPr="00163FE5" w:rsidRDefault="00163FE5" w:rsidP="00163FE5">
            <w:pPr>
              <w:jc w:val="left"/>
              <w:rPr>
                <w:rFonts w:ascii="Arial" w:hAnsi="Arial" w:cs="Arial"/>
                <w:szCs w:val="21"/>
              </w:rPr>
            </w:pPr>
            <w:r w:rsidRPr="00163FE5">
              <w:rPr>
                <w:rFonts w:ascii="Arial" w:hAnsi="Arial" w:cs="Arial" w:hint="eastAsia"/>
                <w:szCs w:val="21"/>
              </w:rPr>
              <w:t>Record and submit fluency monologue; quiz</w:t>
            </w:r>
          </w:p>
        </w:tc>
      </w:tr>
      <w:tr w:rsidR="00646060" w:rsidRPr="00163FE5" w:rsidTr="00163FE5">
        <w:tc>
          <w:tcPr>
            <w:tcW w:w="1371" w:type="dxa"/>
            <w:shd w:val="clear" w:color="auto" w:fill="auto"/>
          </w:tcPr>
          <w:p w:rsidR="00646060" w:rsidRPr="00163FE5" w:rsidRDefault="00646060" w:rsidP="00646060">
            <w:pPr>
              <w:jc w:val="center"/>
              <w:rPr>
                <w:rFonts w:ascii="Arial" w:hAnsi="Arial" w:cs="Arial"/>
                <w:szCs w:val="21"/>
              </w:rPr>
            </w:pPr>
            <w:r w:rsidRPr="00163FE5">
              <w:rPr>
                <w:rFonts w:ascii="Arial" w:hAnsi="Arial" w:cs="Arial"/>
                <w:szCs w:val="21"/>
              </w:rPr>
              <w:t>7</w:t>
            </w:r>
          </w:p>
        </w:tc>
        <w:tc>
          <w:tcPr>
            <w:tcW w:w="3074" w:type="dxa"/>
            <w:vMerge w:val="restart"/>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 xml:space="preserve">Topic 2: </w:t>
            </w:r>
            <w:r w:rsidRPr="00163FE5">
              <w:rPr>
                <w:rFonts w:ascii="Arial" w:hAnsi="Arial" w:cs="Arial"/>
                <w:szCs w:val="21"/>
              </w:rPr>
              <w:t>Comparisons</w:t>
            </w:r>
          </w:p>
          <w:p w:rsidR="00646060" w:rsidRPr="00163FE5" w:rsidRDefault="00646060" w:rsidP="00646060">
            <w:pPr>
              <w:jc w:val="left"/>
              <w:rPr>
                <w:rFonts w:ascii="Arial" w:hAnsi="Arial" w:cs="Arial"/>
                <w:szCs w:val="21"/>
              </w:rPr>
            </w:pPr>
          </w:p>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rPr>
                <w:rFonts w:ascii="Arial" w:hAnsi="Arial" w:cs="Arial"/>
                <w:kern w:val="0"/>
                <w:szCs w:val="21"/>
              </w:rPr>
            </w:pPr>
            <w:r w:rsidRPr="00163FE5">
              <w:rPr>
                <w:rFonts w:ascii="Arial" w:hAnsi="Arial" w:cs="Arial" w:hint="eastAsia"/>
                <w:kern w:val="0"/>
                <w:szCs w:val="21"/>
              </w:rPr>
              <w:t xml:space="preserve">Listening exercises; shadowing; </w:t>
            </w:r>
            <w:r w:rsidRPr="00163FE5">
              <w:rPr>
                <w:rFonts w:ascii="Arial" w:hAnsi="Arial" w:cs="Arial"/>
                <w:kern w:val="0"/>
                <w:szCs w:val="21"/>
              </w:rPr>
              <w:t>practice basic forms</w:t>
            </w:r>
          </w:p>
        </w:tc>
      </w:tr>
      <w:tr w:rsidR="00646060" w:rsidRPr="00163FE5" w:rsidTr="00163FE5">
        <w:tc>
          <w:tcPr>
            <w:tcW w:w="1371" w:type="dxa"/>
            <w:shd w:val="clear" w:color="auto" w:fill="auto"/>
          </w:tcPr>
          <w:p w:rsidR="00646060" w:rsidRPr="00163FE5" w:rsidRDefault="00646060" w:rsidP="00646060">
            <w:pPr>
              <w:jc w:val="center"/>
              <w:rPr>
                <w:rFonts w:ascii="Arial" w:hAnsi="Arial" w:cs="Arial"/>
                <w:szCs w:val="21"/>
              </w:rPr>
            </w:pPr>
            <w:r w:rsidRPr="00163FE5">
              <w:rPr>
                <w:rFonts w:ascii="Arial" w:hAnsi="Arial" w:cs="Arial"/>
                <w:szCs w:val="21"/>
              </w:rPr>
              <w:t>8</w:t>
            </w:r>
          </w:p>
        </w:tc>
        <w:tc>
          <w:tcPr>
            <w:tcW w:w="3074" w:type="dxa"/>
            <w:vMerge/>
            <w:shd w:val="clear" w:color="auto" w:fill="auto"/>
          </w:tcPr>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rPr>
                <w:rFonts w:ascii="Arial" w:hAnsi="Arial" w:cs="Arial"/>
                <w:szCs w:val="21"/>
              </w:rPr>
            </w:pPr>
            <w:r w:rsidRPr="00163FE5">
              <w:rPr>
                <w:rFonts w:ascii="Arial" w:hAnsi="Arial" w:cs="Arial" w:hint="eastAsia"/>
                <w:kern w:val="0"/>
                <w:szCs w:val="21"/>
              </w:rPr>
              <w:t xml:space="preserve">Listening exercises; shadowing; </w:t>
            </w:r>
            <w:r w:rsidRPr="00163FE5">
              <w:rPr>
                <w:rFonts w:ascii="Arial" w:hAnsi="Arial" w:cs="Arial"/>
                <w:kern w:val="0"/>
                <w:szCs w:val="21"/>
              </w:rPr>
              <w:t xml:space="preserve">practice </w:t>
            </w:r>
            <w:r w:rsidRPr="00163FE5">
              <w:rPr>
                <w:rFonts w:ascii="Arial" w:hAnsi="Arial" w:cs="Arial"/>
                <w:i/>
                <w:kern w:val="0"/>
                <w:szCs w:val="21"/>
              </w:rPr>
              <w:t>as…as</w:t>
            </w:r>
          </w:p>
        </w:tc>
      </w:tr>
      <w:tr w:rsidR="00646060" w:rsidRPr="00163FE5" w:rsidTr="00163FE5">
        <w:tc>
          <w:tcPr>
            <w:tcW w:w="1371" w:type="dxa"/>
            <w:shd w:val="clear" w:color="auto" w:fill="auto"/>
          </w:tcPr>
          <w:p w:rsidR="00646060" w:rsidRPr="00163FE5" w:rsidRDefault="00646060" w:rsidP="00646060">
            <w:pPr>
              <w:jc w:val="center"/>
              <w:rPr>
                <w:rFonts w:ascii="Arial" w:hAnsi="Arial" w:cs="Arial"/>
                <w:szCs w:val="21"/>
              </w:rPr>
            </w:pPr>
            <w:r w:rsidRPr="00163FE5">
              <w:rPr>
                <w:rFonts w:ascii="Arial" w:hAnsi="Arial" w:cs="Arial" w:hint="eastAsia"/>
                <w:szCs w:val="21"/>
              </w:rPr>
              <w:t>9</w:t>
            </w:r>
          </w:p>
        </w:tc>
        <w:tc>
          <w:tcPr>
            <w:tcW w:w="3074" w:type="dxa"/>
            <w:vMerge/>
            <w:shd w:val="clear" w:color="auto" w:fill="auto"/>
          </w:tcPr>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rPr>
                <w:rFonts w:ascii="Arial" w:hAnsi="Arial" w:cs="Arial"/>
                <w:szCs w:val="21"/>
              </w:rPr>
            </w:pPr>
            <w:r w:rsidRPr="00163FE5">
              <w:rPr>
                <w:rFonts w:ascii="Arial" w:hAnsi="Arial" w:cs="Arial" w:hint="eastAsia"/>
                <w:szCs w:val="21"/>
              </w:rPr>
              <w:t>Speaking activity: info-gap exercise; pattern practice</w:t>
            </w:r>
          </w:p>
        </w:tc>
      </w:tr>
      <w:tr w:rsidR="00646060" w:rsidRPr="00163FE5" w:rsidTr="00163FE5">
        <w:tc>
          <w:tcPr>
            <w:tcW w:w="1371" w:type="dxa"/>
            <w:shd w:val="clear" w:color="auto" w:fill="auto"/>
          </w:tcPr>
          <w:p w:rsidR="00646060" w:rsidRPr="00163FE5" w:rsidRDefault="00646060" w:rsidP="00646060">
            <w:pPr>
              <w:jc w:val="center"/>
              <w:rPr>
                <w:rFonts w:ascii="Arial" w:hAnsi="Arial" w:cs="Arial"/>
                <w:szCs w:val="21"/>
              </w:rPr>
            </w:pPr>
            <w:r w:rsidRPr="00163FE5">
              <w:rPr>
                <w:rFonts w:ascii="Arial" w:hAnsi="Arial" w:cs="Arial" w:hint="eastAsia"/>
                <w:szCs w:val="21"/>
              </w:rPr>
              <w:t>10</w:t>
            </w:r>
          </w:p>
        </w:tc>
        <w:tc>
          <w:tcPr>
            <w:tcW w:w="3074" w:type="dxa"/>
            <w:vMerge/>
            <w:shd w:val="clear" w:color="auto" w:fill="auto"/>
          </w:tcPr>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rPr>
                <w:rFonts w:ascii="Arial" w:hAnsi="Arial" w:cs="Arial"/>
                <w:szCs w:val="21"/>
              </w:rPr>
            </w:pPr>
            <w:r w:rsidRPr="00163FE5">
              <w:rPr>
                <w:rFonts w:ascii="Arial" w:hAnsi="Arial" w:cs="Arial" w:hint="eastAsia"/>
                <w:szCs w:val="21"/>
              </w:rPr>
              <w:t xml:space="preserve">Pair work: record and submit </w:t>
            </w:r>
            <w:r w:rsidRPr="00163FE5">
              <w:rPr>
                <w:rFonts w:ascii="Arial" w:hAnsi="Arial" w:cs="Arial"/>
                <w:szCs w:val="21"/>
              </w:rPr>
              <w:t>monologue</w:t>
            </w:r>
            <w:r w:rsidRPr="00163FE5">
              <w:rPr>
                <w:rFonts w:ascii="Arial" w:hAnsi="Arial" w:cs="Arial" w:hint="eastAsia"/>
                <w:szCs w:val="21"/>
              </w:rPr>
              <w:t>; quiz</w:t>
            </w:r>
          </w:p>
        </w:tc>
      </w:tr>
      <w:tr w:rsidR="00646060" w:rsidRPr="00163FE5" w:rsidTr="00163FE5">
        <w:tc>
          <w:tcPr>
            <w:tcW w:w="1371" w:type="dxa"/>
            <w:shd w:val="clear" w:color="auto" w:fill="auto"/>
          </w:tcPr>
          <w:p w:rsidR="00646060" w:rsidRPr="00163FE5" w:rsidRDefault="00646060" w:rsidP="00646060">
            <w:pPr>
              <w:jc w:val="center"/>
              <w:rPr>
                <w:rFonts w:ascii="Arial" w:hAnsi="Arial" w:cs="Arial" w:hint="eastAsia"/>
                <w:szCs w:val="21"/>
              </w:rPr>
            </w:pPr>
            <w:r>
              <w:rPr>
                <w:rFonts w:ascii="Arial" w:hAnsi="Arial" w:cs="Arial"/>
                <w:szCs w:val="21"/>
              </w:rPr>
              <w:t>11</w:t>
            </w:r>
          </w:p>
        </w:tc>
        <w:tc>
          <w:tcPr>
            <w:tcW w:w="3074" w:type="dxa"/>
            <w:vMerge/>
            <w:shd w:val="clear" w:color="auto" w:fill="auto"/>
          </w:tcPr>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rPr>
                <w:rFonts w:ascii="Arial" w:hAnsi="Arial" w:cs="Arial" w:hint="eastAsia"/>
                <w:szCs w:val="21"/>
              </w:rPr>
            </w:pPr>
            <w:r w:rsidRPr="00163FE5">
              <w:rPr>
                <w:rFonts w:ascii="Arial" w:hAnsi="Arial" w:cs="Arial" w:hint="eastAsia"/>
                <w:kern w:val="0"/>
                <w:szCs w:val="21"/>
              </w:rPr>
              <w:t>Listening; compare countries using basic forms</w:t>
            </w:r>
          </w:p>
        </w:tc>
      </w:tr>
      <w:tr w:rsidR="00646060" w:rsidRPr="00163FE5" w:rsidTr="00163FE5">
        <w:tc>
          <w:tcPr>
            <w:tcW w:w="1371" w:type="dxa"/>
            <w:shd w:val="clear" w:color="auto" w:fill="auto"/>
          </w:tcPr>
          <w:p w:rsidR="00646060" w:rsidRPr="00163FE5" w:rsidRDefault="00646060" w:rsidP="00646060">
            <w:pPr>
              <w:jc w:val="center"/>
              <w:rPr>
                <w:rFonts w:ascii="Arial" w:hAnsi="Arial" w:cs="Arial"/>
                <w:szCs w:val="21"/>
              </w:rPr>
            </w:pPr>
            <w:r w:rsidRPr="00163FE5">
              <w:rPr>
                <w:rFonts w:ascii="Arial" w:hAnsi="Arial" w:cs="Arial"/>
                <w:szCs w:val="21"/>
              </w:rPr>
              <w:t>1</w:t>
            </w:r>
            <w:r>
              <w:rPr>
                <w:rFonts w:ascii="Arial" w:hAnsi="Arial" w:cs="Arial"/>
                <w:szCs w:val="21"/>
              </w:rPr>
              <w:t>2</w:t>
            </w:r>
          </w:p>
        </w:tc>
        <w:tc>
          <w:tcPr>
            <w:tcW w:w="3074" w:type="dxa"/>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Review</w:t>
            </w:r>
          </w:p>
        </w:tc>
        <w:tc>
          <w:tcPr>
            <w:tcW w:w="5291" w:type="dxa"/>
            <w:shd w:val="clear" w:color="auto" w:fill="auto"/>
          </w:tcPr>
          <w:p w:rsidR="00646060" w:rsidRPr="00163FE5" w:rsidRDefault="00646060" w:rsidP="00646060">
            <w:pPr>
              <w:rPr>
                <w:rFonts w:ascii="Arial" w:hAnsi="Arial" w:cs="Arial"/>
                <w:szCs w:val="21"/>
              </w:rPr>
            </w:pPr>
            <w:r w:rsidRPr="00163FE5">
              <w:rPr>
                <w:rFonts w:ascii="Arial" w:hAnsi="Arial" w:cs="Arial" w:hint="eastAsia"/>
                <w:szCs w:val="21"/>
              </w:rPr>
              <w:t>Review Topics 1 and 2 (TC obj.1,3,5)</w:t>
            </w:r>
          </w:p>
        </w:tc>
      </w:tr>
      <w:tr w:rsidR="00646060" w:rsidRPr="00163FE5" w:rsidTr="00163FE5">
        <w:tc>
          <w:tcPr>
            <w:tcW w:w="1371" w:type="dxa"/>
            <w:shd w:val="clear" w:color="auto" w:fill="auto"/>
          </w:tcPr>
          <w:p w:rsidR="00646060" w:rsidRPr="00163FE5" w:rsidRDefault="00646060" w:rsidP="00646060">
            <w:pPr>
              <w:jc w:val="center"/>
              <w:rPr>
                <w:rFonts w:ascii="Arial" w:hAnsi="Arial" w:cs="Arial"/>
                <w:szCs w:val="21"/>
              </w:rPr>
            </w:pPr>
            <w:r w:rsidRPr="00163FE5">
              <w:rPr>
                <w:rFonts w:ascii="Arial" w:hAnsi="Arial" w:cs="Arial" w:hint="eastAsia"/>
                <w:szCs w:val="21"/>
              </w:rPr>
              <w:t>1</w:t>
            </w:r>
            <w:r>
              <w:rPr>
                <w:rFonts w:ascii="Arial" w:hAnsi="Arial" w:cs="Arial"/>
                <w:szCs w:val="21"/>
              </w:rPr>
              <w:t>3</w:t>
            </w:r>
          </w:p>
        </w:tc>
        <w:tc>
          <w:tcPr>
            <w:tcW w:w="3074" w:type="dxa"/>
            <w:vMerge w:val="restart"/>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 xml:space="preserve">Topic 3: </w:t>
            </w:r>
            <w:r>
              <w:rPr>
                <w:rFonts w:ascii="Arial" w:hAnsi="Arial" w:cs="Arial"/>
                <w:szCs w:val="21"/>
              </w:rPr>
              <w:t>Expressing obligation</w:t>
            </w:r>
          </w:p>
        </w:tc>
        <w:tc>
          <w:tcPr>
            <w:tcW w:w="5291" w:type="dxa"/>
            <w:shd w:val="clear" w:color="auto" w:fill="auto"/>
          </w:tcPr>
          <w:p w:rsidR="00646060" w:rsidRPr="00163FE5" w:rsidRDefault="00646060" w:rsidP="00646060">
            <w:pPr>
              <w:jc w:val="left"/>
              <w:rPr>
                <w:rFonts w:ascii="Arial" w:hAnsi="Arial" w:cs="Arial"/>
                <w:kern w:val="0"/>
                <w:szCs w:val="21"/>
              </w:rPr>
            </w:pPr>
            <w:r w:rsidRPr="00163FE5">
              <w:rPr>
                <w:rFonts w:ascii="Arial" w:hAnsi="Arial" w:cs="Arial" w:hint="eastAsia"/>
                <w:kern w:val="0"/>
                <w:szCs w:val="21"/>
              </w:rPr>
              <w:t xml:space="preserve">Listening exercises; shadowing; </w:t>
            </w:r>
            <w:r w:rsidRPr="00163FE5">
              <w:rPr>
                <w:rFonts w:ascii="Arial" w:hAnsi="Arial" w:cs="Arial"/>
                <w:kern w:val="0"/>
                <w:szCs w:val="21"/>
              </w:rPr>
              <w:t>grammar focus</w:t>
            </w:r>
          </w:p>
        </w:tc>
      </w:tr>
      <w:tr w:rsidR="00646060" w:rsidRPr="00163FE5" w:rsidTr="00163FE5">
        <w:tc>
          <w:tcPr>
            <w:tcW w:w="1371" w:type="dxa"/>
            <w:shd w:val="clear" w:color="auto" w:fill="auto"/>
          </w:tcPr>
          <w:p w:rsidR="00646060" w:rsidRPr="00163FE5" w:rsidRDefault="00646060" w:rsidP="00646060">
            <w:pPr>
              <w:jc w:val="center"/>
              <w:rPr>
                <w:rFonts w:ascii="Arial" w:hAnsi="Arial" w:cs="Arial"/>
                <w:szCs w:val="21"/>
              </w:rPr>
            </w:pPr>
            <w:r w:rsidRPr="00163FE5">
              <w:rPr>
                <w:rFonts w:ascii="Arial" w:hAnsi="Arial" w:cs="Arial"/>
                <w:szCs w:val="21"/>
              </w:rPr>
              <w:t>1</w:t>
            </w:r>
            <w:r>
              <w:rPr>
                <w:rFonts w:ascii="Arial" w:hAnsi="Arial" w:cs="Arial"/>
                <w:szCs w:val="21"/>
              </w:rPr>
              <w:t>4</w:t>
            </w:r>
          </w:p>
        </w:tc>
        <w:tc>
          <w:tcPr>
            <w:tcW w:w="3074" w:type="dxa"/>
            <w:vMerge/>
            <w:shd w:val="clear" w:color="auto" w:fill="auto"/>
          </w:tcPr>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Listening exercises; pair discussion; pattern practice</w:t>
            </w:r>
          </w:p>
        </w:tc>
      </w:tr>
      <w:tr w:rsidR="00646060" w:rsidRPr="00163FE5" w:rsidTr="00646060">
        <w:trPr>
          <w:trHeight w:val="334"/>
        </w:trPr>
        <w:tc>
          <w:tcPr>
            <w:tcW w:w="1371" w:type="dxa"/>
            <w:shd w:val="clear" w:color="auto" w:fill="auto"/>
          </w:tcPr>
          <w:p w:rsidR="00646060" w:rsidRPr="00163FE5" w:rsidRDefault="00646060" w:rsidP="00646060">
            <w:pPr>
              <w:jc w:val="center"/>
              <w:rPr>
                <w:rFonts w:ascii="Arial" w:hAnsi="Arial" w:cs="Arial"/>
                <w:szCs w:val="21"/>
              </w:rPr>
            </w:pPr>
            <w:r w:rsidRPr="00163FE5">
              <w:rPr>
                <w:rFonts w:ascii="Arial" w:hAnsi="Arial" w:cs="Arial"/>
                <w:szCs w:val="21"/>
              </w:rPr>
              <w:t>1</w:t>
            </w:r>
            <w:r>
              <w:rPr>
                <w:rFonts w:ascii="Arial" w:hAnsi="Arial" w:cs="Arial"/>
                <w:szCs w:val="21"/>
              </w:rPr>
              <w:t>5</w:t>
            </w:r>
          </w:p>
        </w:tc>
        <w:tc>
          <w:tcPr>
            <w:tcW w:w="3074" w:type="dxa"/>
            <w:vMerge/>
            <w:shd w:val="clear" w:color="auto" w:fill="auto"/>
          </w:tcPr>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Fluency activity; group discussion; pronunciation</w:t>
            </w:r>
          </w:p>
        </w:tc>
      </w:tr>
      <w:tr w:rsidR="00646060" w:rsidRPr="00163FE5" w:rsidTr="00163FE5">
        <w:tc>
          <w:tcPr>
            <w:tcW w:w="1371" w:type="dxa"/>
            <w:shd w:val="clear" w:color="auto" w:fill="auto"/>
          </w:tcPr>
          <w:p w:rsidR="00646060" w:rsidRPr="00163FE5" w:rsidRDefault="00646060" w:rsidP="00646060">
            <w:pPr>
              <w:jc w:val="center"/>
              <w:rPr>
                <w:rFonts w:ascii="Arial" w:hAnsi="Arial" w:cs="Arial"/>
                <w:szCs w:val="21"/>
              </w:rPr>
            </w:pPr>
            <w:r w:rsidRPr="00163FE5">
              <w:rPr>
                <w:rFonts w:ascii="Arial" w:hAnsi="Arial" w:cs="Arial"/>
                <w:szCs w:val="21"/>
              </w:rPr>
              <w:t>1</w:t>
            </w:r>
            <w:r>
              <w:rPr>
                <w:rFonts w:ascii="Arial" w:hAnsi="Arial" w:cs="Arial"/>
                <w:szCs w:val="21"/>
              </w:rPr>
              <w:t>6</w:t>
            </w:r>
          </w:p>
        </w:tc>
        <w:tc>
          <w:tcPr>
            <w:tcW w:w="3074" w:type="dxa"/>
            <w:vMerge w:val="restart"/>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 xml:space="preserve">Topic 4: </w:t>
            </w:r>
            <w:r w:rsidRPr="00163FE5">
              <w:rPr>
                <w:rFonts w:ascii="Arial" w:hAnsi="Arial" w:cs="Arial"/>
                <w:szCs w:val="21"/>
              </w:rPr>
              <w:t xml:space="preserve">Expressing </w:t>
            </w:r>
            <w:r w:rsidRPr="00163FE5">
              <w:rPr>
                <w:rFonts w:ascii="Arial" w:hAnsi="Arial" w:cs="Arial" w:hint="eastAsia"/>
                <w:szCs w:val="21"/>
              </w:rPr>
              <w:t>probability</w:t>
            </w:r>
          </w:p>
        </w:tc>
        <w:tc>
          <w:tcPr>
            <w:tcW w:w="5291" w:type="dxa"/>
            <w:shd w:val="clear" w:color="auto" w:fill="auto"/>
          </w:tcPr>
          <w:p w:rsidR="00646060" w:rsidRPr="00163FE5" w:rsidRDefault="00646060" w:rsidP="00646060">
            <w:pPr>
              <w:rPr>
                <w:rFonts w:ascii="Arial" w:hAnsi="Arial" w:cs="Arial"/>
                <w:szCs w:val="21"/>
              </w:rPr>
            </w:pPr>
            <w:r w:rsidRPr="00163FE5">
              <w:rPr>
                <w:rFonts w:ascii="Arial" w:hAnsi="Arial" w:cs="Arial" w:hint="eastAsia"/>
                <w:szCs w:val="21"/>
              </w:rPr>
              <w:t xml:space="preserve">Listening exercise (matching); </w:t>
            </w:r>
            <w:r w:rsidRPr="00163FE5">
              <w:rPr>
                <w:rFonts w:ascii="Arial" w:hAnsi="Arial" w:cs="Arial"/>
                <w:szCs w:val="21"/>
              </w:rPr>
              <w:t>grammar focus</w:t>
            </w:r>
          </w:p>
        </w:tc>
      </w:tr>
      <w:tr w:rsidR="00646060" w:rsidRPr="00163FE5" w:rsidTr="00163FE5">
        <w:tc>
          <w:tcPr>
            <w:tcW w:w="1371" w:type="dxa"/>
            <w:shd w:val="clear" w:color="auto" w:fill="auto"/>
          </w:tcPr>
          <w:p w:rsidR="00646060" w:rsidRPr="00163FE5" w:rsidRDefault="00646060" w:rsidP="00646060">
            <w:pPr>
              <w:jc w:val="center"/>
              <w:rPr>
                <w:rFonts w:ascii="Arial" w:hAnsi="Arial" w:cs="Arial"/>
                <w:szCs w:val="21"/>
              </w:rPr>
            </w:pPr>
            <w:r w:rsidRPr="00163FE5">
              <w:rPr>
                <w:rFonts w:ascii="Arial" w:hAnsi="Arial" w:cs="Arial"/>
                <w:szCs w:val="21"/>
              </w:rPr>
              <w:t>1</w:t>
            </w:r>
            <w:r>
              <w:rPr>
                <w:rFonts w:ascii="Arial" w:hAnsi="Arial" w:cs="Arial"/>
                <w:szCs w:val="21"/>
              </w:rPr>
              <w:t>7</w:t>
            </w:r>
          </w:p>
        </w:tc>
        <w:tc>
          <w:tcPr>
            <w:tcW w:w="3074" w:type="dxa"/>
            <w:vMerge/>
            <w:shd w:val="clear" w:color="auto" w:fill="auto"/>
          </w:tcPr>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rPr>
                <w:rFonts w:ascii="Arial" w:hAnsi="Arial" w:cs="Arial"/>
                <w:szCs w:val="21"/>
              </w:rPr>
            </w:pPr>
            <w:r w:rsidRPr="00163FE5">
              <w:rPr>
                <w:rFonts w:ascii="Arial" w:hAnsi="Arial" w:cs="Arial" w:hint="eastAsia"/>
                <w:szCs w:val="21"/>
              </w:rPr>
              <w:t xml:space="preserve">Listening exercise; </w:t>
            </w:r>
            <w:r w:rsidRPr="00163FE5">
              <w:rPr>
                <w:rFonts w:ascii="Arial" w:hAnsi="Arial" w:cs="Arial"/>
                <w:szCs w:val="21"/>
              </w:rPr>
              <w:t>pair work speaking</w:t>
            </w:r>
            <w:r w:rsidRPr="00163FE5">
              <w:rPr>
                <w:rFonts w:ascii="Arial" w:hAnsi="Arial" w:cs="Arial" w:hint="eastAsia"/>
                <w:szCs w:val="21"/>
              </w:rPr>
              <w:t xml:space="preserve"> (TC obj.1,3)</w:t>
            </w:r>
          </w:p>
        </w:tc>
      </w:tr>
      <w:tr w:rsidR="00646060" w:rsidRPr="00163FE5" w:rsidTr="00163FE5">
        <w:tc>
          <w:tcPr>
            <w:tcW w:w="1371" w:type="dxa"/>
            <w:shd w:val="clear" w:color="auto" w:fill="auto"/>
          </w:tcPr>
          <w:p w:rsidR="00646060" w:rsidRPr="00163FE5" w:rsidRDefault="00646060" w:rsidP="00646060">
            <w:pPr>
              <w:jc w:val="center"/>
              <w:rPr>
                <w:rFonts w:ascii="Arial" w:hAnsi="Arial" w:cs="Arial"/>
                <w:szCs w:val="21"/>
              </w:rPr>
            </w:pPr>
            <w:r>
              <w:rPr>
                <w:rFonts w:ascii="Arial" w:hAnsi="Arial" w:cs="Arial"/>
                <w:szCs w:val="21"/>
              </w:rPr>
              <w:t>18</w:t>
            </w:r>
          </w:p>
        </w:tc>
        <w:tc>
          <w:tcPr>
            <w:tcW w:w="3074" w:type="dxa"/>
            <w:vMerge/>
            <w:shd w:val="clear" w:color="auto" w:fill="auto"/>
          </w:tcPr>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rPr>
                <w:rFonts w:ascii="Arial" w:hAnsi="Arial" w:cs="Arial"/>
                <w:szCs w:val="21"/>
              </w:rPr>
            </w:pPr>
            <w:r w:rsidRPr="00163FE5">
              <w:rPr>
                <w:rFonts w:ascii="Arial" w:hAnsi="Arial" w:cs="Arial"/>
                <w:szCs w:val="21"/>
              </w:rPr>
              <w:t>S</w:t>
            </w:r>
            <w:r w:rsidRPr="00163FE5">
              <w:rPr>
                <w:rFonts w:ascii="Arial" w:hAnsi="Arial" w:cs="Arial" w:hint="eastAsia"/>
                <w:szCs w:val="21"/>
              </w:rPr>
              <w:t>hadowing; pronunciation; pair work</w:t>
            </w:r>
          </w:p>
        </w:tc>
      </w:tr>
      <w:tr w:rsidR="00646060" w:rsidRPr="00163FE5" w:rsidTr="00163FE5">
        <w:tc>
          <w:tcPr>
            <w:tcW w:w="1371" w:type="dxa"/>
            <w:shd w:val="clear" w:color="auto" w:fill="auto"/>
          </w:tcPr>
          <w:p w:rsidR="00646060" w:rsidRPr="00163FE5" w:rsidRDefault="00646060" w:rsidP="00646060">
            <w:pPr>
              <w:jc w:val="center"/>
              <w:rPr>
                <w:rFonts w:ascii="Arial" w:hAnsi="Arial" w:cs="Arial"/>
                <w:szCs w:val="21"/>
              </w:rPr>
            </w:pPr>
            <w:r>
              <w:rPr>
                <w:rFonts w:ascii="Arial" w:hAnsi="Arial" w:cs="Arial"/>
                <w:szCs w:val="21"/>
              </w:rPr>
              <w:t>19</w:t>
            </w:r>
          </w:p>
        </w:tc>
        <w:tc>
          <w:tcPr>
            <w:tcW w:w="3074" w:type="dxa"/>
            <w:vMerge/>
            <w:shd w:val="clear" w:color="auto" w:fill="auto"/>
          </w:tcPr>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rPr>
                <w:rFonts w:ascii="Arial" w:hAnsi="Arial" w:cs="Arial"/>
                <w:szCs w:val="21"/>
              </w:rPr>
            </w:pPr>
            <w:r w:rsidRPr="00163FE5">
              <w:rPr>
                <w:rFonts w:ascii="Arial" w:hAnsi="Arial" w:cs="Arial" w:hint="eastAsia"/>
                <w:szCs w:val="21"/>
              </w:rPr>
              <w:t xml:space="preserve">Fluency activity: record and submit </w:t>
            </w:r>
            <w:r w:rsidRPr="00163FE5">
              <w:rPr>
                <w:rFonts w:ascii="Arial" w:hAnsi="Arial" w:cs="Arial"/>
                <w:szCs w:val="21"/>
              </w:rPr>
              <w:t>interview</w:t>
            </w:r>
            <w:r w:rsidRPr="00163FE5">
              <w:rPr>
                <w:rFonts w:ascii="Arial" w:hAnsi="Arial" w:cs="Arial" w:hint="eastAsia"/>
                <w:szCs w:val="21"/>
              </w:rPr>
              <w:t>; quiz</w:t>
            </w:r>
          </w:p>
        </w:tc>
      </w:tr>
      <w:tr w:rsidR="00646060" w:rsidRPr="00163FE5" w:rsidTr="00163FE5">
        <w:tc>
          <w:tcPr>
            <w:tcW w:w="1371" w:type="dxa"/>
            <w:shd w:val="clear" w:color="auto" w:fill="auto"/>
          </w:tcPr>
          <w:p w:rsidR="00646060" w:rsidRPr="00163FE5" w:rsidRDefault="00646060" w:rsidP="00646060">
            <w:pPr>
              <w:jc w:val="center"/>
              <w:rPr>
                <w:rFonts w:ascii="Arial" w:hAnsi="Arial" w:cs="Arial"/>
                <w:szCs w:val="21"/>
              </w:rPr>
            </w:pPr>
            <w:r w:rsidRPr="00163FE5">
              <w:rPr>
                <w:rFonts w:ascii="Arial" w:hAnsi="Arial" w:cs="Arial"/>
                <w:szCs w:val="21"/>
              </w:rPr>
              <w:t>2</w:t>
            </w:r>
            <w:r>
              <w:rPr>
                <w:rFonts w:ascii="Arial" w:hAnsi="Arial" w:cs="Arial"/>
                <w:szCs w:val="21"/>
              </w:rPr>
              <w:t>0</w:t>
            </w:r>
          </w:p>
        </w:tc>
        <w:tc>
          <w:tcPr>
            <w:tcW w:w="3074" w:type="dxa"/>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Review</w:t>
            </w:r>
          </w:p>
        </w:tc>
        <w:tc>
          <w:tcPr>
            <w:tcW w:w="5291" w:type="dxa"/>
            <w:shd w:val="clear" w:color="auto" w:fill="auto"/>
          </w:tcPr>
          <w:p w:rsidR="00646060" w:rsidRPr="00163FE5" w:rsidRDefault="00646060" w:rsidP="00646060">
            <w:pPr>
              <w:jc w:val="left"/>
              <w:rPr>
                <w:rFonts w:ascii="Arial" w:hAnsi="Arial" w:cs="Arial"/>
                <w:kern w:val="0"/>
                <w:szCs w:val="21"/>
              </w:rPr>
            </w:pPr>
            <w:r w:rsidRPr="00163FE5">
              <w:rPr>
                <w:rFonts w:ascii="Arial" w:hAnsi="Arial" w:cs="Arial" w:hint="eastAsia"/>
                <w:kern w:val="0"/>
                <w:szCs w:val="21"/>
              </w:rPr>
              <w:t>Review Topics 3 and 4</w:t>
            </w:r>
            <w:r>
              <w:rPr>
                <w:rFonts w:ascii="Arial" w:hAnsi="Arial" w:cs="Arial"/>
                <w:kern w:val="0"/>
                <w:szCs w:val="21"/>
              </w:rPr>
              <w:t xml:space="preserve"> </w:t>
            </w:r>
            <w:r w:rsidRPr="00163FE5">
              <w:rPr>
                <w:rFonts w:ascii="Arial" w:hAnsi="Arial" w:cs="Arial" w:hint="eastAsia"/>
                <w:szCs w:val="21"/>
              </w:rPr>
              <w:t>(TC obj.1,3,5)</w:t>
            </w:r>
          </w:p>
        </w:tc>
      </w:tr>
      <w:tr w:rsidR="00646060" w:rsidRPr="00163FE5" w:rsidTr="00163FE5">
        <w:tc>
          <w:tcPr>
            <w:tcW w:w="1371" w:type="dxa"/>
            <w:shd w:val="clear" w:color="auto" w:fill="auto"/>
          </w:tcPr>
          <w:p w:rsidR="00646060" w:rsidRPr="00163FE5" w:rsidRDefault="00646060" w:rsidP="00646060">
            <w:pPr>
              <w:jc w:val="center"/>
              <w:rPr>
                <w:rFonts w:ascii="Arial" w:hAnsi="Arial" w:cs="Arial"/>
                <w:szCs w:val="21"/>
              </w:rPr>
            </w:pPr>
            <w:r w:rsidRPr="00163FE5">
              <w:rPr>
                <w:rFonts w:ascii="Arial" w:hAnsi="Arial" w:cs="Arial"/>
                <w:szCs w:val="21"/>
              </w:rPr>
              <w:t>2</w:t>
            </w:r>
            <w:r>
              <w:rPr>
                <w:rFonts w:ascii="Arial" w:hAnsi="Arial" w:cs="Arial"/>
                <w:szCs w:val="21"/>
              </w:rPr>
              <w:t>1</w:t>
            </w:r>
          </w:p>
        </w:tc>
        <w:tc>
          <w:tcPr>
            <w:tcW w:w="3074" w:type="dxa"/>
            <w:vMerge w:val="restart"/>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 xml:space="preserve">Topic 5: </w:t>
            </w:r>
            <w:r w:rsidRPr="00163FE5">
              <w:rPr>
                <w:rFonts w:ascii="Arial" w:hAnsi="Arial" w:cs="Arial" w:hint="eastAsia"/>
                <w:szCs w:val="21"/>
              </w:rPr>
              <w:t>Expressing future plans and predictions</w:t>
            </w:r>
          </w:p>
        </w:tc>
        <w:tc>
          <w:tcPr>
            <w:tcW w:w="5291" w:type="dxa"/>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 xml:space="preserve">Listening exercises; elicit prediction forms; practice </w:t>
            </w:r>
          </w:p>
        </w:tc>
      </w:tr>
      <w:tr w:rsidR="00646060" w:rsidRPr="00163FE5" w:rsidTr="00163FE5">
        <w:tc>
          <w:tcPr>
            <w:tcW w:w="1371" w:type="dxa"/>
            <w:shd w:val="clear" w:color="auto" w:fill="auto"/>
          </w:tcPr>
          <w:p w:rsidR="00646060" w:rsidRPr="00163FE5" w:rsidRDefault="00646060" w:rsidP="00F43552">
            <w:pPr>
              <w:jc w:val="center"/>
              <w:rPr>
                <w:rFonts w:ascii="Arial" w:hAnsi="Arial" w:cs="Arial"/>
                <w:szCs w:val="21"/>
              </w:rPr>
            </w:pPr>
            <w:r w:rsidRPr="00163FE5">
              <w:rPr>
                <w:rFonts w:ascii="Arial" w:hAnsi="Arial" w:cs="Arial"/>
                <w:szCs w:val="21"/>
              </w:rPr>
              <w:t>2</w:t>
            </w:r>
            <w:r w:rsidR="00F43552">
              <w:rPr>
                <w:rFonts w:ascii="Arial" w:hAnsi="Arial" w:cs="Arial"/>
                <w:szCs w:val="21"/>
              </w:rPr>
              <w:t>2</w:t>
            </w:r>
          </w:p>
        </w:tc>
        <w:tc>
          <w:tcPr>
            <w:tcW w:w="3074" w:type="dxa"/>
            <w:vMerge/>
            <w:shd w:val="clear" w:color="auto" w:fill="auto"/>
          </w:tcPr>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Pair</w:t>
            </w:r>
            <w:r w:rsidRPr="00163FE5">
              <w:rPr>
                <w:rFonts w:ascii="Arial" w:hAnsi="Arial" w:cs="Arial"/>
                <w:szCs w:val="21"/>
              </w:rPr>
              <w:t xml:space="preserve"> discussion</w:t>
            </w:r>
            <w:r w:rsidRPr="00163FE5">
              <w:rPr>
                <w:rFonts w:ascii="Arial" w:hAnsi="Arial" w:cs="Arial" w:hint="eastAsia"/>
                <w:szCs w:val="21"/>
              </w:rPr>
              <w:t>; shadowing; pattern practice</w:t>
            </w:r>
          </w:p>
        </w:tc>
      </w:tr>
      <w:tr w:rsidR="00646060" w:rsidRPr="00163FE5" w:rsidTr="00163FE5">
        <w:tc>
          <w:tcPr>
            <w:tcW w:w="1371" w:type="dxa"/>
            <w:shd w:val="clear" w:color="auto" w:fill="auto"/>
          </w:tcPr>
          <w:p w:rsidR="00646060" w:rsidRPr="00163FE5" w:rsidRDefault="00646060" w:rsidP="00F43552">
            <w:pPr>
              <w:jc w:val="center"/>
              <w:rPr>
                <w:rFonts w:ascii="Arial" w:hAnsi="Arial" w:cs="Arial"/>
                <w:szCs w:val="21"/>
              </w:rPr>
            </w:pPr>
            <w:r w:rsidRPr="00163FE5">
              <w:rPr>
                <w:rFonts w:ascii="Arial" w:hAnsi="Arial" w:cs="Arial"/>
                <w:szCs w:val="21"/>
              </w:rPr>
              <w:t>2</w:t>
            </w:r>
            <w:r w:rsidR="00F43552">
              <w:rPr>
                <w:rFonts w:ascii="Arial" w:hAnsi="Arial" w:cs="Arial"/>
                <w:szCs w:val="21"/>
              </w:rPr>
              <w:t>3</w:t>
            </w:r>
          </w:p>
        </w:tc>
        <w:tc>
          <w:tcPr>
            <w:tcW w:w="3074" w:type="dxa"/>
            <w:vMerge/>
            <w:shd w:val="clear" w:color="auto" w:fill="auto"/>
          </w:tcPr>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Listening exercises; elicit forms for future plans</w:t>
            </w:r>
          </w:p>
        </w:tc>
      </w:tr>
      <w:tr w:rsidR="00646060" w:rsidRPr="00163FE5" w:rsidTr="00163FE5">
        <w:tc>
          <w:tcPr>
            <w:tcW w:w="1371" w:type="dxa"/>
            <w:shd w:val="clear" w:color="auto" w:fill="auto"/>
          </w:tcPr>
          <w:p w:rsidR="00646060" w:rsidRPr="00163FE5" w:rsidRDefault="00646060" w:rsidP="00F43552">
            <w:pPr>
              <w:jc w:val="center"/>
              <w:rPr>
                <w:rFonts w:ascii="Arial" w:hAnsi="Arial" w:cs="Arial"/>
                <w:szCs w:val="21"/>
              </w:rPr>
            </w:pPr>
            <w:r>
              <w:rPr>
                <w:rFonts w:ascii="Arial" w:hAnsi="Arial" w:cs="Arial"/>
                <w:szCs w:val="21"/>
              </w:rPr>
              <w:t>2</w:t>
            </w:r>
            <w:r w:rsidR="00F43552">
              <w:rPr>
                <w:rFonts w:ascii="Arial" w:hAnsi="Arial" w:cs="Arial"/>
                <w:szCs w:val="21"/>
              </w:rPr>
              <w:t>4</w:t>
            </w:r>
          </w:p>
        </w:tc>
        <w:tc>
          <w:tcPr>
            <w:tcW w:w="3074" w:type="dxa"/>
            <w:vMerge/>
            <w:shd w:val="clear" w:color="auto" w:fill="auto"/>
          </w:tcPr>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Pair</w:t>
            </w:r>
            <w:r w:rsidRPr="00163FE5">
              <w:rPr>
                <w:rFonts w:ascii="Arial" w:hAnsi="Arial" w:cs="Arial"/>
                <w:szCs w:val="21"/>
              </w:rPr>
              <w:t xml:space="preserve"> discussion</w:t>
            </w:r>
            <w:r w:rsidRPr="00163FE5">
              <w:rPr>
                <w:rFonts w:ascii="Arial" w:hAnsi="Arial" w:cs="Arial" w:hint="eastAsia"/>
                <w:szCs w:val="21"/>
              </w:rPr>
              <w:t>; shadowing; pattern practice</w:t>
            </w:r>
          </w:p>
        </w:tc>
      </w:tr>
      <w:tr w:rsidR="00646060" w:rsidRPr="00163FE5" w:rsidTr="00163FE5">
        <w:tc>
          <w:tcPr>
            <w:tcW w:w="1371" w:type="dxa"/>
            <w:shd w:val="clear" w:color="auto" w:fill="auto"/>
          </w:tcPr>
          <w:p w:rsidR="00646060" w:rsidRPr="00163FE5" w:rsidRDefault="00646060" w:rsidP="00F43552">
            <w:pPr>
              <w:jc w:val="center"/>
              <w:rPr>
                <w:rFonts w:ascii="Arial" w:hAnsi="Arial" w:cs="Arial"/>
                <w:szCs w:val="21"/>
              </w:rPr>
            </w:pPr>
            <w:r w:rsidRPr="00163FE5">
              <w:rPr>
                <w:rFonts w:ascii="Arial" w:hAnsi="Arial" w:cs="Arial"/>
                <w:szCs w:val="21"/>
              </w:rPr>
              <w:t>2</w:t>
            </w:r>
            <w:r w:rsidR="00F43552">
              <w:rPr>
                <w:rFonts w:ascii="Arial" w:hAnsi="Arial" w:cs="Arial"/>
                <w:szCs w:val="21"/>
              </w:rPr>
              <w:t>5</w:t>
            </w:r>
          </w:p>
        </w:tc>
        <w:tc>
          <w:tcPr>
            <w:tcW w:w="3074" w:type="dxa"/>
            <w:vMerge w:val="restart"/>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 xml:space="preserve">Topic 6: </w:t>
            </w:r>
            <w:r w:rsidRPr="00163FE5">
              <w:rPr>
                <w:rFonts w:ascii="Arial" w:hAnsi="Arial" w:cs="Arial"/>
                <w:szCs w:val="21"/>
              </w:rPr>
              <w:t>Managing conversations</w:t>
            </w:r>
            <w:r w:rsidRPr="00163FE5">
              <w:rPr>
                <w:rFonts w:ascii="Arial" w:hAnsi="Arial" w:cs="Arial" w:hint="eastAsia"/>
                <w:szCs w:val="21"/>
              </w:rPr>
              <w:t xml:space="preserve"> </w:t>
            </w:r>
          </w:p>
        </w:tc>
        <w:tc>
          <w:tcPr>
            <w:tcW w:w="5291" w:type="dxa"/>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Listening exercises; shadowing; pair work speaking (TC obj.1,3)</w:t>
            </w:r>
          </w:p>
        </w:tc>
      </w:tr>
      <w:tr w:rsidR="00646060" w:rsidRPr="00163FE5" w:rsidTr="00163FE5">
        <w:tc>
          <w:tcPr>
            <w:tcW w:w="1371" w:type="dxa"/>
            <w:shd w:val="clear" w:color="auto" w:fill="auto"/>
          </w:tcPr>
          <w:p w:rsidR="00646060" w:rsidRPr="00163FE5" w:rsidRDefault="00646060" w:rsidP="00F43552">
            <w:pPr>
              <w:jc w:val="center"/>
              <w:rPr>
                <w:rFonts w:ascii="Arial" w:hAnsi="Arial" w:cs="Arial"/>
                <w:szCs w:val="21"/>
              </w:rPr>
            </w:pPr>
            <w:r w:rsidRPr="00163FE5">
              <w:rPr>
                <w:rFonts w:ascii="Arial" w:hAnsi="Arial" w:cs="Arial"/>
                <w:szCs w:val="21"/>
              </w:rPr>
              <w:t>2</w:t>
            </w:r>
            <w:r w:rsidR="00F43552">
              <w:rPr>
                <w:rFonts w:ascii="Arial" w:hAnsi="Arial" w:cs="Arial"/>
                <w:szCs w:val="21"/>
              </w:rPr>
              <w:t>6</w:t>
            </w:r>
          </w:p>
        </w:tc>
        <w:tc>
          <w:tcPr>
            <w:tcW w:w="3074" w:type="dxa"/>
            <w:vMerge/>
            <w:shd w:val="clear" w:color="auto" w:fill="auto"/>
          </w:tcPr>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Listen to group discussion; practice discussions</w:t>
            </w:r>
          </w:p>
        </w:tc>
      </w:tr>
      <w:tr w:rsidR="00646060" w:rsidRPr="00163FE5" w:rsidTr="00163FE5">
        <w:tc>
          <w:tcPr>
            <w:tcW w:w="1371" w:type="dxa"/>
            <w:shd w:val="clear" w:color="auto" w:fill="auto"/>
          </w:tcPr>
          <w:p w:rsidR="00646060" w:rsidRPr="00163FE5" w:rsidRDefault="00646060" w:rsidP="00F43552">
            <w:pPr>
              <w:jc w:val="center"/>
              <w:rPr>
                <w:rFonts w:ascii="Arial" w:hAnsi="Arial" w:cs="Arial"/>
                <w:szCs w:val="21"/>
              </w:rPr>
            </w:pPr>
            <w:r w:rsidRPr="00163FE5">
              <w:rPr>
                <w:rFonts w:ascii="Arial" w:hAnsi="Arial" w:cs="Arial"/>
                <w:szCs w:val="21"/>
              </w:rPr>
              <w:t>2</w:t>
            </w:r>
            <w:r w:rsidR="00F43552">
              <w:rPr>
                <w:rFonts w:ascii="Arial" w:hAnsi="Arial" w:cs="Arial"/>
                <w:szCs w:val="21"/>
              </w:rPr>
              <w:t>7</w:t>
            </w:r>
          </w:p>
        </w:tc>
        <w:tc>
          <w:tcPr>
            <w:tcW w:w="3074" w:type="dxa"/>
            <w:vMerge/>
            <w:shd w:val="clear" w:color="auto" w:fill="auto"/>
          </w:tcPr>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jc w:val="left"/>
              <w:rPr>
                <w:rFonts w:ascii="Arial" w:hAnsi="Arial" w:cs="Arial"/>
                <w:szCs w:val="21"/>
              </w:rPr>
            </w:pPr>
            <w:r w:rsidRPr="00163FE5">
              <w:rPr>
                <w:rFonts w:ascii="Arial" w:hAnsi="Arial" w:cs="Arial"/>
                <w:szCs w:val="21"/>
              </w:rPr>
              <w:t>Practice discussions; fluency exercises</w:t>
            </w:r>
          </w:p>
        </w:tc>
      </w:tr>
      <w:tr w:rsidR="00646060" w:rsidRPr="00163FE5" w:rsidTr="00163FE5">
        <w:tc>
          <w:tcPr>
            <w:tcW w:w="1371" w:type="dxa"/>
            <w:shd w:val="clear" w:color="auto" w:fill="auto"/>
          </w:tcPr>
          <w:p w:rsidR="00646060" w:rsidRPr="00163FE5" w:rsidRDefault="00646060" w:rsidP="00F43552">
            <w:pPr>
              <w:jc w:val="center"/>
              <w:rPr>
                <w:rFonts w:ascii="Arial" w:hAnsi="Arial" w:cs="Arial"/>
                <w:szCs w:val="21"/>
              </w:rPr>
            </w:pPr>
            <w:r w:rsidRPr="00163FE5">
              <w:rPr>
                <w:rFonts w:ascii="Arial" w:hAnsi="Arial" w:cs="Arial" w:hint="eastAsia"/>
                <w:szCs w:val="21"/>
              </w:rPr>
              <w:t>2</w:t>
            </w:r>
            <w:r w:rsidR="00F43552">
              <w:rPr>
                <w:rFonts w:ascii="Arial" w:hAnsi="Arial" w:cs="Arial"/>
                <w:szCs w:val="21"/>
              </w:rPr>
              <w:t>8</w:t>
            </w:r>
          </w:p>
        </w:tc>
        <w:tc>
          <w:tcPr>
            <w:tcW w:w="3074" w:type="dxa"/>
            <w:vMerge/>
            <w:shd w:val="clear" w:color="auto" w:fill="auto"/>
          </w:tcPr>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Review; pronunciation activity; quiz</w:t>
            </w:r>
          </w:p>
        </w:tc>
      </w:tr>
      <w:tr w:rsidR="00646060" w:rsidRPr="00163FE5" w:rsidTr="00163FE5">
        <w:tc>
          <w:tcPr>
            <w:tcW w:w="1371" w:type="dxa"/>
            <w:shd w:val="clear" w:color="auto" w:fill="auto"/>
          </w:tcPr>
          <w:p w:rsidR="00646060" w:rsidRPr="00163FE5" w:rsidRDefault="00F43552" w:rsidP="00646060">
            <w:pPr>
              <w:jc w:val="center"/>
              <w:rPr>
                <w:rFonts w:ascii="Arial" w:hAnsi="Arial" w:cs="Arial"/>
                <w:szCs w:val="21"/>
              </w:rPr>
            </w:pPr>
            <w:r>
              <w:rPr>
                <w:rFonts w:ascii="Arial" w:hAnsi="Arial" w:cs="Arial"/>
                <w:szCs w:val="21"/>
              </w:rPr>
              <w:t>29</w:t>
            </w:r>
          </w:p>
        </w:tc>
        <w:tc>
          <w:tcPr>
            <w:tcW w:w="3074" w:type="dxa"/>
            <w:vMerge w:val="restart"/>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Review</w:t>
            </w:r>
          </w:p>
        </w:tc>
        <w:tc>
          <w:tcPr>
            <w:tcW w:w="5291" w:type="dxa"/>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Review Topics 5 and 6 (TC obj.1,3,5)</w:t>
            </w:r>
          </w:p>
        </w:tc>
      </w:tr>
      <w:tr w:rsidR="00646060" w:rsidRPr="00163FE5" w:rsidTr="00163FE5">
        <w:tc>
          <w:tcPr>
            <w:tcW w:w="1371" w:type="dxa"/>
            <w:shd w:val="clear" w:color="auto" w:fill="auto"/>
          </w:tcPr>
          <w:p w:rsidR="00646060" w:rsidRPr="00163FE5" w:rsidRDefault="00F43552" w:rsidP="00646060">
            <w:pPr>
              <w:jc w:val="center"/>
              <w:rPr>
                <w:rFonts w:ascii="Arial" w:hAnsi="Arial" w:cs="Arial"/>
                <w:szCs w:val="21"/>
              </w:rPr>
            </w:pPr>
            <w:r>
              <w:rPr>
                <w:rFonts w:ascii="Arial" w:hAnsi="Arial" w:cs="Arial"/>
                <w:szCs w:val="21"/>
              </w:rPr>
              <w:t>30</w:t>
            </w:r>
            <w:bookmarkStart w:id="0" w:name="_GoBack"/>
            <w:bookmarkEnd w:id="0"/>
          </w:p>
        </w:tc>
        <w:tc>
          <w:tcPr>
            <w:tcW w:w="3074" w:type="dxa"/>
            <w:vMerge/>
            <w:shd w:val="clear" w:color="auto" w:fill="auto"/>
          </w:tcPr>
          <w:p w:rsidR="00646060" w:rsidRPr="00163FE5" w:rsidRDefault="00646060" w:rsidP="00646060">
            <w:pPr>
              <w:jc w:val="left"/>
              <w:rPr>
                <w:rFonts w:ascii="Arial" w:hAnsi="Arial" w:cs="Arial"/>
                <w:szCs w:val="21"/>
              </w:rPr>
            </w:pPr>
          </w:p>
        </w:tc>
        <w:tc>
          <w:tcPr>
            <w:tcW w:w="5291" w:type="dxa"/>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Review all topics; prepare for final examination</w:t>
            </w:r>
          </w:p>
        </w:tc>
      </w:tr>
      <w:tr w:rsidR="00646060" w:rsidRPr="00163FE5" w:rsidTr="00163FE5">
        <w:tc>
          <w:tcPr>
            <w:tcW w:w="1371" w:type="dxa"/>
            <w:shd w:val="clear" w:color="auto" w:fill="auto"/>
          </w:tcPr>
          <w:p w:rsidR="00646060" w:rsidRPr="00163FE5" w:rsidRDefault="00646060" w:rsidP="00646060">
            <w:pPr>
              <w:jc w:val="center"/>
              <w:rPr>
                <w:rFonts w:ascii="Arial" w:hAnsi="Arial" w:cs="Arial"/>
                <w:szCs w:val="21"/>
              </w:rPr>
            </w:pPr>
          </w:p>
        </w:tc>
        <w:tc>
          <w:tcPr>
            <w:tcW w:w="3074" w:type="dxa"/>
            <w:shd w:val="clear" w:color="auto" w:fill="auto"/>
          </w:tcPr>
          <w:p w:rsidR="00646060" w:rsidRPr="00163FE5" w:rsidRDefault="00646060" w:rsidP="00646060">
            <w:pPr>
              <w:jc w:val="left"/>
              <w:rPr>
                <w:rFonts w:ascii="Arial" w:hAnsi="Arial" w:cs="Arial"/>
                <w:szCs w:val="21"/>
              </w:rPr>
            </w:pPr>
            <w:r w:rsidRPr="00163FE5">
              <w:rPr>
                <w:rFonts w:ascii="Arial" w:hAnsi="Arial" w:cs="Arial" w:hint="eastAsia"/>
                <w:szCs w:val="21"/>
              </w:rPr>
              <w:t>Final Exam</w:t>
            </w:r>
          </w:p>
        </w:tc>
        <w:tc>
          <w:tcPr>
            <w:tcW w:w="5291" w:type="dxa"/>
            <w:shd w:val="clear" w:color="auto" w:fill="auto"/>
          </w:tcPr>
          <w:p w:rsidR="00646060" w:rsidRPr="00163FE5" w:rsidRDefault="00646060" w:rsidP="00646060">
            <w:pPr>
              <w:jc w:val="left"/>
              <w:rPr>
                <w:rFonts w:ascii="Arial" w:hAnsi="Arial" w:cs="Arial"/>
                <w:szCs w:val="21"/>
              </w:rPr>
            </w:pPr>
            <w:r w:rsidRPr="00163FE5">
              <w:rPr>
                <w:rFonts w:ascii="Arial" w:hAnsi="Arial" w:cs="Arial"/>
                <w:szCs w:val="21"/>
              </w:rPr>
              <w:t xml:space="preserve">Oral communication </w:t>
            </w:r>
            <w:r w:rsidRPr="00163FE5">
              <w:rPr>
                <w:rFonts w:ascii="Arial" w:hAnsi="Arial" w:cs="Arial" w:hint="eastAsia"/>
                <w:szCs w:val="21"/>
              </w:rPr>
              <w:t xml:space="preserve">test </w:t>
            </w:r>
            <w:r w:rsidRPr="00163FE5">
              <w:rPr>
                <w:rFonts w:ascii="Arial" w:hAnsi="Arial" w:cs="Arial"/>
                <w:szCs w:val="21"/>
              </w:rPr>
              <w:t>and</w:t>
            </w:r>
            <w:r w:rsidRPr="00163FE5">
              <w:rPr>
                <w:rFonts w:ascii="Arial" w:hAnsi="Arial" w:cs="Arial" w:hint="eastAsia"/>
                <w:szCs w:val="21"/>
              </w:rPr>
              <w:t xml:space="preserve"> grammar test</w:t>
            </w:r>
          </w:p>
        </w:tc>
      </w:tr>
    </w:tbl>
    <w:p w:rsidR="008B0BEE" w:rsidRDefault="008B0B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5B36FB" w:rsidRPr="005B36FB" w:rsidTr="00817329">
        <w:tc>
          <w:tcPr>
            <w:tcW w:w="9736" w:type="dxa"/>
            <w:shd w:val="clear" w:color="auto" w:fill="auto"/>
          </w:tcPr>
          <w:p w:rsidR="005B36FB" w:rsidRPr="00163FE5" w:rsidRDefault="005B36FB" w:rsidP="005B36FB">
            <w:pPr>
              <w:rPr>
                <w:rFonts w:ascii="Arial" w:hAnsi="Arial" w:cs="Arial"/>
                <w:b/>
                <w:szCs w:val="21"/>
              </w:rPr>
            </w:pPr>
            <w:r w:rsidRPr="00163FE5">
              <w:rPr>
                <w:rFonts w:ascii="Arial" w:hAnsi="Arial" w:cs="Arial"/>
                <w:b/>
                <w:szCs w:val="21"/>
              </w:rPr>
              <w:t>Required Materials:</w:t>
            </w:r>
          </w:p>
        </w:tc>
      </w:tr>
      <w:tr w:rsidR="005B36FB" w:rsidRPr="005B36FB" w:rsidTr="00F059DF">
        <w:trPr>
          <w:trHeight w:val="1886"/>
        </w:trPr>
        <w:tc>
          <w:tcPr>
            <w:tcW w:w="9736" w:type="dxa"/>
            <w:shd w:val="clear" w:color="auto" w:fill="auto"/>
          </w:tcPr>
          <w:p w:rsidR="00B9070F" w:rsidRPr="00163FE5" w:rsidRDefault="00724FC3" w:rsidP="00C31D7E">
            <w:pPr>
              <w:rPr>
                <w:rFonts w:ascii="Arial" w:hAnsi="Arial" w:cs="Arial"/>
                <w:szCs w:val="21"/>
              </w:rPr>
            </w:pPr>
            <w:r w:rsidRPr="00163FE5">
              <w:rPr>
                <w:rFonts w:ascii="Arial" w:hAnsi="Arial" w:cs="Arial"/>
                <w:szCs w:val="21"/>
              </w:rPr>
              <w:t>Handouts will be provided to students in each lesson. Students should bring</w:t>
            </w:r>
            <w:r w:rsidR="00B9070F" w:rsidRPr="00163FE5">
              <w:rPr>
                <w:rFonts w:ascii="Arial" w:hAnsi="Arial" w:cs="Arial" w:hint="eastAsia"/>
                <w:szCs w:val="21"/>
              </w:rPr>
              <w:t>:</w:t>
            </w:r>
            <w:r w:rsidRPr="00163FE5">
              <w:rPr>
                <w:rFonts w:ascii="Arial" w:hAnsi="Arial" w:cs="Arial"/>
                <w:szCs w:val="21"/>
              </w:rPr>
              <w:t xml:space="preserve"> </w:t>
            </w:r>
          </w:p>
          <w:p w:rsidR="00B9070F" w:rsidRPr="00163FE5" w:rsidRDefault="00724FC3" w:rsidP="00B9070F">
            <w:pPr>
              <w:pStyle w:val="ListParagraph"/>
              <w:numPr>
                <w:ilvl w:val="0"/>
                <w:numId w:val="11"/>
              </w:numPr>
              <w:rPr>
                <w:rFonts w:ascii="Arial" w:hAnsi="Arial" w:cs="Arial"/>
                <w:szCs w:val="21"/>
              </w:rPr>
            </w:pPr>
            <w:r w:rsidRPr="00163FE5">
              <w:rPr>
                <w:rFonts w:ascii="Arial" w:hAnsi="Arial" w:cs="Arial"/>
                <w:szCs w:val="21"/>
              </w:rPr>
              <w:t>loose-leaf paper to take notes</w:t>
            </w:r>
          </w:p>
          <w:p w:rsidR="00B9070F" w:rsidRPr="00163FE5" w:rsidRDefault="00724FC3" w:rsidP="00B9070F">
            <w:pPr>
              <w:pStyle w:val="ListParagraph"/>
              <w:numPr>
                <w:ilvl w:val="0"/>
                <w:numId w:val="11"/>
              </w:numPr>
              <w:rPr>
                <w:rFonts w:ascii="Arial" w:hAnsi="Arial" w:cs="Arial"/>
                <w:szCs w:val="21"/>
              </w:rPr>
            </w:pPr>
            <w:r w:rsidRPr="00163FE5">
              <w:rPr>
                <w:rFonts w:ascii="Arial" w:hAnsi="Arial" w:cs="Arial"/>
                <w:szCs w:val="21"/>
              </w:rPr>
              <w:t>a folder for their handouts and notes</w:t>
            </w:r>
            <w:r w:rsidR="00F66CF3" w:rsidRPr="00163FE5">
              <w:rPr>
                <w:rFonts w:ascii="Arial" w:hAnsi="Arial" w:cs="Arial" w:hint="eastAsia"/>
                <w:szCs w:val="21"/>
              </w:rPr>
              <w:t xml:space="preserve"> </w:t>
            </w:r>
          </w:p>
          <w:p w:rsidR="005B36FB" w:rsidRPr="00163FE5" w:rsidRDefault="00F66CF3" w:rsidP="00B9070F">
            <w:pPr>
              <w:pStyle w:val="ListParagraph"/>
              <w:numPr>
                <w:ilvl w:val="0"/>
                <w:numId w:val="11"/>
              </w:numPr>
              <w:rPr>
                <w:rFonts w:ascii="Arial" w:hAnsi="Arial" w:cs="Arial"/>
                <w:szCs w:val="21"/>
              </w:rPr>
            </w:pPr>
            <w:r w:rsidRPr="00163FE5">
              <w:rPr>
                <w:rFonts w:ascii="Arial" w:hAnsi="Arial" w:cs="Arial" w:hint="eastAsia"/>
                <w:szCs w:val="21"/>
              </w:rPr>
              <w:t xml:space="preserve">the textbook </w:t>
            </w:r>
            <w:r w:rsidRPr="00163FE5">
              <w:rPr>
                <w:rFonts w:ascii="Arial" w:hAnsi="Arial" w:cs="Arial" w:hint="eastAsia"/>
                <w:i/>
                <w:szCs w:val="21"/>
              </w:rPr>
              <w:t>Grammar in Use Intermediate</w:t>
            </w:r>
          </w:p>
          <w:p w:rsidR="009F309E" w:rsidRPr="00163FE5" w:rsidRDefault="009F309E" w:rsidP="00B9070F">
            <w:pPr>
              <w:pStyle w:val="ListParagraph"/>
              <w:numPr>
                <w:ilvl w:val="0"/>
                <w:numId w:val="11"/>
              </w:numPr>
              <w:rPr>
                <w:rFonts w:ascii="Arial" w:hAnsi="Arial" w:cs="Arial"/>
                <w:szCs w:val="21"/>
              </w:rPr>
            </w:pPr>
            <w:r w:rsidRPr="00163FE5">
              <w:rPr>
                <w:rFonts w:ascii="Arial" w:hAnsi="Arial" w:cs="Arial" w:hint="eastAsia"/>
                <w:szCs w:val="21"/>
              </w:rPr>
              <w:t>a mobile computer device (tablet or smartphone)</w:t>
            </w:r>
          </w:p>
          <w:p w:rsidR="00C31D7E" w:rsidRPr="00163FE5" w:rsidRDefault="00B9070F" w:rsidP="00C31D7E">
            <w:pPr>
              <w:pStyle w:val="ListParagraph"/>
              <w:numPr>
                <w:ilvl w:val="0"/>
                <w:numId w:val="11"/>
              </w:numPr>
              <w:rPr>
                <w:rFonts w:ascii="Arial" w:hAnsi="Arial" w:cs="Arial"/>
                <w:szCs w:val="21"/>
              </w:rPr>
            </w:pPr>
            <w:r w:rsidRPr="00163FE5">
              <w:rPr>
                <w:rFonts w:ascii="Arial" w:hAnsi="Arial" w:cs="Arial" w:hint="eastAsia"/>
                <w:szCs w:val="21"/>
              </w:rPr>
              <w:t>dictionary</w:t>
            </w:r>
          </w:p>
        </w:tc>
      </w:tr>
      <w:tr w:rsidR="005B36FB" w:rsidRPr="005B36FB" w:rsidTr="00817329">
        <w:tc>
          <w:tcPr>
            <w:tcW w:w="9736" w:type="dxa"/>
            <w:shd w:val="clear" w:color="auto" w:fill="auto"/>
          </w:tcPr>
          <w:p w:rsidR="005B36FB" w:rsidRPr="00163FE5" w:rsidRDefault="005B36FB" w:rsidP="00B9070F">
            <w:pPr>
              <w:rPr>
                <w:rFonts w:ascii="Arial" w:hAnsi="Arial" w:cs="Arial"/>
                <w:b/>
                <w:szCs w:val="21"/>
              </w:rPr>
            </w:pPr>
            <w:r w:rsidRPr="00163FE5">
              <w:rPr>
                <w:rFonts w:ascii="Arial" w:hAnsi="Arial" w:cs="Arial"/>
                <w:b/>
                <w:szCs w:val="21"/>
              </w:rPr>
              <w:t xml:space="preserve">Course Policies </w:t>
            </w:r>
          </w:p>
        </w:tc>
      </w:tr>
      <w:tr w:rsidR="005B36FB" w:rsidRPr="005B36FB" w:rsidTr="00F059DF">
        <w:trPr>
          <w:trHeight w:val="3674"/>
        </w:trPr>
        <w:tc>
          <w:tcPr>
            <w:tcW w:w="9736" w:type="dxa"/>
            <w:shd w:val="clear" w:color="auto" w:fill="auto"/>
          </w:tcPr>
          <w:p w:rsidR="00435C5C" w:rsidRPr="00163FE5" w:rsidRDefault="00724FC3" w:rsidP="00963BD3">
            <w:pPr>
              <w:spacing w:after="120"/>
              <w:rPr>
                <w:rFonts w:ascii="Arial" w:hAnsi="Arial" w:cs="Arial"/>
                <w:szCs w:val="21"/>
              </w:rPr>
            </w:pPr>
            <w:r w:rsidRPr="00163FE5">
              <w:rPr>
                <w:rFonts w:ascii="Arial" w:hAnsi="Arial" w:cs="Arial"/>
                <w:szCs w:val="21"/>
              </w:rPr>
              <w:t xml:space="preserve">A </w:t>
            </w:r>
            <w:r w:rsidRPr="00163FE5">
              <w:rPr>
                <w:rFonts w:ascii="Arial" w:hAnsi="Arial" w:cs="Arial" w:hint="eastAsia"/>
                <w:szCs w:val="21"/>
              </w:rPr>
              <w:t>student who</w:t>
            </w:r>
            <w:r w:rsidRPr="00163FE5">
              <w:rPr>
                <w:rFonts w:ascii="Arial" w:hAnsi="Arial" w:cs="Arial"/>
                <w:szCs w:val="21"/>
              </w:rPr>
              <w:t xml:space="preserve"> miss</w:t>
            </w:r>
            <w:r w:rsidRPr="00163FE5">
              <w:rPr>
                <w:rFonts w:ascii="Arial" w:hAnsi="Arial" w:cs="Arial" w:hint="eastAsia"/>
                <w:szCs w:val="21"/>
              </w:rPr>
              <w:t>es</w:t>
            </w:r>
            <w:r w:rsidRPr="00163FE5">
              <w:rPr>
                <w:rFonts w:ascii="Arial" w:hAnsi="Arial" w:cs="Arial"/>
                <w:szCs w:val="21"/>
              </w:rPr>
              <w:t xml:space="preserve"> more than </w:t>
            </w:r>
            <w:r w:rsidR="00F66CF3" w:rsidRPr="00163FE5">
              <w:rPr>
                <w:rFonts w:ascii="Arial" w:hAnsi="Arial" w:cs="Arial" w:hint="eastAsia"/>
                <w:szCs w:val="21"/>
              </w:rPr>
              <w:t>five</w:t>
            </w:r>
            <w:r w:rsidRPr="00163FE5">
              <w:rPr>
                <w:rFonts w:ascii="Arial" w:hAnsi="Arial" w:cs="Arial"/>
                <w:szCs w:val="21"/>
              </w:rPr>
              <w:t xml:space="preserve"> lessons will not be able to pass the course. </w:t>
            </w:r>
            <w:r w:rsidRPr="00163FE5">
              <w:rPr>
                <w:rFonts w:ascii="Arial" w:hAnsi="Arial" w:cs="Arial"/>
                <w:bCs/>
                <w:szCs w:val="21"/>
              </w:rPr>
              <w:t>If an absence is officially excused (i.e. the student has a doctor's note or some other legitimate reason for being absent), it is not counted as an absence.</w:t>
            </w:r>
            <w:r w:rsidRPr="00163FE5">
              <w:rPr>
                <w:rFonts w:ascii="Arial" w:hAnsi="Arial" w:cs="Arial"/>
                <w:szCs w:val="21"/>
              </w:rPr>
              <w:t xml:space="preserve"> The maximum number of officially excused absences is </w:t>
            </w:r>
            <w:r w:rsidR="00F66CF3" w:rsidRPr="00163FE5">
              <w:rPr>
                <w:rFonts w:ascii="Arial" w:hAnsi="Arial" w:cs="Arial" w:hint="eastAsia"/>
                <w:szCs w:val="21"/>
              </w:rPr>
              <w:t>three</w:t>
            </w:r>
            <w:r w:rsidRPr="00163FE5">
              <w:rPr>
                <w:rFonts w:ascii="Arial" w:hAnsi="Arial" w:cs="Arial"/>
                <w:szCs w:val="21"/>
              </w:rPr>
              <w:t>. You should keep in mind that if you are late to class three times, this counts as one absence.</w:t>
            </w:r>
          </w:p>
          <w:p w:rsidR="001C159D" w:rsidRPr="00163FE5" w:rsidRDefault="001C159D" w:rsidP="00963BD3">
            <w:pPr>
              <w:spacing w:after="120"/>
              <w:rPr>
                <w:rFonts w:ascii="Arial" w:hAnsi="Arial" w:cs="Arial"/>
                <w:szCs w:val="21"/>
              </w:rPr>
            </w:pPr>
            <w:r w:rsidRPr="00163FE5">
              <w:rPr>
                <w:rFonts w:ascii="Arial" w:hAnsi="Arial" w:cs="Arial"/>
                <w:szCs w:val="21"/>
              </w:rPr>
              <w:t>If you are absent</w:t>
            </w:r>
            <w:r w:rsidR="00C45E03" w:rsidRPr="00163FE5">
              <w:rPr>
                <w:rFonts w:ascii="Arial" w:hAnsi="Arial" w:cs="Arial"/>
                <w:szCs w:val="21"/>
              </w:rPr>
              <w:t xml:space="preserve"> from a lesson</w:t>
            </w:r>
            <w:r w:rsidRPr="00163FE5">
              <w:rPr>
                <w:rFonts w:ascii="Arial" w:hAnsi="Arial" w:cs="Arial"/>
                <w:szCs w:val="21"/>
              </w:rPr>
              <w:t>, please contact me to find out what was studied in the lesson and what the homework assignment is.</w:t>
            </w:r>
          </w:p>
          <w:p w:rsidR="00435C5C" w:rsidRPr="00163FE5" w:rsidRDefault="00B9070F" w:rsidP="00963BD3">
            <w:pPr>
              <w:spacing w:after="120"/>
              <w:rPr>
                <w:rFonts w:ascii="Arial" w:hAnsi="Arial" w:cs="Arial"/>
                <w:szCs w:val="21"/>
              </w:rPr>
            </w:pPr>
            <w:r w:rsidRPr="00163FE5">
              <w:rPr>
                <w:rFonts w:ascii="Arial" w:hAnsi="Arial" w:cs="Arial" w:hint="eastAsia"/>
                <w:szCs w:val="21"/>
              </w:rPr>
              <w:t>Homework assignments that are submitted late will lose 10% of the maximum score for each day that they are late. F</w:t>
            </w:r>
            <w:r w:rsidRPr="00163FE5">
              <w:rPr>
                <w:rFonts w:ascii="Arial" w:hAnsi="Arial" w:cs="Arial"/>
                <w:szCs w:val="21"/>
              </w:rPr>
              <w:t>o</w:t>
            </w:r>
            <w:r w:rsidRPr="00163FE5">
              <w:rPr>
                <w:rFonts w:ascii="Arial" w:hAnsi="Arial" w:cs="Arial" w:hint="eastAsia"/>
                <w:szCs w:val="21"/>
              </w:rPr>
              <w:t xml:space="preserve">r example, if an assignment that </w:t>
            </w:r>
            <w:r w:rsidR="00A10912" w:rsidRPr="00163FE5">
              <w:rPr>
                <w:rFonts w:ascii="Arial" w:hAnsi="Arial" w:cs="Arial" w:hint="eastAsia"/>
                <w:szCs w:val="21"/>
              </w:rPr>
              <w:t>would normally be worth</w:t>
            </w:r>
            <w:r w:rsidRPr="00163FE5">
              <w:rPr>
                <w:rFonts w:ascii="Arial" w:hAnsi="Arial" w:cs="Arial" w:hint="eastAsia"/>
                <w:szCs w:val="21"/>
              </w:rPr>
              <w:t xml:space="preserve"> a score of 8 out of 10 is submitted two days late, the final score will be 6 out of 10.</w:t>
            </w:r>
          </w:p>
        </w:tc>
      </w:tr>
      <w:tr w:rsidR="005B36FB" w:rsidRPr="005B36FB" w:rsidTr="00817329">
        <w:tc>
          <w:tcPr>
            <w:tcW w:w="9736" w:type="dxa"/>
            <w:shd w:val="clear" w:color="auto" w:fill="auto"/>
          </w:tcPr>
          <w:p w:rsidR="005B36FB" w:rsidRPr="00163FE5" w:rsidRDefault="005B36FB" w:rsidP="005B36FB">
            <w:pPr>
              <w:ind w:left="1134" w:hanging="1134"/>
              <w:rPr>
                <w:rFonts w:ascii="Arial" w:hAnsi="Arial" w:cs="Arial"/>
                <w:b/>
                <w:bCs/>
                <w:szCs w:val="21"/>
              </w:rPr>
            </w:pPr>
            <w:r w:rsidRPr="00163FE5">
              <w:rPr>
                <w:rFonts w:ascii="Arial" w:hAnsi="Arial" w:cs="Arial"/>
                <w:b/>
                <w:bCs/>
                <w:szCs w:val="21"/>
              </w:rPr>
              <w:t>Class Preparation and Review</w:t>
            </w:r>
          </w:p>
        </w:tc>
      </w:tr>
      <w:tr w:rsidR="005B36FB" w:rsidRPr="005B36FB" w:rsidTr="00F059DF">
        <w:trPr>
          <w:trHeight w:val="826"/>
        </w:trPr>
        <w:tc>
          <w:tcPr>
            <w:tcW w:w="9736" w:type="dxa"/>
            <w:shd w:val="clear" w:color="auto" w:fill="auto"/>
          </w:tcPr>
          <w:p w:rsidR="00963BD3" w:rsidRPr="00163FE5" w:rsidRDefault="00156A10" w:rsidP="00963BD3">
            <w:pPr>
              <w:rPr>
                <w:rFonts w:ascii="Arial" w:hAnsi="Arial" w:cs="Arial"/>
                <w:bCs/>
                <w:szCs w:val="21"/>
              </w:rPr>
            </w:pPr>
            <w:r w:rsidRPr="00163FE5">
              <w:rPr>
                <w:rFonts w:ascii="Arial" w:hAnsi="Arial" w:cs="Arial"/>
                <w:bCs/>
                <w:szCs w:val="21"/>
              </w:rPr>
              <w:t xml:space="preserve">Students are expected to spend at least one hour preparing for every hour of lesson, and one hour reviewing and doing </w:t>
            </w:r>
            <w:r w:rsidR="00A06C00" w:rsidRPr="00163FE5">
              <w:rPr>
                <w:rFonts w:ascii="Arial" w:hAnsi="Arial" w:cs="Arial" w:hint="eastAsia"/>
                <w:bCs/>
                <w:szCs w:val="21"/>
              </w:rPr>
              <w:t>h</w:t>
            </w:r>
            <w:r w:rsidRPr="00163FE5">
              <w:rPr>
                <w:rFonts w:ascii="Arial" w:hAnsi="Arial" w:cs="Arial"/>
                <w:bCs/>
                <w:szCs w:val="21"/>
              </w:rPr>
              <w:t>omework</w:t>
            </w:r>
            <w:r w:rsidR="00A06C00" w:rsidRPr="00163FE5">
              <w:rPr>
                <w:rFonts w:ascii="Arial" w:hAnsi="Arial" w:cs="Arial" w:hint="eastAsia"/>
                <w:bCs/>
                <w:szCs w:val="21"/>
              </w:rPr>
              <w:t>.</w:t>
            </w:r>
          </w:p>
        </w:tc>
      </w:tr>
      <w:tr w:rsidR="005B36FB" w:rsidRPr="005B36FB" w:rsidTr="00817329">
        <w:tc>
          <w:tcPr>
            <w:tcW w:w="9736" w:type="dxa"/>
            <w:shd w:val="clear" w:color="auto" w:fill="auto"/>
          </w:tcPr>
          <w:p w:rsidR="005B36FB" w:rsidRPr="00725AFC" w:rsidRDefault="005B36FB" w:rsidP="005B36FB">
            <w:pPr>
              <w:rPr>
                <w:rFonts w:ascii="Arial" w:hAnsi="Arial" w:cs="Arial"/>
                <w:b/>
                <w:sz w:val="22"/>
                <w:szCs w:val="22"/>
              </w:rPr>
            </w:pPr>
            <w:r w:rsidRPr="00725AFC">
              <w:rPr>
                <w:rFonts w:ascii="Arial" w:hAnsi="Arial" w:cs="Arial"/>
                <w:b/>
                <w:sz w:val="22"/>
                <w:szCs w:val="22"/>
              </w:rPr>
              <w:t>Grades and Grading</w:t>
            </w:r>
          </w:p>
        </w:tc>
      </w:tr>
      <w:tr w:rsidR="00163FE5" w:rsidRPr="005B36FB" w:rsidTr="00817329">
        <w:tc>
          <w:tcPr>
            <w:tcW w:w="9736" w:type="dxa"/>
            <w:shd w:val="clear" w:color="auto" w:fill="auto"/>
          </w:tcPr>
          <w:p w:rsidR="00163FE5" w:rsidRPr="00116A02" w:rsidRDefault="00163FE5" w:rsidP="00163FE5">
            <w:pPr>
              <w:autoSpaceDE w:val="0"/>
              <w:autoSpaceDN w:val="0"/>
              <w:adjustRightInd w:val="0"/>
              <w:rPr>
                <w:rFonts w:ascii="Arial" w:hAnsi="Arial" w:cs="Arial"/>
                <w:b/>
                <w:color w:val="000000"/>
                <w:szCs w:val="21"/>
              </w:rPr>
            </w:pPr>
            <w:r w:rsidRPr="00116A02">
              <w:rPr>
                <w:rFonts w:ascii="Arial" w:hAnsi="Arial" w:cs="Arial"/>
                <w:b/>
                <w:color w:val="000000"/>
                <w:szCs w:val="21"/>
                <w:u w:val="single"/>
              </w:rPr>
              <w:t>Participation</w:t>
            </w:r>
            <w:r w:rsidRPr="00116A02">
              <w:rPr>
                <w:rFonts w:ascii="Arial" w:hAnsi="Arial" w:cs="Arial"/>
                <w:b/>
                <w:color w:val="000000"/>
                <w:szCs w:val="21"/>
              </w:rPr>
              <w:t xml:space="preserve"> –10%</w:t>
            </w:r>
          </w:p>
          <w:p w:rsidR="00163FE5" w:rsidRPr="00116A02" w:rsidRDefault="00163FE5" w:rsidP="00163FE5">
            <w:pPr>
              <w:autoSpaceDE w:val="0"/>
              <w:autoSpaceDN w:val="0"/>
              <w:adjustRightInd w:val="0"/>
              <w:rPr>
                <w:rFonts w:ascii="Arial" w:hAnsi="Arial" w:cs="Arial"/>
                <w:color w:val="000000" w:themeColor="text1"/>
                <w:szCs w:val="21"/>
              </w:rPr>
            </w:pPr>
            <w:r w:rsidRPr="00116A02">
              <w:rPr>
                <w:rFonts w:ascii="Arial" w:hAnsi="Arial" w:cs="Arial"/>
                <w:color w:val="000000" w:themeColor="text1"/>
                <w:szCs w:val="21"/>
              </w:rPr>
              <w:t>Participation refers to being prepared, active, and focused in class. You are expected to speak English in class. If you speak Japanese, you will l</w:t>
            </w:r>
            <w:r>
              <w:rPr>
                <w:rFonts w:ascii="Arial" w:hAnsi="Arial" w:cs="Arial"/>
                <w:color w:val="000000" w:themeColor="text1"/>
                <w:szCs w:val="21"/>
              </w:rPr>
              <w:t>ose points for participation. I</w:t>
            </w:r>
            <w:r w:rsidRPr="00116A02">
              <w:rPr>
                <w:rFonts w:ascii="Arial" w:hAnsi="Arial" w:cs="Arial"/>
                <w:color w:val="000000" w:themeColor="text1"/>
                <w:szCs w:val="21"/>
              </w:rPr>
              <w:t>f you are absent, you will obviously not get participation marks. You will be continually evaluated in class during pair or group work, discussions, and presentations. If you do not understand, ask questions. No question is a bad question. You must give and show full effort in class to earn a good score in participation.</w:t>
            </w:r>
          </w:p>
          <w:p w:rsidR="00163FE5" w:rsidRPr="00116A02" w:rsidRDefault="00163FE5" w:rsidP="00163FE5">
            <w:pPr>
              <w:autoSpaceDE w:val="0"/>
              <w:autoSpaceDN w:val="0"/>
              <w:adjustRightInd w:val="0"/>
              <w:rPr>
                <w:rFonts w:ascii="Arial" w:hAnsi="Arial" w:cs="Arial"/>
                <w:b/>
                <w:color w:val="000000"/>
                <w:szCs w:val="21"/>
              </w:rPr>
            </w:pPr>
            <w:r w:rsidRPr="00116A02">
              <w:rPr>
                <w:rFonts w:ascii="Arial" w:hAnsi="Arial" w:cs="Arial"/>
                <w:b/>
                <w:color w:val="000000"/>
                <w:szCs w:val="21"/>
                <w:u w:val="single"/>
              </w:rPr>
              <w:t>Course Activities and Homework</w:t>
            </w:r>
            <w:r w:rsidRPr="00116A02">
              <w:rPr>
                <w:rFonts w:ascii="Arial" w:hAnsi="Arial" w:cs="Arial"/>
                <w:b/>
                <w:color w:val="000000"/>
                <w:szCs w:val="21"/>
              </w:rPr>
              <w:t xml:space="preserve"> – 20%</w:t>
            </w:r>
          </w:p>
          <w:p w:rsidR="00163FE5" w:rsidRPr="00116A02" w:rsidRDefault="00163FE5" w:rsidP="00163FE5">
            <w:pPr>
              <w:autoSpaceDE w:val="0"/>
              <w:autoSpaceDN w:val="0"/>
              <w:adjustRightInd w:val="0"/>
              <w:rPr>
                <w:rFonts w:ascii="Arial" w:hAnsi="Arial" w:cs="Arial"/>
                <w:color w:val="000000" w:themeColor="text1"/>
                <w:szCs w:val="21"/>
              </w:rPr>
            </w:pPr>
            <w:r w:rsidRPr="00116A02">
              <w:rPr>
                <w:rFonts w:ascii="Arial" w:hAnsi="Arial" w:cs="Arial"/>
                <w:color w:val="000000" w:themeColor="text1"/>
                <w:szCs w:val="21"/>
              </w:rPr>
              <w:t>Examples include grammar activities, handout completion, speaking preparations</w:t>
            </w:r>
            <w:r>
              <w:rPr>
                <w:rFonts w:ascii="Arial" w:hAnsi="Arial" w:cs="Arial"/>
                <w:color w:val="000000" w:themeColor="text1"/>
                <w:szCs w:val="21"/>
              </w:rPr>
              <w:t>, listening activities and other activities</w:t>
            </w:r>
            <w:r w:rsidRPr="00116A02">
              <w:rPr>
                <w:rFonts w:ascii="Arial" w:hAnsi="Arial" w:cs="Arial"/>
                <w:color w:val="000000" w:themeColor="text1"/>
                <w:szCs w:val="21"/>
              </w:rPr>
              <w:t>.</w:t>
            </w:r>
          </w:p>
          <w:p w:rsidR="00163FE5" w:rsidRPr="00116A02" w:rsidRDefault="00163FE5" w:rsidP="00163FE5">
            <w:pPr>
              <w:rPr>
                <w:rFonts w:ascii="Arial" w:eastAsia="Times New Roman" w:hAnsi="Arial" w:cs="Arial"/>
                <w:szCs w:val="21"/>
              </w:rPr>
            </w:pPr>
            <w:r w:rsidRPr="00116A02">
              <w:rPr>
                <w:rFonts w:ascii="Arial" w:hAnsi="Arial" w:cs="Arial"/>
                <w:b/>
                <w:color w:val="000000"/>
                <w:szCs w:val="21"/>
                <w:u w:val="single"/>
              </w:rPr>
              <w:t>Speaking Assessments and Recording</w:t>
            </w:r>
            <w:r w:rsidRPr="00116A02">
              <w:rPr>
                <w:rFonts w:ascii="Arial" w:hAnsi="Arial" w:cs="Arial"/>
                <w:b/>
                <w:color w:val="000000"/>
                <w:szCs w:val="21"/>
              </w:rPr>
              <w:t xml:space="preserve"> – 30% </w:t>
            </w:r>
          </w:p>
          <w:p w:rsidR="00163FE5" w:rsidRPr="00116A02" w:rsidRDefault="00163FE5" w:rsidP="00163FE5">
            <w:pPr>
              <w:pStyle w:val="ListParagraph"/>
              <w:numPr>
                <w:ilvl w:val="0"/>
                <w:numId w:val="14"/>
              </w:numPr>
              <w:autoSpaceDE w:val="0"/>
              <w:autoSpaceDN w:val="0"/>
              <w:adjustRightInd w:val="0"/>
              <w:ind w:left="720"/>
              <w:jc w:val="left"/>
              <w:rPr>
                <w:rFonts w:ascii="Arial" w:hAnsi="Arial" w:cs="Arial"/>
                <w:color w:val="000000"/>
                <w:szCs w:val="21"/>
              </w:rPr>
            </w:pPr>
            <w:r w:rsidRPr="00116A02">
              <w:rPr>
                <w:rFonts w:ascii="Arial" w:hAnsi="Arial" w:cs="Arial"/>
                <w:b/>
                <w:color w:val="000000"/>
                <w:szCs w:val="21"/>
              </w:rPr>
              <w:t>Speaking Interaction (FO)</w:t>
            </w:r>
            <w:r w:rsidRPr="00116A02">
              <w:rPr>
                <w:rFonts w:ascii="Arial" w:hAnsi="Arial" w:cs="Arial"/>
                <w:color w:val="FF0000"/>
                <w:szCs w:val="21"/>
              </w:rPr>
              <w:t xml:space="preserve">:  </w:t>
            </w:r>
            <w:r w:rsidRPr="00116A02">
              <w:rPr>
                <w:rFonts w:ascii="Arial" w:hAnsi="Arial" w:cs="Arial"/>
                <w:color w:val="000000" w:themeColor="text1"/>
                <w:szCs w:val="21"/>
              </w:rPr>
              <w:t xml:space="preserve">Recordings or in-class assessments in pairs or groups. Tests ability to perform </w:t>
            </w:r>
            <w:r>
              <w:rPr>
                <w:rFonts w:ascii="Arial" w:hAnsi="Arial" w:cs="Arial"/>
                <w:color w:val="000000" w:themeColor="text1"/>
                <w:szCs w:val="21"/>
              </w:rPr>
              <w:t>f</w:t>
            </w:r>
            <w:r w:rsidRPr="00116A02">
              <w:rPr>
                <w:rFonts w:ascii="Arial" w:hAnsi="Arial" w:cs="Arial"/>
                <w:color w:val="000000" w:themeColor="text1"/>
                <w:szCs w:val="21"/>
              </w:rPr>
              <w:t xml:space="preserve">unctional </w:t>
            </w:r>
            <w:r>
              <w:rPr>
                <w:rFonts w:ascii="Arial" w:hAnsi="Arial" w:cs="Arial"/>
                <w:color w:val="000000" w:themeColor="text1"/>
                <w:szCs w:val="21"/>
              </w:rPr>
              <w:t>o</w:t>
            </w:r>
            <w:r w:rsidRPr="00116A02">
              <w:rPr>
                <w:rFonts w:ascii="Arial" w:hAnsi="Arial" w:cs="Arial"/>
                <w:color w:val="000000" w:themeColor="text1"/>
                <w:szCs w:val="21"/>
              </w:rPr>
              <w:t>bjectives: 15%</w:t>
            </w:r>
          </w:p>
          <w:p w:rsidR="00163FE5" w:rsidRPr="00116A02" w:rsidRDefault="00163FE5" w:rsidP="00163FE5">
            <w:pPr>
              <w:pStyle w:val="ListParagraph"/>
              <w:numPr>
                <w:ilvl w:val="0"/>
                <w:numId w:val="14"/>
              </w:numPr>
              <w:autoSpaceDE w:val="0"/>
              <w:autoSpaceDN w:val="0"/>
              <w:adjustRightInd w:val="0"/>
              <w:ind w:left="720"/>
              <w:jc w:val="left"/>
              <w:rPr>
                <w:rFonts w:ascii="Arial" w:hAnsi="Arial" w:cs="Arial"/>
                <w:color w:val="000000"/>
                <w:szCs w:val="21"/>
              </w:rPr>
            </w:pPr>
            <w:r w:rsidRPr="00116A02">
              <w:rPr>
                <w:rFonts w:ascii="Arial" w:hAnsi="Arial" w:cs="Arial"/>
                <w:b/>
                <w:color w:val="000000"/>
                <w:szCs w:val="21"/>
              </w:rPr>
              <w:t>Speaking Production (FM):</w:t>
            </w:r>
            <w:r w:rsidRPr="00116A02">
              <w:rPr>
                <w:rFonts w:ascii="Arial" w:hAnsi="Arial" w:cs="Arial"/>
                <w:color w:val="000000"/>
                <w:szCs w:val="21"/>
              </w:rPr>
              <w:t xml:space="preserve"> </w:t>
            </w:r>
            <w:r w:rsidRPr="00116A02">
              <w:rPr>
                <w:rFonts w:ascii="Arial" w:hAnsi="Arial" w:cs="Arial"/>
                <w:color w:val="000000" w:themeColor="text1"/>
                <w:szCs w:val="21"/>
              </w:rPr>
              <w:t xml:space="preserve"> Recordings of </w:t>
            </w:r>
            <w:r>
              <w:rPr>
                <w:rFonts w:ascii="Arial" w:hAnsi="Arial" w:cs="Arial"/>
                <w:color w:val="000000" w:themeColor="text1"/>
                <w:szCs w:val="21"/>
              </w:rPr>
              <w:t>f</w:t>
            </w:r>
            <w:r w:rsidRPr="00116A02">
              <w:rPr>
                <w:rFonts w:ascii="Arial" w:hAnsi="Arial" w:cs="Arial"/>
                <w:color w:val="000000" w:themeColor="text1"/>
                <w:szCs w:val="21"/>
              </w:rPr>
              <w:t xml:space="preserve">luency </w:t>
            </w:r>
            <w:r>
              <w:rPr>
                <w:rFonts w:ascii="Arial" w:hAnsi="Arial" w:cs="Arial"/>
                <w:color w:val="000000" w:themeColor="text1"/>
                <w:szCs w:val="21"/>
              </w:rPr>
              <w:t>m</w:t>
            </w:r>
            <w:r w:rsidRPr="00116A02">
              <w:rPr>
                <w:rFonts w:ascii="Arial" w:hAnsi="Arial" w:cs="Arial"/>
                <w:color w:val="000000" w:themeColor="text1"/>
                <w:szCs w:val="21"/>
              </w:rPr>
              <w:t>onologues or in class presentations also based on a functional objective: 15%</w:t>
            </w:r>
          </w:p>
          <w:p w:rsidR="00163FE5" w:rsidRPr="00116A02" w:rsidRDefault="00163FE5" w:rsidP="00163FE5">
            <w:pPr>
              <w:autoSpaceDE w:val="0"/>
              <w:autoSpaceDN w:val="0"/>
              <w:adjustRightInd w:val="0"/>
              <w:rPr>
                <w:rFonts w:ascii="Arial" w:hAnsi="Arial" w:cs="Arial"/>
                <w:b/>
                <w:color w:val="000000"/>
                <w:szCs w:val="21"/>
              </w:rPr>
            </w:pPr>
            <w:r w:rsidRPr="00116A02">
              <w:rPr>
                <w:rFonts w:ascii="Arial" w:hAnsi="Arial" w:cs="Arial"/>
                <w:b/>
                <w:color w:val="000000"/>
                <w:szCs w:val="21"/>
                <w:u w:val="single"/>
              </w:rPr>
              <w:t>Quizzes</w:t>
            </w:r>
            <w:r w:rsidRPr="00116A02">
              <w:rPr>
                <w:rFonts w:ascii="Arial" w:hAnsi="Arial" w:cs="Arial"/>
                <w:b/>
                <w:color w:val="000000"/>
                <w:szCs w:val="21"/>
              </w:rPr>
              <w:t xml:space="preserve"> – 20%</w:t>
            </w:r>
          </w:p>
          <w:p w:rsidR="00163FE5" w:rsidRPr="00116A02" w:rsidRDefault="00163FE5" w:rsidP="00163FE5">
            <w:pPr>
              <w:autoSpaceDE w:val="0"/>
              <w:autoSpaceDN w:val="0"/>
              <w:adjustRightInd w:val="0"/>
              <w:rPr>
                <w:rFonts w:ascii="Arial" w:hAnsi="Arial" w:cs="Arial"/>
                <w:color w:val="000000" w:themeColor="text1"/>
                <w:szCs w:val="21"/>
              </w:rPr>
            </w:pPr>
            <w:r w:rsidRPr="00116A02">
              <w:rPr>
                <w:rFonts w:ascii="Arial" w:hAnsi="Arial" w:cs="Arial"/>
                <w:color w:val="000000" w:themeColor="text1"/>
                <w:szCs w:val="21"/>
              </w:rPr>
              <w:t xml:space="preserve">This section includes grammar, vocabulary, listening quizzes and other graded class activities. </w:t>
            </w:r>
          </w:p>
          <w:p w:rsidR="00163FE5" w:rsidRPr="00116A02" w:rsidRDefault="00163FE5" w:rsidP="00163FE5">
            <w:pPr>
              <w:autoSpaceDE w:val="0"/>
              <w:autoSpaceDN w:val="0"/>
              <w:adjustRightInd w:val="0"/>
              <w:rPr>
                <w:rFonts w:ascii="Arial" w:hAnsi="Arial" w:cs="Arial"/>
                <w:b/>
                <w:color w:val="000000"/>
                <w:szCs w:val="21"/>
              </w:rPr>
            </w:pPr>
            <w:r w:rsidRPr="00116A02">
              <w:rPr>
                <w:rFonts w:ascii="Arial" w:hAnsi="Arial" w:cs="Arial"/>
                <w:b/>
                <w:color w:val="000000"/>
                <w:szCs w:val="21"/>
                <w:u w:val="single"/>
              </w:rPr>
              <w:lastRenderedPageBreak/>
              <w:t>Final Exam</w:t>
            </w:r>
            <w:r w:rsidRPr="00116A02">
              <w:rPr>
                <w:rFonts w:ascii="Arial" w:hAnsi="Arial" w:cs="Arial"/>
                <w:b/>
                <w:color w:val="000000"/>
                <w:szCs w:val="21"/>
              </w:rPr>
              <w:t xml:space="preserve"> – 20%</w:t>
            </w:r>
          </w:p>
          <w:p w:rsidR="00163FE5" w:rsidRPr="00116A02" w:rsidRDefault="00163FE5" w:rsidP="00163FE5">
            <w:pPr>
              <w:autoSpaceDE w:val="0"/>
              <w:autoSpaceDN w:val="0"/>
              <w:adjustRightInd w:val="0"/>
              <w:jc w:val="left"/>
              <w:rPr>
                <w:rFonts w:ascii="Arial" w:hAnsi="Arial" w:cs="Arial"/>
                <w:color w:val="000000"/>
                <w:szCs w:val="21"/>
              </w:rPr>
            </w:pPr>
            <w:r w:rsidRPr="00116A02">
              <w:rPr>
                <w:rFonts w:ascii="Arial" w:hAnsi="Arial" w:cs="Arial"/>
                <w:color w:val="000000"/>
                <w:szCs w:val="21"/>
              </w:rPr>
              <w:t>You will have an oral exam evaluating your ability to manage conversations appropriately. With other students, you will be given a short topic and time to prepare (no writing permitted). Two teachers will evaluate your performance. In addition to the oral exam, you will also have to complete a computer-based grammar test.</w:t>
            </w:r>
          </w:p>
        </w:tc>
      </w:tr>
      <w:tr w:rsidR="00163FE5" w:rsidRPr="005B36FB" w:rsidTr="00817329">
        <w:tc>
          <w:tcPr>
            <w:tcW w:w="9736" w:type="dxa"/>
            <w:shd w:val="clear" w:color="auto" w:fill="auto"/>
          </w:tcPr>
          <w:p w:rsidR="00163FE5" w:rsidRPr="007C3044" w:rsidRDefault="00163FE5" w:rsidP="00163FE5">
            <w:pPr>
              <w:rPr>
                <w:rFonts w:ascii="Arial" w:hAnsi="Arial" w:cs="Arial"/>
                <w:b/>
                <w:sz w:val="22"/>
                <w:szCs w:val="22"/>
              </w:rPr>
            </w:pPr>
            <w:r w:rsidRPr="007C3044">
              <w:rPr>
                <w:rFonts w:ascii="Arial" w:hAnsi="Arial" w:cs="Arial"/>
                <w:b/>
                <w:sz w:val="22"/>
                <w:szCs w:val="22"/>
              </w:rPr>
              <w:lastRenderedPageBreak/>
              <w:t>Methods of Feedback</w:t>
            </w:r>
          </w:p>
        </w:tc>
      </w:tr>
      <w:tr w:rsidR="00163FE5" w:rsidRPr="005B36FB" w:rsidTr="00F059DF">
        <w:trPr>
          <w:trHeight w:val="833"/>
        </w:trPr>
        <w:tc>
          <w:tcPr>
            <w:tcW w:w="9736" w:type="dxa"/>
            <w:shd w:val="clear" w:color="auto" w:fill="auto"/>
          </w:tcPr>
          <w:p w:rsidR="00163FE5" w:rsidRPr="00F059DF" w:rsidRDefault="00163FE5" w:rsidP="00163FE5">
            <w:pPr>
              <w:rPr>
                <w:rFonts w:ascii="Arial" w:hAnsi="Arial" w:cs="Arial"/>
                <w:sz w:val="22"/>
                <w:szCs w:val="22"/>
              </w:rPr>
            </w:pPr>
            <w:r>
              <w:rPr>
                <w:rFonts w:ascii="Arial" w:hAnsi="Arial" w:cs="Arial"/>
                <w:sz w:val="22"/>
                <w:szCs w:val="22"/>
              </w:rPr>
              <w:t>Students will receive written comments and a score for their assignments within two weeks of submission.</w:t>
            </w:r>
          </w:p>
        </w:tc>
      </w:tr>
      <w:tr w:rsidR="00163FE5" w:rsidRPr="005B36FB" w:rsidTr="007C3044">
        <w:trPr>
          <w:trHeight w:val="383"/>
        </w:trPr>
        <w:tc>
          <w:tcPr>
            <w:tcW w:w="9736" w:type="dxa"/>
            <w:shd w:val="clear" w:color="auto" w:fill="auto"/>
          </w:tcPr>
          <w:p w:rsidR="00163FE5" w:rsidRDefault="00163FE5" w:rsidP="00163FE5">
            <w:pPr>
              <w:rPr>
                <w:rFonts w:ascii="Arial" w:hAnsi="Arial" w:cs="Arial"/>
                <w:sz w:val="22"/>
                <w:szCs w:val="22"/>
              </w:rPr>
            </w:pPr>
            <w:r w:rsidRPr="007C3044">
              <w:rPr>
                <w:rFonts w:ascii="Arial" w:hAnsi="Arial" w:cs="Arial"/>
                <w:b/>
                <w:sz w:val="22"/>
                <w:szCs w:val="22"/>
              </w:rPr>
              <w:t>Diploma Policy Objectives</w:t>
            </w:r>
          </w:p>
        </w:tc>
      </w:tr>
      <w:tr w:rsidR="00163FE5" w:rsidRPr="005B36FB" w:rsidTr="00F059DF">
        <w:trPr>
          <w:trHeight w:val="1149"/>
        </w:trPr>
        <w:tc>
          <w:tcPr>
            <w:tcW w:w="9736" w:type="dxa"/>
            <w:shd w:val="clear" w:color="auto" w:fill="auto"/>
          </w:tcPr>
          <w:p w:rsidR="00163FE5" w:rsidRDefault="00163FE5" w:rsidP="00163FE5">
            <w:pPr>
              <w:rPr>
                <w:rFonts w:ascii="Arial" w:hAnsi="Arial" w:cs="Arial"/>
                <w:sz w:val="22"/>
                <w:szCs w:val="22"/>
              </w:rPr>
            </w:pPr>
            <w:r>
              <w:rPr>
                <w:rFonts w:ascii="Arial" w:hAnsi="Arial" w:cs="Arial"/>
                <w:sz w:val="22"/>
                <w:szCs w:val="22"/>
              </w:rPr>
              <w:t>Work in this course helps students to achieve the following diploma policy objectives:</w:t>
            </w:r>
          </w:p>
          <w:p w:rsidR="00163FE5" w:rsidRDefault="00163FE5" w:rsidP="00163FE5">
            <w:pPr>
              <w:pStyle w:val="ListParagraph"/>
              <w:numPr>
                <w:ilvl w:val="0"/>
                <w:numId w:val="12"/>
              </w:numPr>
              <w:rPr>
                <w:rFonts w:ascii="Arial" w:hAnsi="Arial" w:cs="Arial"/>
                <w:sz w:val="22"/>
                <w:szCs w:val="22"/>
              </w:rPr>
            </w:pPr>
            <w:r>
              <w:rPr>
                <w:rFonts w:ascii="Arial" w:hAnsi="Arial" w:cs="Arial"/>
                <w:sz w:val="22"/>
                <w:szCs w:val="22"/>
              </w:rPr>
              <w:t>Advanced communicative proficiency in English</w:t>
            </w:r>
          </w:p>
          <w:p w:rsidR="00163FE5" w:rsidRPr="00963BD3" w:rsidRDefault="00163FE5" w:rsidP="00163FE5">
            <w:pPr>
              <w:pStyle w:val="ListParagraph"/>
              <w:numPr>
                <w:ilvl w:val="0"/>
                <w:numId w:val="12"/>
              </w:numPr>
              <w:rPr>
                <w:rFonts w:ascii="Arial" w:hAnsi="Arial" w:cs="Arial"/>
                <w:sz w:val="22"/>
                <w:szCs w:val="22"/>
              </w:rPr>
            </w:pPr>
            <w:r>
              <w:rPr>
                <w:rFonts w:ascii="Arial" w:hAnsi="Arial" w:cs="Arial"/>
                <w:sz w:val="22"/>
                <w:szCs w:val="22"/>
              </w:rPr>
              <w:t>The ability to understand and accept different cultures</w:t>
            </w:r>
          </w:p>
        </w:tc>
      </w:tr>
    </w:tbl>
    <w:p w:rsidR="007C3044" w:rsidRDefault="007C3044">
      <w:pPr>
        <w:widowControl/>
        <w:jc w:val="left"/>
        <w:rPr>
          <w:rFonts w:ascii="Arial" w:hAnsi="Arial" w:cs="Arial"/>
          <w:sz w:val="24"/>
        </w:rPr>
      </w:pPr>
    </w:p>
    <w:p w:rsidR="00163FE5" w:rsidRDefault="00163FE5">
      <w:pPr>
        <w:widowControl/>
        <w:jc w:val="left"/>
        <w:rPr>
          <w:rFonts w:ascii="Arial" w:hAnsi="Arial" w:cs="Arial"/>
          <w:sz w:val="24"/>
        </w:rPr>
      </w:pPr>
      <w:r>
        <w:rPr>
          <w:rFonts w:ascii="Arial" w:hAnsi="Arial" w:cs="Arial"/>
          <w:sz w:val="24"/>
        </w:rPr>
        <w:br w:type="page"/>
      </w:r>
    </w:p>
    <w:p w:rsidR="00A10912" w:rsidRPr="00963BD3" w:rsidRDefault="00963BD3">
      <w:pPr>
        <w:widowControl/>
        <w:jc w:val="left"/>
        <w:rPr>
          <w:rFonts w:ascii="Arial" w:hAnsi="Arial" w:cs="Arial"/>
          <w:b/>
          <w:sz w:val="24"/>
        </w:rPr>
      </w:pPr>
      <w:r>
        <w:rPr>
          <w:rFonts w:ascii="Arial" w:hAnsi="Arial" w:cs="Arial"/>
          <w:sz w:val="24"/>
        </w:rPr>
        <w:lastRenderedPageBreak/>
        <w:t xml:space="preserve"> </w:t>
      </w:r>
      <w:r w:rsidRPr="00963BD3">
        <w:rPr>
          <w:rFonts w:ascii="Arial" w:hAnsi="Arial" w:cs="Arial"/>
          <w:b/>
          <w:sz w:val="24"/>
        </w:rPr>
        <w:t>English 2 Speaking Rubric</w:t>
      </w:r>
    </w:p>
    <w:tbl>
      <w:tblPr>
        <w:tblStyle w:val="TableGrid1"/>
        <w:tblpPr w:leftFromText="180" w:rightFromText="180" w:vertAnchor="page" w:horzAnchor="margin" w:tblpXSpec="center" w:tblpY="2492"/>
        <w:tblW w:w="9180" w:type="dxa"/>
        <w:tblLook w:val="04A0" w:firstRow="1" w:lastRow="0" w:firstColumn="1" w:lastColumn="0" w:noHBand="0" w:noVBand="1"/>
      </w:tblPr>
      <w:tblGrid>
        <w:gridCol w:w="1275"/>
        <w:gridCol w:w="1976"/>
        <w:gridCol w:w="1976"/>
        <w:gridCol w:w="1976"/>
        <w:gridCol w:w="1977"/>
      </w:tblGrid>
      <w:tr w:rsidR="007C3044" w:rsidRPr="00CB0B24" w:rsidTr="007C3044">
        <w:tc>
          <w:tcPr>
            <w:tcW w:w="1275" w:type="dxa"/>
            <w:shd w:val="clear" w:color="auto" w:fill="D9D9D9" w:themeFill="background1" w:themeFillShade="D9"/>
          </w:tcPr>
          <w:p w:rsidR="007C3044" w:rsidRPr="00CB0B24" w:rsidRDefault="007C3044" w:rsidP="007C3044">
            <w:pPr>
              <w:widowControl/>
              <w:spacing w:before="120" w:after="120"/>
              <w:jc w:val="center"/>
              <w:rPr>
                <w:rFonts w:cs="Calibri"/>
                <w:b/>
                <w:kern w:val="0"/>
                <w:sz w:val="20"/>
                <w:szCs w:val="20"/>
              </w:rPr>
            </w:pPr>
            <w:r w:rsidRPr="00CB0B24">
              <w:rPr>
                <w:rFonts w:cs="Calibri" w:hint="eastAsia"/>
                <w:b/>
                <w:kern w:val="0"/>
                <w:sz w:val="20"/>
                <w:szCs w:val="20"/>
              </w:rPr>
              <w:t>Assessment</w:t>
            </w:r>
          </w:p>
        </w:tc>
        <w:tc>
          <w:tcPr>
            <w:tcW w:w="1976" w:type="dxa"/>
            <w:shd w:val="clear" w:color="auto" w:fill="D9D9D9" w:themeFill="background1" w:themeFillShade="D9"/>
          </w:tcPr>
          <w:p w:rsidR="007C3044" w:rsidRPr="00CB0B24" w:rsidRDefault="007C3044" w:rsidP="007C3044">
            <w:pPr>
              <w:widowControl/>
              <w:spacing w:before="120" w:after="120"/>
              <w:jc w:val="left"/>
              <w:rPr>
                <w:rFonts w:cs="Calibri"/>
                <w:b/>
                <w:kern w:val="0"/>
                <w:sz w:val="20"/>
                <w:szCs w:val="20"/>
              </w:rPr>
            </w:pPr>
            <w:r w:rsidRPr="00CB0B24">
              <w:rPr>
                <w:rFonts w:cs="Calibri" w:hint="eastAsia"/>
                <w:b/>
                <w:kern w:val="0"/>
                <w:sz w:val="20"/>
                <w:szCs w:val="20"/>
              </w:rPr>
              <w:t>Fluency</w:t>
            </w:r>
          </w:p>
        </w:tc>
        <w:tc>
          <w:tcPr>
            <w:tcW w:w="1976" w:type="dxa"/>
            <w:shd w:val="clear" w:color="auto" w:fill="D9D9D9" w:themeFill="background1" w:themeFillShade="D9"/>
          </w:tcPr>
          <w:p w:rsidR="007C3044" w:rsidRPr="00CB0B24" w:rsidRDefault="007C3044" w:rsidP="007C3044">
            <w:pPr>
              <w:widowControl/>
              <w:spacing w:before="120" w:after="120"/>
              <w:jc w:val="left"/>
              <w:rPr>
                <w:rFonts w:cs="Calibri"/>
                <w:b/>
                <w:kern w:val="0"/>
                <w:sz w:val="20"/>
                <w:szCs w:val="20"/>
              </w:rPr>
            </w:pPr>
            <w:r w:rsidRPr="00CB0B24">
              <w:rPr>
                <w:rFonts w:cs="Calibri" w:hint="eastAsia"/>
                <w:b/>
                <w:kern w:val="0"/>
                <w:sz w:val="20"/>
                <w:szCs w:val="20"/>
              </w:rPr>
              <w:t>Accuracy</w:t>
            </w:r>
          </w:p>
        </w:tc>
        <w:tc>
          <w:tcPr>
            <w:tcW w:w="1976" w:type="dxa"/>
            <w:shd w:val="clear" w:color="auto" w:fill="D9D9D9" w:themeFill="background1" w:themeFillShade="D9"/>
          </w:tcPr>
          <w:p w:rsidR="007C3044" w:rsidRPr="00CB0B24" w:rsidRDefault="007C3044" w:rsidP="007C3044">
            <w:pPr>
              <w:widowControl/>
              <w:spacing w:before="120" w:after="120"/>
              <w:jc w:val="left"/>
              <w:rPr>
                <w:rFonts w:cs="Calibri"/>
                <w:b/>
                <w:kern w:val="0"/>
                <w:sz w:val="20"/>
                <w:szCs w:val="20"/>
              </w:rPr>
            </w:pPr>
            <w:r w:rsidRPr="00CB0B24">
              <w:rPr>
                <w:rFonts w:cs="Calibri" w:hint="eastAsia"/>
                <w:b/>
                <w:kern w:val="0"/>
                <w:sz w:val="20"/>
                <w:szCs w:val="20"/>
              </w:rPr>
              <w:t>Pronunciation</w:t>
            </w:r>
          </w:p>
        </w:tc>
        <w:tc>
          <w:tcPr>
            <w:tcW w:w="1977" w:type="dxa"/>
            <w:shd w:val="clear" w:color="auto" w:fill="D9D9D9" w:themeFill="background1" w:themeFillShade="D9"/>
          </w:tcPr>
          <w:p w:rsidR="007C3044" w:rsidRPr="00CB0B24" w:rsidRDefault="007C3044" w:rsidP="007C3044">
            <w:pPr>
              <w:widowControl/>
              <w:spacing w:before="120" w:after="120"/>
              <w:jc w:val="left"/>
              <w:rPr>
                <w:rFonts w:cs="Calibri"/>
                <w:b/>
                <w:kern w:val="0"/>
                <w:sz w:val="20"/>
                <w:szCs w:val="20"/>
              </w:rPr>
            </w:pPr>
            <w:r w:rsidRPr="00CB0B24">
              <w:rPr>
                <w:rFonts w:cs="Calibri" w:hint="eastAsia"/>
                <w:b/>
                <w:kern w:val="0"/>
                <w:sz w:val="20"/>
                <w:szCs w:val="20"/>
              </w:rPr>
              <w:t>Communication Strategies &amp; Rhetoric</w:t>
            </w:r>
          </w:p>
        </w:tc>
      </w:tr>
      <w:tr w:rsidR="007C3044" w:rsidRPr="00CB0B24" w:rsidTr="007C3044">
        <w:trPr>
          <w:trHeight w:val="1479"/>
        </w:trPr>
        <w:tc>
          <w:tcPr>
            <w:tcW w:w="1275" w:type="dxa"/>
            <w:shd w:val="clear" w:color="auto" w:fill="D9D9D9" w:themeFill="background1" w:themeFillShade="D9"/>
          </w:tcPr>
          <w:p w:rsidR="007C3044" w:rsidRPr="00CB0B24" w:rsidRDefault="007C3044" w:rsidP="007C3044">
            <w:pPr>
              <w:widowControl/>
              <w:jc w:val="center"/>
              <w:rPr>
                <w:rFonts w:cs="Calibri"/>
                <w:b/>
                <w:kern w:val="0"/>
                <w:sz w:val="20"/>
                <w:szCs w:val="20"/>
              </w:rPr>
            </w:pPr>
          </w:p>
          <w:p w:rsidR="007C3044" w:rsidRPr="00CB0B24" w:rsidRDefault="007C3044" w:rsidP="007C3044">
            <w:pPr>
              <w:widowControl/>
              <w:jc w:val="center"/>
              <w:rPr>
                <w:rFonts w:cs="Calibri"/>
                <w:b/>
                <w:kern w:val="0"/>
                <w:sz w:val="20"/>
                <w:szCs w:val="20"/>
              </w:rPr>
            </w:pPr>
            <w:r w:rsidRPr="00CB0B24">
              <w:rPr>
                <w:rFonts w:cs="Calibri" w:hint="eastAsia"/>
                <w:b/>
                <w:kern w:val="0"/>
                <w:sz w:val="20"/>
                <w:szCs w:val="20"/>
              </w:rPr>
              <w:t>A</w:t>
            </w:r>
          </w:p>
          <w:p w:rsidR="007C3044" w:rsidRPr="00CB0B24" w:rsidRDefault="007C3044" w:rsidP="007C3044">
            <w:pPr>
              <w:widowControl/>
              <w:jc w:val="center"/>
              <w:rPr>
                <w:rFonts w:cs="Calibri"/>
                <w:b/>
                <w:kern w:val="0"/>
                <w:sz w:val="20"/>
                <w:szCs w:val="20"/>
              </w:rPr>
            </w:pPr>
          </w:p>
          <w:p w:rsidR="007C3044" w:rsidRPr="00CB0B24" w:rsidRDefault="007C3044" w:rsidP="007C3044">
            <w:pPr>
              <w:widowControl/>
              <w:jc w:val="center"/>
              <w:rPr>
                <w:rFonts w:cs="Calibri"/>
                <w:b/>
                <w:kern w:val="0"/>
                <w:sz w:val="20"/>
                <w:szCs w:val="20"/>
              </w:rPr>
            </w:pPr>
            <w:r w:rsidRPr="00CB0B24">
              <w:rPr>
                <w:rFonts w:cs="Calibri" w:hint="eastAsia"/>
                <w:b/>
                <w:kern w:val="0"/>
                <w:sz w:val="20"/>
                <w:szCs w:val="20"/>
              </w:rPr>
              <w:t>90-100%</w:t>
            </w:r>
          </w:p>
        </w:tc>
        <w:tc>
          <w:tcPr>
            <w:tcW w:w="1976"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A good speaking speed, neither too slow nor too fast.</w:t>
            </w:r>
            <w:r w:rsidRPr="00CB0B24">
              <w:rPr>
                <w:rFonts w:cs="Calibri"/>
                <w:kern w:val="0"/>
                <w:sz w:val="18"/>
                <w:szCs w:val="18"/>
              </w:rPr>
              <w:t xml:space="preserve"> </w:t>
            </w:r>
            <w:r w:rsidRPr="00CB0B24">
              <w:rPr>
                <w:rFonts w:cs="Calibri" w:hint="eastAsia"/>
                <w:kern w:val="0"/>
                <w:sz w:val="18"/>
                <w:szCs w:val="18"/>
              </w:rPr>
              <w:t>No unnatural</w:t>
            </w:r>
            <w:r w:rsidRPr="00CB0B24">
              <w:rPr>
                <w:rFonts w:cs="Calibri"/>
                <w:kern w:val="0"/>
                <w:sz w:val="18"/>
                <w:szCs w:val="18"/>
              </w:rPr>
              <w:t xml:space="preserve"> pause</w:t>
            </w:r>
            <w:r w:rsidRPr="00CB0B24">
              <w:rPr>
                <w:rFonts w:cs="Calibri" w:hint="eastAsia"/>
                <w:kern w:val="0"/>
                <w:sz w:val="18"/>
                <w:szCs w:val="18"/>
              </w:rPr>
              <w:t>s</w:t>
            </w:r>
            <w:r w:rsidRPr="00CB0B24">
              <w:rPr>
                <w:rFonts w:cs="Calibri"/>
                <w:kern w:val="0"/>
                <w:sz w:val="18"/>
                <w:szCs w:val="18"/>
              </w:rPr>
              <w:t>.</w:t>
            </w:r>
          </w:p>
        </w:tc>
        <w:tc>
          <w:tcPr>
            <w:tcW w:w="1976"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The speaker uses grammar and vocabulary in an accurate way all or almost all of the time.</w:t>
            </w:r>
          </w:p>
        </w:tc>
        <w:tc>
          <w:tcPr>
            <w:tcW w:w="1976"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Good pronunciation of sounds and syllables. Good use of prosody.</w:t>
            </w:r>
          </w:p>
        </w:tc>
        <w:tc>
          <w:tcPr>
            <w:tcW w:w="1977"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The speaker uses c</w:t>
            </w:r>
            <w:r w:rsidRPr="00CB0B24">
              <w:rPr>
                <w:rFonts w:cs="Calibri"/>
                <w:kern w:val="0"/>
                <w:sz w:val="18"/>
                <w:szCs w:val="18"/>
              </w:rPr>
              <w:t xml:space="preserve">ommunication strategies </w:t>
            </w:r>
            <w:r w:rsidRPr="00CB0B24">
              <w:rPr>
                <w:rFonts w:cs="Calibri" w:hint="eastAsia"/>
                <w:kern w:val="0"/>
                <w:sz w:val="18"/>
                <w:szCs w:val="18"/>
              </w:rPr>
              <w:t>well</w:t>
            </w:r>
            <w:r w:rsidRPr="00CB0B24">
              <w:rPr>
                <w:rFonts w:cs="Calibri"/>
                <w:kern w:val="0"/>
                <w:sz w:val="18"/>
                <w:szCs w:val="18"/>
              </w:rPr>
              <w:t>.</w:t>
            </w:r>
            <w:r w:rsidRPr="00CB0B24">
              <w:rPr>
                <w:rFonts w:cs="Calibri" w:hint="eastAsia"/>
                <w:kern w:val="0"/>
                <w:sz w:val="18"/>
                <w:szCs w:val="18"/>
              </w:rPr>
              <w:t xml:space="preserve"> He/she adds a good amount of suitable support.</w:t>
            </w:r>
            <w:r w:rsidRPr="00CB0B24">
              <w:rPr>
                <w:rFonts w:cs="Calibri"/>
                <w:kern w:val="0"/>
                <w:sz w:val="18"/>
                <w:szCs w:val="18"/>
              </w:rPr>
              <w:t xml:space="preserve"> </w:t>
            </w:r>
          </w:p>
        </w:tc>
      </w:tr>
      <w:tr w:rsidR="007C3044" w:rsidRPr="00CB0B24" w:rsidTr="007C3044">
        <w:trPr>
          <w:trHeight w:val="1479"/>
        </w:trPr>
        <w:tc>
          <w:tcPr>
            <w:tcW w:w="1275" w:type="dxa"/>
            <w:shd w:val="clear" w:color="auto" w:fill="D9D9D9" w:themeFill="background1" w:themeFillShade="D9"/>
          </w:tcPr>
          <w:p w:rsidR="007C3044" w:rsidRPr="00CB0B24" w:rsidRDefault="007C3044" w:rsidP="007C3044">
            <w:pPr>
              <w:widowControl/>
              <w:jc w:val="center"/>
              <w:rPr>
                <w:rFonts w:cs="Calibri"/>
                <w:b/>
                <w:kern w:val="0"/>
                <w:sz w:val="20"/>
                <w:szCs w:val="20"/>
              </w:rPr>
            </w:pPr>
          </w:p>
          <w:p w:rsidR="007C3044" w:rsidRPr="00CB0B24" w:rsidRDefault="007C3044" w:rsidP="007C3044">
            <w:pPr>
              <w:widowControl/>
              <w:jc w:val="center"/>
              <w:rPr>
                <w:rFonts w:cs="Calibri"/>
                <w:b/>
                <w:kern w:val="0"/>
                <w:sz w:val="20"/>
                <w:szCs w:val="20"/>
              </w:rPr>
            </w:pPr>
            <w:r w:rsidRPr="00CB0B24">
              <w:rPr>
                <w:rFonts w:cs="Calibri" w:hint="eastAsia"/>
                <w:b/>
                <w:kern w:val="0"/>
                <w:sz w:val="20"/>
                <w:szCs w:val="20"/>
              </w:rPr>
              <w:t>B</w:t>
            </w:r>
          </w:p>
          <w:p w:rsidR="007C3044" w:rsidRPr="00CB0B24" w:rsidRDefault="007C3044" w:rsidP="007C3044">
            <w:pPr>
              <w:widowControl/>
              <w:jc w:val="center"/>
              <w:rPr>
                <w:rFonts w:cs="Calibri"/>
                <w:b/>
                <w:kern w:val="0"/>
                <w:sz w:val="20"/>
                <w:szCs w:val="20"/>
              </w:rPr>
            </w:pPr>
          </w:p>
          <w:p w:rsidR="007C3044" w:rsidRPr="00CB0B24" w:rsidRDefault="007C3044" w:rsidP="007C3044">
            <w:pPr>
              <w:widowControl/>
              <w:jc w:val="center"/>
              <w:rPr>
                <w:rFonts w:cs="Calibri"/>
                <w:b/>
                <w:kern w:val="0"/>
                <w:sz w:val="20"/>
                <w:szCs w:val="20"/>
              </w:rPr>
            </w:pPr>
            <w:r w:rsidRPr="00CB0B24">
              <w:rPr>
                <w:rFonts w:cs="Calibri" w:hint="eastAsia"/>
                <w:b/>
                <w:kern w:val="0"/>
                <w:sz w:val="20"/>
                <w:szCs w:val="20"/>
              </w:rPr>
              <w:t>80-89%</w:t>
            </w:r>
          </w:p>
        </w:tc>
        <w:tc>
          <w:tcPr>
            <w:tcW w:w="1976"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 xml:space="preserve">A good speed of speech with only </w:t>
            </w:r>
            <w:r>
              <w:rPr>
                <w:rFonts w:cs="Calibri"/>
                <w:kern w:val="0"/>
                <w:sz w:val="18"/>
                <w:szCs w:val="18"/>
              </w:rPr>
              <w:t xml:space="preserve">a few minor instances of </w:t>
            </w:r>
            <w:r w:rsidRPr="00CB0B24">
              <w:rPr>
                <w:rFonts w:cs="Calibri" w:hint="eastAsia"/>
                <w:kern w:val="0"/>
                <w:sz w:val="18"/>
                <w:szCs w:val="18"/>
              </w:rPr>
              <w:t>pauses or slow speech.</w:t>
            </w:r>
          </w:p>
        </w:tc>
        <w:tc>
          <w:tcPr>
            <w:tcW w:w="1976"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Some minor e</w:t>
            </w:r>
            <w:r w:rsidRPr="00CB0B24">
              <w:rPr>
                <w:rFonts w:cs="Calibri"/>
                <w:kern w:val="0"/>
                <w:sz w:val="18"/>
                <w:szCs w:val="18"/>
              </w:rPr>
              <w:t xml:space="preserve">rrors in grammar and vocabulary </w:t>
            </w:r>
            <w:r w:rsidRPr="00CB0B24">
              <w:rPr>
                <w:rFonts w:cs="Calibri" w:hint="eastAsia"/>
                <w:kern w:val="0"/>
                <w:sz w:val="18"/>
                <w:szCs w:val="18"/>
              </w:rPr>
              <w:t>are</w:t>
            </w:r>
            <w:r w:rsidRPr="00CB0B24">
              <w:rPr>
                <w:rFonts w:cs="Calibri"/>
                <w:kern w:val="0"/>
                <w:sz w:val="18"/>
                <w:szCs w:val="18"/>
              </w:rPr>
              <w:t xml:space="preserve"> present but </w:t>
            </w:r>
            <w:r w:rsidRPr="00CB0B24">
              <w:rPr>
                <w:rFonts w:cs="Calibri" w:hint="eastAsia"/>
                <w:kern w:val="0"/>
                <w:sz w:val="18"/>
                <w:szCs w:val="18"/>
              </w:rPr>
              <w:t>meaning is easy to understand.</w:t>
            </w:r>
          </w:p>
        </w:tc>
        <w:tc>
          <w:tcPr>
            <w:tcW w:w="1976"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 xml:space="preserve">Some minor errors of </w:t>
            </w:r>
            <w:r w:rsidRPr="00CB0B24">
              <w:rPr>
                <w:rFonts w:cs="Calibri"/>
                <w:kern w:val="0"/>
                <w:sz w:val="18"/>
                <w:szCs w:val="18"/>
              </w:rPr>
              <w:t>pronunciation</w:t>
            </w:r>
            <w:r w:rsidRPr="00CB0B24">
              <w:rPr>
                <w:rFonts w:cs="Calibri" w:hint="eastAsia"/>
                <w:kern w:val="0"/>
                <w:sz w:val="18"/>
                <w:szCs w:val="18"/>
              </w:rPr>
              <w:t xml:space="preserve"> are present but still easy to understand</w:t>
            </w:r>
            <w:r w:rsidRPr="00CB0B24">
              <w:rPr>
                <w:rFonts w:cs="Calibri"/>
                <w:kern w:val="0"/>
                <w:sz w:val="18"/>
                <w:szCs w:val="18"/>
              </w:rPr>
              <w:t>.</w:t>
            </w:r>
          </w:p>
        </w:tc>
        <w:tc>
          <w:tcPr>
            <w:tcW w:w="1977"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Speaker uses communication strategies in most cases when needed. He/she usually adds enough suitable support.</w:t>
            </w:r>
          </w:p>
        </w:tc>
      </w:tr>
      <w:tr w:rsidR="007C3044" w:rsidRPr="00CB0B24" w:rsidTr="007C3044">
        <w:trPr>
          <w:trHeight w:val="1479"/>
        </w:trPr>
        <w:tc>
          <w:tcPr>
            <w:tcW w:w="1275" w:type="dxa"/>
            <w:shd w:val="clear" w:color="auto" w:fill="D9D9D9" w:themeFill="background1" w:themeFillShade="D9"/>
          </w:tcPr>
          <w:p w:rsidR="007C3044" w:rsidRPr="00CB0B24" w:rsidRDefault="007C3044" w:rsidP="007C3044">
            <w:pPr>
              <w:widowControl/>
              <w:jc w:val="center"/>
              <w:rPr>
                <w:rFonts w:cs="Calibri"/>
                <w:b/>
                <w:kern w:val="0"/>
                <w:sz w:val="20"/>
                <w:szCs w:val="20"/>
              </w:rPr>
            </w:pPr>
          </w:p>
          <w:p w:rsidR="007C3044" w:rsidRPr="00CB0B24" w:rsidRDefault="007C3044" w:rsidP="007C3044">
            <w:pPr>
              <w:widowControl/>
              <w:jc w:val="center"/>
              <w:rPr>
                <w:rFonts w:cs="Calibri"/>
                <w:b/>
                <w:kern w:val="0"/>
                <w:sz w:val="20"/>
                <w:szCs w:val="20"/>
              </w:rPr>
            </w:pPr>
            <w:r w:rsidRPr="00CB0B24">
              <w:rPr>
                <w:rFonts w:cs="Calibri" w:hint="eastAsia"/>
                <w:b/>
                <w:kern w:val="0"/>
                <w:sz w:val="20"/>
                <w:szCs w:val="20"/>
              </w:rPr>
              <w:t>C</w:t>
            </w:r>
          </w:p>
          <w:p w:rsidR="007C3044" w:rsidRPr="00CB0B24" w:rsidRDefault="007C3044" w:rsidP="007C3044">
            <w:pPr>
              <w:widowControl/>
              <w:jc w:val="center"/>
              <w:rPr>
                <w:rFonts w:cs="Calibri"/>
                <w:b/>
                <w:kern w:val="0"/>
                <w:sz w:val="20"/>
                <w:szCs w:val="20"/>
              </w:rPr>
            </w:pPr>
          </w:p>
          <w:p w:rsidR="007C3044" w:rsidRPr="00CB0B24" w:rsidRDefault="007C3044" w:rsidP="007C3044">
            <w:pPr>
              <w:widowControl/>
              <w:jc w:val="center"/>
              <w:rPr>
                <w:rFonts w:cs="Calibri"/>
                <w:b/>
                <w:kern w:val="0"/>
                <w:sz w:val="20"/>
                <w:szCs w:val="20"/>
              </w:rPr>
            </w:pPr>
            <w:r w:rsidRPr="00CB0B24">
              <w:rPr>
                <w:rFonts w:cs="Calibri" w:hint="eastAsia"/>
                <w:b/>
                <w:kern w:val="0"/>
                <w:sz w:val="20"/>
                <w:szCs w:val="20"/>
              </w:rPr>
              <w:t>70-79%</w:t>
            </w:r>
          </w:p>
        </w:tc>
        <w:tc>
          <w:tcPr>
            <w:tcW w:w="1976"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S</w:t>
            </w:r>
            <w:r>
              <w:rPr>
                <w:rFonts w:cs="Calibri"/>
                <w:kern w:val="0"/>
                <w:sz w:val="18"/>
                <w:szCs w:val="18"/>
              </w:rPr>
              <w:t xml:space="preserve">ome problems with </w:t>
            </w:r>
            <w:r w:rsidRPr="00CB0B24">
              <w:rPr>
                <w:rFonts w:cs="Calibri" w:hint="eastAsia"/>
                <w:kern w:val="0"/>
                <w:sz w:val="18"/>
                <w:szCs w:val="18"/>
              </w:rPr>
              <w:t>pauses or slow speech.</w:t>
            </w:r>
          </w:p>
        </w:tc>
        <w:tc>
          <w:tcPr>
            <w:tcW w:w="1976"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Several e</w:t>
            </w:r>
            <w:r w:rsidRPr="00CB0B24">
              <w:rPr>
                <w:rFonts w:cs="Calibri"/>
                <w:kern w:val="0"/>
                <w:sz w:val="18"/>
                <w:szCs w:val="18"/>
              </w:rPr>
              <w:t>rrors in grammar and vocabulary</w:t>
            </w:r>
            <w:r w:rsidRPr="00CB0B24">
              <w:rPr>
                <w:rFonts w:cs="Calibri" w:hint="eastAsia"/>
                <w:kern w:val="0"/>
                <w:sz w:val="18"/>
                <w:szCs w:val="18"/>
              </w:rPr>
              <w:t>. The meaning is sometimes hard to understand.</w:t>
            </w:r>
          </w:p>
        </w:tc>
        <w:tc>
          <w:tcPr>
            <w:tcW w:w="1976"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Several pronunciation problems make it sometimes hard to understand.</w:t>
            </w:r>
          </w:p>
        </w:tc>
        <w:tc>
          <w:tcPr>
            <w:tcW w:w="1977"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The speaker sometimes uses communication strategies when needed. He/she adds some support.</w:t>
            </w:r>
          </w:p>
          <w:p w:rsidR="007C3044" w:rsidRPr="00CB0B24" w:rsidRDefault="007C3044" w:rsidP="007C3044">
            <w:pPr>
              <w:widowControl/>
              <w:jc w:val="left"/>
              <w:rPr>
                <w:rFonts w:cs="Calibri"/>
                <w:kern w:val="0"/>
                <w:sz w:val="18"/>
                <w:szCs w:val="18"/>
              </w:rPr>
            </w:pPr>
          </w:p>
        </w:tc>
      </w:tr>
      <w:tr w:rsidR="007C3044" w:rsidRPr="00CB0B24" w:rsidTr="007C3044">
        <w:trPr>
          <w:trHeight w:val="1794"/>
        </w:trPr>
        <w:tc>
          <w:tcPr>
            <w:tcW w:w="1275" w:type="dxa"/>
            <w:shd w:val="clear" w:color="auto" w:fill="D9D9D9" w:themeFill="background1" w:themeFillShade="D9"/>
          </w:tcPr>
          <w:p w:rsidR="007C3044" w:rsidRPr="00CB0B24" w:rsidRDefault="007C3044" w:rsidP="007C3044">
            <w:pPr>
              <w:widowControl/>
              <w:jc w:val="center"/>
              <w:rPr>
                <w:rFonts w:cs="Calibri"/>
                <w:b/>
                <w:kern w:val="0"/>
                <w:sz w:val="20"/>
                <w:szCs w:val="20"/>
              </w:rPr>
            </w:pPr>
          </w:p>
          <w:p w:rsidR="007C3044" w:rsidRPr="00CB0B24" w:rsidRDefault="007C3044" w:rsidP="007C3044">
            <w:pPr>
              <w:widowControl/>
              <w:jc w:val="center"/>
              <w:rPr>
                <w:rFonts w:cs="Calibri"/>
                <w:b/>
                <w:kern w:val="0"/>
                <w:sz w:val="20"/>
                <w:szCs w:val="20"/>
              </w:rPr>
            </w:pPr>
            <w:r w:rsidRPr="00CB0B24">
              <w:rPr>
                <w:rFonts w:cs="Calibri" w:hint="eastAsia"/>
                <w:b/>
                <w:kern w:val="0"/>
                <w:sz w:val="20"/>
                <w:szCs w:val="20"/>
              </w:rPr>
              <w:t>D</w:t>
            </w:r>
          </w:p>
          <w:p w:rsidR="007C3044" w:rsidRPr="00CB0B24" w:rsidRDefault="007C3044" w:rsidP="007C3044">
            <w:pPr>
              <w:widowControl/>
              <w:jc w:val="center"/>
              <w:rPr>
                <w:rFonts w:cs="Calibri"/>
                <w:b/>
                <w:kern w:val="0"/>
                <w:sz w:val="20"/>
                <w:szCs w:val="20"/>
              </w:rPr>
            </w:pPr>
          </w:p>
          <w:p w:rsidR="007C3044" w:rsidRPr="00CB0B24" w:rsidRDefault="007C3044" w:rsidP="007C3044">
            <w:pPr>
              <w:widowControl/>
              <w:jc w:val="center"/>
              <w:rPr>
                <w:rFonts w:cs="Calibri"/>
                <w:b/>
                <w:kern w:val="0"/>
                <w:sz w:val="20"/>
                <w:szCs w:val="20"/>
              </w:rPr>
            </w:pPr>
            <w:r w:rsidRPr="00CB0B24">
              <w:rPr>
                <w:rFonts w:cs="Calibri" w:hint="eastAsia"/>
                <w:b/>
                <w:kern w:val="0"/>
                <w:sz w:val="20"/>
                <w:szCs w:val="20"/>
              </w:rPr>
              <w:t>60-69%</w:t>
            </w:r>
          </w:p>
        </w:tc>
        <w:tc>
          <w:tcPr>
            <w:tcW w:w="1976"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Many problem areas. Speech is often slow or broken up by many pauses.</w:t>
            </w:r>
          </w:p>
        </w:tc>
        <w:tc>
          <w:tcPr>
            <w:tcW w:w="1976"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Many e</w:t>
            </w:r>
            <w:r w:rsidRPr="00CB0B24">
              <w:rPr>
                <w:rFonts w:cs="Calibri"/>
                <w:kern w:val="0"/>
                <w:sz w:val="18"/>
                <w:szCs w:val="18"/>
              </w:rPr>
              <w:t xml:space="preserve">rrors in grammar and vocabulary </w:t>
            </w:r>
            <w:r w:rsidRPr="00CB0B24">
              <w:rPr>
                <w:rFonts w:cs="Calibri" w:hint="eastAsia"/>
                <w:kern w:val="0"/>
                <w:sz w:val="18"/>
                <w:szCs w:val="18"/>
              </w:rPr>
              <w:t>make it difficult to understand</w:t>
            </w:r>
            <w:r w:rsidRPr="00CB0B24">
              <w:rPr>
                <w:rFonts w:cs="Calibri"/>
                <w:kern w:val="0"/>
                <w:sz w:val="18"/>
                <w:szCs w:val="18"/>
              </w:rPr>
              <w:t>.</w:t>
            </w:r>
          </w:p>
        </w:tc>
        <w:tc>
          <w:tcPr>
            <w:tcW w:w="1976"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Many pronunciation problems. Very difficult to understand.</w:t>
            </w:r>
          </w:p>
        </w:tc>
        <w:tc>
          <w:tcPr>
            <w:tcW w:w="1977"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Little use of communication strategy. Little support given.</w:t>
            </w:r>
          </w:p>
        </w:tc>
      </w:tr>
      <w:tr w:rsidR="007C3044" w:rsidRPr="00CB0B24" w:rsidTr="007C3044">
        <w:trPr>
          <w:trHeight w:val="1794"/>
        </w:trPr>
        <w:tc>
          <w:tcPr>
            <w:tcW w:w="1275" w:type="dxa"/>
            <w:shd w:val="clear" w:color="auto" w:fill="D9D9D9" w:themeFill="background1" w:themeFillShade="D9"/>
          </w:tcPr>
          <w:p w:rsidR="007C3044" w:rsidRPr="00CB0B24" w:rsidRDefault="007C3044" w:rsidP="007C3044">
            <w:pPr>
              <w:widowControl/>
              <w:jc w:val="center"/>
              <w:rPr>
                <w:rFonts w:cs="Calibri"/>
                <w:b/>
                <w:kern w:val="0"/>
                <w:sz w:val="20"/>
                <w:szCs w:val="20"/>
              </w:rPr>
            </w:pPr>
          </w:p>
          <w:p w:rsidR="007C3044" w:rsidRPr="00CB0B24" w:rsidRDefault="007C3044" w:rsidP="007C3044">
            <w:pPr>
              <w:widowControl/>
              <w:jc w:val="center"/>
              <w:rPr>
                <w:rFonts w:cs="Calibri"/>
                <w:b/>
                <w:kern w:val="0"/>
                <w:sz w:val="20"/>
                <w:szCs w:val="20"/>
              </w:rPr>
            </w:pPr>
            <w:r w:rsidRPr="00CB0B24">
              <w:rPr>
                <w:rFonts w:cs="Calibri" w:hint="eastAsia"/>
                <w:b/>
                <w:kern w:val="0"/>
                <w:sz w:val="20"/>
                <w:szCs w:val="20"/>
              </w:rPr>
              <w:t>F</w:t>
            </w:r>
          </w:p>
          <w:p w:rsidR="007C3044" w:rsidRPr="00CB0B24" w:rsidRDefault="007C3044" w:rsidP="007C3044">
            <w:pPr>
              <w:widowControl/>
              <w:jc w:val="center"/>
              <w:rPr>
                <w:rFonts w:cs="Calibri"/>
                <w:b/>
                <w:kern w:val="0"/>
                <w:sz w:val="20"/>
                <w:szCs w:val="20"/>
              </w:rPr>
            </w:pPr>
          </w:p>
          <w:p w:rsidR="007C3044" w:rsidRPr="00CB0B24" w:rsidRDefault="007C3044" w:rsidP="007C3044">
            <w:pPr>
              <w:widowControl/>
              <w:jc w:val="center"/>
              <w:rPr>
                <w:rFonts w:cs="Calibri"/>
                <w:b/>
                <w:kern w:val="0"/>
                <w:sz w:val="20"/>
                <w:szCs w:val="20"/>
              </w:rPr>
            </w:pPr>
            <w:r w:rsidRPr="00CB0B24">
              <w:rPr>
                <w:rFonts w:cs="Calibri" w:hint="eastAsia"/>
                <w:b/>
                <w:kern w:val="0"/>
                <w:sz w:val="20"/>
                <w:szCs w:val="20"/>
              </w:rPr>
              <w:t>Below 60%</w:t>
            </w:r>
          </w:p>
        </w:tc>
        <w:tc>
          <w:tcPr>
            <w:tcW w:w="1976" w:type="dxa"/>
          </w:tcPr>
          <w:p w:rsidR="007C3044" w:rsidRPr="00CB0B24" w:rsidRDefault="007C3044" w:rsidP="007C3044">
            <w:pPr>
              <w:widowControl/>
              <w:jc w:val="left"/>
              <w:rPr>
                <w:rFonts w:cs="Calibri"/>
                <w:kern w:val="0"/>
                <w:sz w:val="18"/>
                <w:szCs w:val="18"/>
              </w:rPr>
            </w:pPr>
            <w:r w:rsidRPr="00CB0B24">
              <w:rPr>
                <w:rFonts w:cs="Calibri"/>
                <w:kern w:val="0"/>
                <w:sz w:val="18"/>
                <w:szCs w:val="18"/>
              </w:rPr>
              <w:t>Very little was said.</w:t>
            </w:r>
          </w:p>
        </w:tc>
        <w:tc>
          <w:tcPr>
            <w:tcW w:w="1976"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Almost impossible to understand because of a great many errors or use of other language.</w:t>
            </w:r>
          </w:p>
        </w:tc>
        <w:tc>
          <w:tcPr>
            <w:tcW w:w="1976" w:type="dxa"/>
          </w:tcPr>
          <w:p w:rsidR="007C3044" w:rsidRPr="00CB0B24" w:rsidRDefault="007C3044" w:rsidP="007C3044">
            <w:pPr>
              <w:widowControl/>
              <w:jc w:val="left"/>
              <w:rPr>
                <w:rFonts w:cs="Calibri"/>
                <w:kern w:val="0"/>
                <w:sz w:val="18"/>
                <w:szCs w:val="18"/>
              </w:rPr>
            </w:pPr>
            <w:r w:rsidRPr="00CB0B24">
              <w:rPr>
                <w:rFonts w:cs="Calibri" w:hint="eastAsia"/>
                <w:kern w:val="0"/>
                <w:sz w:val="18"/>
                <w:szCs w:val="18"/>
              </w:rPr>
              <w:t>Almost impossible to understand because of many serious pronunciation problems.</w:t>
            </w:r>
          </w:p>
        </w:tc>
        <w:tc>
          <w:tcPr>
            <w:tcW w:w="1977" w:type="dxa"/>
          </w:tcPr>
          <w:p w:rsidR="007C3044" w:rsidRPr="00CB0B24" w:rsidRDefault="007C3044" w:rsidP="007C3044">
            <w:pPr>
              <w:widowControl/>
              <w:jc w:val="left"/>
              <w:rPr>
                <w:rFonts w:cs="Calibri"/>
                <w:kern w:val="0"/>
                <w:sz w:val="18"/>
                <w:szCs w:val="18"/>
              </w:rPr>
            </w:pPr>
            <w:r w:rsidRPr="00CB0B24">
              <w:rPr>
                <w:rFonts w:cs="Calibri"/>
                <w:kern w:val="0"/>
                <w:sz w:val="18"/>
                <w:szCs w:val="18"/>
              </w:rPr>
              <w:t xml:space="preserve">Communication strategies </w:t>
            </w:r>
            <w:r w:rsidRPr="00CB0B24">
              <w:rPr>
                <w:rFonts w:cs="Calibri" w:hint="eastAsia"/>
                <w:kern w:val="0"/>
                <w:sz w:val="18"/>
                <w:szCs w:val="18"/>
              </w:rPr>
              <w:t>and support are completely or almost completely lacking.</w:t>
            </w:r>
          </w:p>
        </w:tc>
      </w:tr>
    </w:tbl>
    <w:p w:rsidR="00D965CE" w:rsidRPr="00CB0B24" w:rsidRDefault="00D965CE" w:rsidP="00963BD3">
      <w:pPr>
        <w:rPr>
          <w:rFonts w:ascii="Arial" w:hAnsi="Arial" w:cs="Arial"/>
          <w:b/>
          <w:sz w:val="22"/>
          <w:szCs w:val="22"/>
        </w:rPr>
      </w:pPr>
    </w:p>
    <w:sectPr w:rsidR="00D965CE" w:rsidRPr="00CB0B24" w:rsidSect="00EA2A34">
      <w:pgSz w:w="11906" w:h="16838" w:code="9"/>
      <w:pgMar w:top="1276"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F72" w:rsidRDefault="000F4F72" w:rsidP="00227143">
      <w:r>
        <w:separator/>
      </w:r>
    </w:p>
  </w:endnote>
  <w:endnote w:type="continuationSeparator" w:id="0">
    <w:p w:rsidR="000F4F72" w:rsidRDefault="000F4F72" w:rsidP="0022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F72" w:rsidRDefault="000F4F72" w:rsidP="00227143">
      <w:r>
        <w:separator/>
      </w:r>
    </w:p>
  </w:footnote>
  <w:footnote w:type="continuationSeparator" w:id="0">
    <w:p w:rsidR="000F4F72" w:rsidRDefault="000F4F72" w:rsidP="002271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4F12B4"/>
    <w:multiLevelType w:val="hybridMultilevel"/>
    <w:tmpl w:val="FB4EA9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7657D3D"/>
    <w:multiLevelType w:val="multilevel"/>
    <w:tmpl w:val="E51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1142B2"/>
    <w:multiLevelType w:val="hybridMultilevel"/>
    <w:tmpl w:val="CB700C9E"/>
    <w:lvl w:ilvl="0" w:tplc="0C72E9EE">
      <w:numFmt w:val="bullet"/>
      <w:lvlText w:val="•"/>
      <w:lvlJc w:val="left"/>
      <w:pPr>
        <w:ind w:left="1571" w:hanging="360"/>
      </w:pPr>
      <w:rPr>
        <w:rFonts w:ascii="NSimSun" w:eastAsia="NSimSun" w:hAnsi="MS Mincho" w:cstheme="minorBidi" w:hint="eastAsia"/>
        <w:b/>
        <w:i w:val="0"/>
        <w:sz w:val="28"/>
        <w:szCs w:val="28"/>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5B1301"/>
    <w:multiLevelType w:val="hybridMultilevel"/>
    <w:tmpl w:val="5E0EDD0C"/>
    <w:lvl w:ilvl="0" w:tplc="0C72E9EE">
      <w:numFmt w:val="bullet"/>
      <w:lvlText w:val="•"/>
      <w:lvlJc w:val="left"/>
      <w:pPr>
        <w:ind w:left="1571" w:hanging="360"/>
      </w:pPr>
      <w:rPr>
        <w:rFonts w:ascii="NSimSun" w:eastAsia="NSimSun" w:hAnsi="MS Mincho" w:cstheme="minorBidi" w:hint="eastAsia"/>
        <w:b/>
        <w:i w:val="0"/>
        <w:sz w:val="28"/>
        <w:szCs w:val="28"/>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719128F9"/>
    <w:multiLevelType w:val="hybridMultilevel"/>
    <w:tmpl w:val="F35E1788"/>
    <w:lvl w:ilvl="0" w:tplc="0C72E9EE">
      <w:numFmt w:val="bullet"/>
      <w:lvlText w:val="•"/>
      <w:lvlJc w:val="left"/>
      <w:pPr>
        <w:ind w:left="833" w:hanging="360"/>
      </w:pPr>
      <w:rPr>
        <w:rFonts w:ascii="NSimSun" w:eastAsia="NSimSun" w:hAnsi="MS Mincho" w:cstheme="minorBidi" w:hint="eastAsia"/>
        <w:b/>
        <w:i w:val="0"/>
        <w:sz w:val="28"/>
        <w:szCs w:val="28"/>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73625669"/>
    <w:multiLevelType w:val="hybridMultilevel"/>
    <w:tmpl w:val="8580F658"/>
    <w:lvl w:ilvl="0" w:tplc="0C72E9EE">
      <w:numFmt w:val="bullet"/>
      <w:lvlText w:val="•"/>
      <w:lvlJc w:val="left"/>
      <w:pPr>
        <w:ind w:left="1571" w:hanging="360"/>
      </w:pPr>
      <w:rPr>
        <w:rFonts w:ascii="NSimSun" w:eastAsia="NSimSun" w:hAnsi="MS Mincho" w:cstheme="minorBidi" w:hint="eastAsia"/>
        <w:b/>
        <w:i w:val="0"/>
        <w:sz w:val="28"/>
        <w:szCs w:val="28"/>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74541098"/>
    <w:multiLevelType w:val="hybridMultilevel"/>
    <w:tmpl w:val="7ED8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E30B5"/>
    <w:multiLevelType w:val="hybridMultilevel"/>
    <w:tmpl w:val="AC92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0"/>
  </w:num>
  <w:num w:numId="5">
    <w:abstractNumId w:val="2"/>
  </w:num>
  <w:num w:numId="6">
    <w:abstractNumId w:val="3"/>
  </w:num>
  <w:num w:numId="7">
    <w:abstractNumId w:val="10"/>
  </w:num>
  <w:num w:numId="8">
    <w:abstractNumId w:val="6"/>
  </w:num>
  <w:num w:numId="9">
    <w:abstractNumId w:val="8"/>
  </w:num>
  <w:num w:numId="10">
    <w:abstractNumId w:val="11"/>
  </w:num>
  <w:num w:numId="11">
    <w:abstractNumId w:val="12"/>
  </w:num>
  <w:num w:numId="12">
    <w:abstractNumId w:val="1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10AE4"/>
    <w:rsid w:val="0001203F"/>
    <w:rsid w:val="000532F6"/>
    <w:rsid w:val="00067F1E"/>
    <w:rsid w:val="000863E8"/>
    <w:rsid w:val="000934DB"/>
    <w:rsid w:val="000A5D12"/>
    <w:rsid w:val="000E1EF6"/>
    <w:rsid w:val="000E4FB6"/>
    <w:rsid w:val="000F4F72"/>
    <w:rsid w:val="001016E6"/>
    <w:rsid w:val="00105268"/>
    <w:rsid w:val="00106374"/>
    <w:rsid w:val="0012569C"/>
    <w:rsid w:val="00127D16"/>
    <w:rsid w:val="0013070D"/>
    <w:rsid w:val="00142AE7"/>
    <w:rsid w:val="0015349B"/>
    <w:rsid w:val="00156704"/>
    <w:rsid w:val="00156A10"/>
    <w:rsid w:val="00163FE5"/>
    <w:rsid w:val="00166A96"/>
    <w:rsid w:val="001B3519"/>
    <w:rsid w:val="001C159D"/>
    <w:rsid w:val="001E57DA"/>
    <w:rsid w:val="00201822"/>
    <w:rsid w:val="00205534"/>
    <w:rsid w:val="002067D5"/>
    <w:rsid w:val="00217B3D"/>
    <w:rsid w:val="00227143"/>
    <w:rsid w:val="002274CC"/>
    <w:rsid w:val="002311A4"/>
    <w:rsid w:val="00260D4D"/>
    <w:rsid w:val="00264E93"/>
    <w:rsid w:val="00265A55"/>
    <w:rsid w:val="00281D70"/>
    <w:rsid w:val="00294420"/>
    <w:rsid w:val="002B4724"/>
    <w:rsid w:val="002C143A"/>
    <w:rsid w:val="002C1636"/>
    <w:rsid w:val="002D6916"/>
    <w:rsid w:val="002F690C"/>
    <w:rsid w:val="00321A61"/>
    <w:rsid w:val="00347805"/>
    <w:rsid w:val="00356607"/>
    <w:rsid w:val="00370896"/>
    <w:rsid w:val="0038169B"/>
    <w:rsid w:val="003869BD"/>
    <w:rsid w:val="003B60B7"/>
    <w:rsid w:val="003E1729"/>
    <w:rsid w:val="003E1BD6"/>
    <w:rsid w:val="003F68A8"/>
    <w:rsid w:val="0041393D"/>
    <w:rsid w:val="00427E12"/>
    <w:rsid w:val="00431EC6"/>
    <w:rsid w:val="0043455F"/>
    <w:rsid w:val="00435B8E"/>
    <w:rsid w:val="00435C5C"/>
    <w:rsid w:val="004468C5"/>
    <w:rsid w:val="00457B5A"/>
    <w:rsid w:val="00473825"/>
    <w:rsid w:val="00475A6C"/>
    <w:rsid w:val="00497F98"/>
    <w:rsid w:val="004A3CDB"/>
    <w:rsid w:val="004F3C9E"/>
    <w:rsid w:val="005146A5"/>
    <w:rsid w:val="00562CCE"/>
    <w:rsid w:val="005651D4"/>
    <w:rsid w:val="00583213"/>
    <w:rsid w:val="00584400"/>
    <w:rsid w:val="00584BF0"/>
    <w:rsid w:val="005A2011"/>
    <w:rsid w:val="005B2B53"/>
    <w:rsid w:val="005B36FB"/>
    <w:rsid w:val="005C4DC5"/>
    <w:rsid w:val="005D1BB9"/>
    <w:rsid w:val="0060087E"/>
    <w:rsid w:val="006269E2"/>
    <w:rsid w:val="006406A8"/>
    <w:rsid w:val="00646060"/>
    <w:rsid w:val="00666F21"/>
    <w:rsid w:val="00684370"/>
    <w:rsid w:val="006A3337"/>
    <w:rsid w:val="006C2243"/>
    <w:rsid w:val="006C242F"/>
    <w:rsid w:val="006C7FAF"/>
    <w:rsid w:val="006D46D1"/>
    <w:rsid w:val="006D6E3F"/>
    <w:rsid w:val="006E13AA"/>
    <w:rsid w:val="006F0A5B"/>
    <w:rsid w:val="006F2401"/>
    <w:rsid w:val="00724FC3"/>
    <w:rsid w:val="00725AFC"/>
    <w:rsid w:val="007456F4"/>
    <w:rsid w:val="00763E43"/>
    <w:rsid w:val="00765BFD"/>
    <w:rsid w:val="0077641C"/>
    <w:rsid w:val="0078189C"/>
    <w:rsid w:val="00782BC8"/>
    <w:rsid w:val="007A45DD"/>
    <w:rsid w:val="007B5901"/>
    <w:rsid w:val="007B6D7C"/>
    <w:rsid w:val="007C3044"/>
    <w:rsid w:val="007E4E68"/>
    <w:rsid w:val="007E765C"/>
    <w:rsid w:val="007F1321"/>
    <w:rsid w:val="007F5C62"/>
    <w:rsid w:val="007F7F46"/>
    <w:rsid w:val="00801FA0"/>
    <w:rsid w:val="008153C6"/>
    <w:rsid w:val="00815A47"/>
    <w:rsid w:val="00817329"/>
    <w:rsid w:val="00824D90"/>
    <w:rsid w:val="0083509E"/>
    <w:rsid w:val="0084108D"/>
    <w:rsid w:val="008419EE"/>
    <w:rsid w:val="008512D1"/>
    <w:rsid w:val="00855DB2"/>
    <w:rsid w:val="00865B52"/>
    <w:rsid w:val="0087514F"/>
    <w:rsid w:val="00882ADD"/>
    <w:rsid w:val="008B0BEE"/>
    <w:rsid w:val="008C25A8"/>
    <w:rsid w:val="008F309F"/>
    <w:rsid w:val="008F6469"/>
    <w:rsid w:val="0090705B"/>
    <w:rsid w:val="00920379"/>
    <w:rsid w:val="009241AE"/>
    <w:rsid w:val="0092481A"/>
    <w:rsid w:val="00931E6E"/>
    <w:rsid w:val="0093455F"/>
    <w:rsid w:val="00950E65"/>
    <w:rsid w:val="00952489"/>
    <w:rsid w:val="00963BD3"/>
    <w:rsid w:val="009719A3"/>
    <w:rsid w:val="00983300"/>
    <w:rsid w:val="00990451"/>
    <w:rsid w:val="0099051C"/>
    <w:rsid w:val="00992BF9"/>
    <w:rsid w:val="009B08F6"/>
    <w:rsid w:val="009B6F09"/>
    <w:rsid w:val="009D004B"/>
    <w:rsid w:val="009D25D2"/>
    <w:rsid w:val="009D2C47"/>
    <w:rsid w:val="009E606D"/>
    <w:rsid w:val="009F309E"/>
    <w:rsid w:val="009F743F"/>
    <w:rsid w:val="00A06C00"/>
    <w:rsid w:val="00A10912"/>
    <w:rsid w:val="00A156AE"/>
    <w:rsid w:val="00A24CD6"/>
    <w:rsid w:val="00A50A87"/>
    <w:rsid w:val="00A51A44"/>
    <w:rsid w:val="00A60704"/>
    <w:rsid w:val="00A631D0"/>
    <w:rsid w:val="00A93A11"/>
    <w:rsid w:val="00AA32D6"/>
    <w:rsid w:val="00AE3C7B"/>
    <w:rsid w:val="00B00A09"/>
    <w:rsid w:val="00B00BCC"/>
    <w:rsid w:val="00B11BBC"/>
    <w:rsid w:val="00B44E0B"/>
    <w:rsid w:val="00B54CCD"/>
    <w:rsid w:val="00B56571"/>
    <w:rsid w:val="00B56A1A"/>
    <w:rsid w:val="00B6526F"/>
    <w:rsid w:val="00B9008D"/>
    <w:rsid w:val="00B9070F"/>
    <w:rsid w:val="00BC64F7"/>
    <w:rsid w:val="00BE0E63"/>
    <w:rsid w:val="00BF32BC"/>
    <w:rsid w:val="00C1462C"/>
    <w:rsid w:val="00C20338"/>
    <w:rsid w:val="00C31D7E"/>
    <w:rsid w:val="00C45E03"/>
    <w:rsid w:val="00C46B3B"/>
    <w:rsid w:val="00C50380"/>
    <w:rsid w:val="00C84E79"/>
    <w:rsid w:val="00C8739B"/>
    <w:rsid w:val="00C947DA"/>
    <w:rsid w:val="00CA2C5A"/>
    <w:rsid w:val="00CB0B24"/>
    <w:rsid w:val="00CB2A21"/>
    <w:rsid w:val="00CC1ECC"/>
    <w:rsid w:val="00CC2001"/>
    <w:rsid w:val="00CD1D14"/>
    <w:rsid w:val="00CF627C"/>
    <w:rsid w:val="00D0699B"/>
    <w:rsid w:val="00D06BE1"/>
    <w:rsid w:val="00D1206A"/>
    <w:rsid w:val="00D35AC8"/>
    <w:rsid w:val="00D362C6"/>
    <w:rsid w:val="00D36585"/>
    <w:rsid w:val="00D51E0F"/>
    <w:rsid w:val="00D57561"/>
    <w:rsid w:val="00D60C5E"/>
    <w:rsid w:val="00D65502"/>
    <w:rsid w:val="00D6717E"/>
    <w:rsid w:val="00D93D35"/>
    <w:rsid w:val="00D965CE"/>
    <w:rsid w:val="00DA7DA9"/>
    <w:rsid w:val="00DC05D4"/>
    <w:rsid w:val="00DC063D"/>
    <w:rsid w:val="00DE4252"/>
    <w:rsid w:val="00DE612C"/>
    <w:rsid w:val="00E057BD"/>
    <w:rsid w:val="00E13FF2"/>
    <w:rsid w:val="00E1713B"/>
    <w:rsid w:val="00E200AE"/>
    <w:rsid w:val="00E20851"/>
    <w:rsid w:val="00E30052"/>
    <w:rsid w:val="00E423D1"/>
    <w:rsid w:val="00E439A7"/>
    <w:rsid w:val="00E70C3E"/>
    <w:rsid w:val="00E834D7"/>
    <w:rsid w:val="00E9369B"/>
    <w:rsid w:val="00EA2A34"/>
    <w:rsid w:val="00EB7090"/>
    <w:rsid w:val="00ED059B"/>
    <w:rsid w:val="00EE6BE4"/>
    <w:rsid w:val="00F04136"/>
    <w:rsid w:val="00F05550"/>
    <w:rsid w:val="00F059DF"/>
    <w:rsid w:val="00F07013"/>
    <w:rsid w:val="00F222E3"/>
    <w:rsid w:val="00F31584"/>
    <w:rsid w:val="00F43552"/>
    <w:rsid w:val="00F459CF"/>
    <w:rsid w:val="00F570B4"/>
    <w:rsid w:val="00F66CF3"/>
    <w:rsid w:val="00F740FE"/>
    <w:rsid w:val="00F87DB2"/>
    <w:rsid w:val="00FA3BD0"/>
    <w:rsid w:val="00FA3CEA"/>
    <w:rsid w:val="00FA4D66"/>
    <w:rsid w:val="00FE4BCE"/>
    <w:rsid w:val="00FF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93FD32"/>
  <w15:docId w15:val="{E1D8C01C-0492-429E-9392-9162C3A8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227143"/>
    <w:pPr>
      <w:tabs>
        <w:tab w:val="center" w:pos="4419"/>
        <w:tab w:val="right" w:pos="8838"/>
      </w:tabs>
    </w:pPr>
  </w:style>
  <w:style w:type="character" w:customStyle="1" w:styleId="HeaderChar">
    <w:name w:val="Header Char"/>
    <w:basedOn w:val="DefaultParagraphFont"/>
    <w:link w:val="Header"/>
    <w:rsid w:val="00227143"/>
    <w:rPr>
      <w:kern w:val="2"/>
      <w:sz w:val="21"/>
      <w:szCs w:val="24"/>
    </w:rPr>
  </w:style>
  <w:style w:type="paragraph" w:styleId="Footer">
    <w:name w:val="footer"/>
    <w:basedOn w:val="Normal"/>
    <w:link w:val="FooterChar"/>
    <w:rsid w:val="00227143"/>
    <w:pPr>
      <w:tabs>
        <w:tab w:val="center" w:pos="4419"/>
        <w:tab w:val="right" w:pos="8838"/>
      </w:tabs>
    </w:pPr>
  </w:style>
  <w:style w:type="character" w:customStyle="1" w:styleId="FooterChar">
    <w:name w:val="Footer Char"/>
    <w:basedOn w:val="DefaultParagraphFont"/>
    <w:link w:val="Footer"/>
    <w:rsid w:val="00227143"/>
    <w:rPr>
      <w:kern w:val="2"/>
      <w:sz w:val="21"/>
      <w:szCs w:val="24"/>
    </w:rPr>
  </w:style>
  <w:style w:type="paragraph" w:styleId="ListParagraph">
    <w:name w:val="List Paragraph"/>
    <w:basedOn w:val="Normal"/>
    <w:uiPriority w:val="34"/>
    <w:qFormat/>
    <w:rsid w:val="008B0BEE"/>
    <w:pPr>
      <w:ind w:left="720"/>
      <w:contextualSpacing/>
    </w:pPr>
  </w:style>
  <w:style w:type="paragraph" w:customStyle="1" w:styleId="p1">
    <w:name w:val="p1"/>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17">
    <w:name w:val="p17"/>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2">
    <w:name w:val="p2"/>
    <w:basedOn w:val="Normal"/>
    <w:rsid w:val="00B56571"/>
    <w:pPr>
      <w:widowControl/>
      <w:spacing w:before="100" w:beforeAutospacing="1" w:after="100" w:afterAutospacing="1"/>
      <w:jc w:val="left"/>
    </w:pPr>
    <w:rPr>
      <w:rFonts w:ascii="Times New Roman" w:eastAsia="Times New Roman" w:hAnsi="Times New Roman"/>
      <w:kern w:val="0"/>
      <w:sz w:val="24"/>
    </w:rPr>
  </w:style>
  <w:style w:type="character" w:customStyle="1" w:styleId="ft2">
    <w:name w:val="ft2"/>
    <w:basedOn w:val="DefaultParagraphFont"/>
    <w:rsid w:val="00B56571"/>
  </w:style>
  <w:style w:type="paragraph" w:customStyle="1" w:styleId="p23">
    <w:name w:val="p23"/>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3">
    <w:name w:val="p3"/>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24">
    <w:name w:val="p24"/>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25">
    <w:name w:val="p25"/>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26">
    <w:name w:val="p26"/>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27">
    <w:name w:val="p27"/>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28">
    <w:name w:val="p28"/>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16">
    <w:name w:val="p16"/>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29">
    <w:name w:val="p29"/>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30">
    <w:name w:val="p30"/>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14">
    <w:name w:val="p14"/>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9">
    <w:name w:val="p9"/>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10">
    <w:name w:val="p10"/>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11">
    <w:name w:val="p11"/>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12">
    <w:name w:val="p12"/>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5">
    <w:name w:val="p5"/>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31">
    <w:name w:val="p31"/>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18">
    <w:name w:val="p18"/>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32">
    <w:name w:val="p32"/>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33">
    <w:name w:val="p33"/>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34">
    <w:name w:val="p34"/>
    <w:basedOn w:val="Normal"/>
    <w:rsid w:val="00B56571"/>
    <w:pPr>
      <w:widowControl/>
      <w:spacing w:before="100" w:beforeAutospacing="1" w:after="100" w:afterAutospacing="1"/>
      <w:jc w:val="left"/>
    </w:pPr>
    <w:rPr>
      <w:rFonts w:ascii="Times New Roman" w:eastAsia="Times New Roman" w:hAnsi="Times New Roman"/>
      <w:kern w:val="0"/>
      <w:sz w:val="24"/>
    </w:rPr>
  </w:style>
  <w:style w:type="character" w:customStyle="1" w:styleId="ft19">
    <w:name w:val="ft19"/>
    <w:basedOn w:val="DefaultParagraphFont"/>
    <w:rsid w:val="00B56571"/>
  </w:style>
  <w:style w:type="character" w:customStyle="1" w:styleId="ft20">
    <w:name w:val="ft20"/>
    <w:basedOn w:val="DefaultParagraphFont"/>
    <w:rsid w:val="00B56571"/>
  </w:style>
  <w:style w:type="paragraph" w:customStyle="1" w:styleId="p35">
    <w:name w:val="p35"/>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13">
    <w:name w:val="p13"/>
    <w:basedOn w:val="Normal"/>
    <w:rsid w:val="00B56571"/>
    <w:pPr>
      <w:widowControl/>
      <w:spacing w:before="100" w:beforeAutospacing="1" w:after="100" w:afterAutospacing="1"/>
      <w:jc w:val="left"/>
    </w:pPr>
    <w:rPr>
      <w:rFonts w:ascii="Times New Roman" w:eastAsia="Times New Roman" w:hAnsi="Times New Roman"/>
      <w:kern w:val="0"/>
      <w:sz w:val="24"/>
    </w:rPr>
  </w:style>
  <w:style w:type="paragraph" w:customStyle="1" w:styleId="p21">
    <w:name w:val="p21"/>
    <w:basedOn w:val="Normal"/>
    <w:rsid w:val="00B56571"/>
    <w:pPr>
      <w:widowControl/>
      <w:spacing w:before="100" w:beforeAutospacing="1" w:after="100" w:afterAutospacing="1"/>
      <w:jc w:val="left"/>
    </w:pPr>
    <w:rPr>
      <w:rFonts w:ascii="Times New Roman" w:eastAsia="Times New Roman" w:hAnsi="Times New Roman"/>
      <w:kern w:val="0"/>
      <w:sz w:val="24"/>
    </w:rPr>
  </w:style>
  <w:style w:type="character" w:customStyle="1" w:styleId="ft21">
    <w:name w:val="ft21"/>
    <w:basedOn w:val="DefaultParagraphFont"/>
    <w:rsid w:val="00B56571"/>
  </w:style>
  <w:style w:type="table" w:customStyle="1" w:styleId="TableGrid1">
    <w:name w:val="Table Grid1"/>
    <w:basedOn w:val="TableNormal"/>
    <w:next w:val="TableGrid"/>
    <w:uiPriority w:val="59"/>
    <w:rsid w:val="00CB0B2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439960400">
      <w:bodyDiv w:val="1"/>
      <w:marLeft w:val="0"/>
      <w:marRight w:val="0"/>
      <w:marTop w:val="0"/>
      <w:marBottom w:val="0"/>
      <w:divBdr>
        <w:top w:val="none" w:sz="0" w:space="0" w:color="auto"/>
        <w:left w:val="none" w:sz="0" w:space="0" w:color="auto"/>
        <w:bottom w:val="none" w:sz="0" w:space="0" w:color="auto"/>
        <w:right w:val="none" w:sz="0" w:space="0" w:color="auto"/>
      </w:divBdr>
      <w:divsChild>
        <w:div w:id="131211513">
          <w:marLeft w:val="0"/>
          <w:marRight w:val="0"/>
          <w:marTop w:val="0"/>
          <w:marBottom w:val="0"/>
          <w:divBdr>
            <w:top w:val="none" w:sz="0" w:space="0" w:color="auto"/>
            <w:left w:val="none" w:sz="0" w:space="0" w:color="auto"/>
            <w:bottom w:val="none" w:sz="0" w:space="0" w:color="auto"/>
            <w:right w:val="none" w:sz="0" w:space="0" w:color="auto"/>
          </w:divBdr>
        </w:div>
        <w:div w:id="1228151654">
          <w:marLeft w:val="0"/>
          <w:marRight w:val="0"/>
          <w:marTop w:val="0"/>
          <w:marBottom w:val="0"/>
          <w:divBdr>
            <w:top w:val="none" w:sz="0" w:space="0" w:color="auto"/>
            <w:left w:val="none" w:sz="0" w:space="0" w:color="auto"/>
            <w:bottom w:val="none" w:sz="0" w:space="0" w:color="auto"/>
            <w:right w:val="none" w:sz="0" w:space="0" w:color="auto"/>
          </w:divBdr>
          <w:divsChild>
            <w:div w:id="2593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 w:id="210884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715E3-787E-4B6C-83D4-C2275734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0</TotalTime>
  <Pages>5</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brodda</cp:lastModifiedBy>
  <cp:revision>2</cp:revision>
  <cp:lastPrinted>2018-09-29T02:59:00Z</cp:lastPrinted>
  <dcterms:created xsi:type="dcterms:W3CDTF">2020-10-02T05:40:00Z</dcterms:created>
  <dcterms:modified xsi:type="dcterms:W3CDTF">2020-10-02T05:40:00Z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