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456125" w:rsidRPr="005B36FB" w:rsidRDefault="00456125" w:rsidP="00D965CE">
      <w:pPr>
        <w:jc w:val="center"/>
        <w:rPr>
          <w:rFonts w:ascii="Arial" w:hAnsi="Arial" w:cs="Arial"/>
          <w:sz w:val="28"/>
        </w:rPr>
      </w:pPr>
      <w:r>
        <w:rPr>
          <w:rFonts w:ascii="Arial" w:hAnsi="Arial" w:cs="Arial"/>
          <w:sz w:val="28"/>
        </w:rPr>
        <w:t>Fall 20</w:t>
      </w:r>
      <w:r w:rsidR="008A4A7A">
        <w:rPr>
          <w:rFonts w:ascii="Arial" w:hAnsi="Arial" w:cs="Arial"/>
          <w:sz w:val="28"/>
        </w:rPr>
        <w:t>20</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6A3337" w:rsidRDefault="000B08DF" w:rsidP="000B08DF">
            <w:pPr>
              <w:rPr>
                <w:rFonts w:ascii="Arial" w:hAnsi="Arial" w:cs="Arial"/>
                <w:sz w:val="22"/>
                <w:szCs w:val="22"/>
              </w:rPr>
            </w:pPr>
            <w:r>
              <w:rPr>
                <w:rFonts w:ascii="Arial" w:hAnsi="Arial" w:cs="Arial"/>
                <w:sz w:val="22"/>
                <w:szCs w:val="22"/>
              </w:rPr>
              <w:t>GSC</w:t>
            </w:r>
            <w:r w:rsidR="00253041" w:rsidRPr="00253041">
              <w:rPr>
                <w:rFonts w:ascii="Arial" w:hAnsi="Arial" w:cs="Arial"/>
                <w:sz w:val="22"/>
                <w:szCs w:val="22"/>
              </w:rPr>
              <w:t>103: Intro</w:t>
            </w:r>
            <w:r w:rsidR="00253041">
              <w:rPr>
                <w:rFonts w:ascii="Arial" w:hAnsi="Arial" w:cs="Arial"/>
                <w:sz w:val="22"/>
                <w:szCs w:val="22"/>
              </w:rPr>
              <w:t>duction</w:t>
            </w:r>
            <w:r w:rsidR="00253041" w:rsidRPr="00253041">
              <w:rPr>
                <w:rFonts w:ascii="Arial" w:hAnsi="Arial" w:cs="Arial"/>
                <w:sz w:val="22"/>
                <w:szCs w:val="22"/>
              </w:rPr>
              <w:t xml:space="preserve"> to Mathematical Thought (</w:t>
            </w:r>
            <w:r w:rsidR="00D93BA2">
              <w:rPr>
                <w:rFonts w:ascii="Arial" w:hAnsi="Arial" w:cs="Arial"/>
                <w:sz w:val="22"/>
                <w:szCs w:val="22"/>
              </w:rPr>
              <w:t>3</w:t>
            </w:r>
            <w:r w:rsidR="00253041" w:rsidRPr="00253041">
              <w:rPr>
                <w:rFonts w:ascii="Arial" w:hAnsi="Arial" w:cs="Arial"/>
                <w:sz w:val="22"/>
                <w:szCs w:val="22"/>
              </w:rPr>
              <w:t xml:space="preserve"> 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6A3337" w:rsidRDefault="005B36FB" w:rsidP="005B36FB">
            <w:pPr>
              <w:rPr>
                <w:rFonts w:ascii="Arial" w:hAnsi="Arial" w:cs="Arial"/>
                <w:sz w:val="22"/>
                <w:szCs w:val="22"/>
              </w:rPr>
            </w:pPr>
            <w:r w:rsidRPr="006A3337">
              <w:rPr>
                <w:rFonts w:ascii="Arial" w:hAnsi="Arial" w:cs="Arial"/>
                <w:sz w:val="22"/>
                <w:szCs w:val="22"/>
              </w:rPr>
              <w:t>N/A</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5B36FB" w:rsidP="005B36FB">
            <w:pPr>
              <w:rPr>
                <w:rFonts w:ascii="Arial" w:hAnsi="Arial" w:cs="Arial"/>
                <w:sz w:val="22"/>
                <w:szCs w:val="22"/>
              </w:rPr>
            </w:pPr>
            <w:r w:rsidRPr="006A3337">
              <w:rPr>
                <w:rFonts w:ascii="Arial" w:hAnsi="Arial" w:cs="Arial"/>
                <w:sz w:val="22"/>
                <w:szCs w:val="22"/>
              </w:rPr>
              <w:t>Anderson Passos, Ph.D.</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B36FB" w:rsidP="005B36FB">
            <w:pPr>
              <w:rPr>
                <w:rFonts w:ascii="Arial" w:hAnsi="Arial" w:cs="Arial"/>
                <w:sz w:val="22"/>
                <w:szCs w:val="22"/>
              </w:rPr>
            </w:pPr>
            <w:r w:rsidRPr="006A3337">
              <w:rPr>
                <w:rFonts w:ascii="Arial" w:hAnsi="Arial" w:cs="Arial"/>
                <w:sz w:val="22"/>
                <w:szCs w:val="22"/>
              </w:rPr>
              <w:t>apassos@sky.miyazaki-mic.ac.jp</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5B36FB" w:rsidP="005B36FB">
            <w:pPr>
              <w:rPr>
                <w:rFonts w:ascii="Arial" w:hAnsi="Arial" w:cs="Arial"/>
                <w:sz w:val="22"/>
                <w:szCs w:val="22"/>
              </w:rPr>
            </w:pPr>
            <w:r w:rsidRPr="006A3337">
              <w:rPr>
                <w:rFonts w:ascii="Arial" w:hAnsi="Arial" w:cs="Arial"/>
                <w:sz w:val="22"/>
                <w:szCs w:val="22"/>
              </w:rPr>
              <w:t>MIC 1-315/Ext. 725</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456125" w:rsidP="00E34264">
            <w:pPr>
              <w:rPr>
                <w:rFonts w:ascii="Arial" w:hAnsi="Arial" w:cs="Arial"/>
                <w:sz w:val="22"/>
                <w:szCs w:val="22"/>
              </w:rPr>
            </w:pPr>
            <w:r w:rsidRPr="00456125">
              <w:rPr>
                <w:rFonts w:ascii="Arial" w:hAnsi="Arial" w:cs="Arial"/>
                <w:sz w:val="22"/>
                <w:szCs w:val="22"/>
              </w:rPr>
              <w:t>Mon</w:t>
            </w:r>
            <w:r w:rsidR="00E34264">
              <w:rPr>
                <w:rFonts w:ascii="Arial" w:hAnsi="Arial" w:cs="Arial"/>
                <w:sz w:val="22"/>
                <w:szCs w:val="22"/>
              </w:rPr>
              <w:t>day to Thursday 11</w:t>
            </w:r>
            <w:r w:rsidRPr="00456125">
              <w:rPr>
                <w:rFonts w:ascii="Arial" w:hAnsi="Arial" w:cs="Arial"/>
                <w:sz w:val="22"/>
                <w:szCs w:val="22"/>
              </w:rPr>
              <w:t>:00-1</w:t>
            </w:r>
            <w:r w:rsidR="00E34264">
              <w:rPr>
                <w:rFonts w:ascii="Arial" w:hAnsi="Arial" w:cs="Arial"/>
                <w:sz w:val="22"/>
                <w:szCs w:val="22"/>
              </w:rPr>
              <w:t>2</w:t>
            </w:r>
            <w:r w:rsidRPr="00456125">
              <w:rPr>
                <w:rFonts w:ascii="Arial" w:hAnsi="Arial" w:cs="Arial"/>
                <w:sz w:val="22"/>
                <w:szCs w:val="22"/>
              </w:rPr>
              <w:t>:00</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253041" w:rsidRPr="006A3337" w:rsidTr="005B36FB">
        <w:tc>
          <w:tcPr>
            <w:tcW w:w="2857" w:type="dxa"/>
          </w:tcPr>
          <w:p w:rsidR="00253041" w:rsidRPr="006A3337" w:rsidRDefault="00253041" w:rsidP="00253041">
            <w:pPr>
              <w:rPr>
                <w:rFonts w:ascii="Arial" w:hAnsi="Arial" w:cs="Arial"/>
                <w:sz w:val="22"/>
                <w:szCs w:val="22"/>
              </w:rPr>
            </w:pPr>
            <w:r w:rsidRPr="006A3337">
              <w:rPr>
                <w:rFonts w:ascii="Arial" w:hAnsi="Arial" w:cs="Arial"/>
                <w:sz w:val="22"/>
                <w:szCs w:val="22"/>
              </w:rPr>
              <w:t>Instructor</w:t>
            </w:r>
          </w:p>
        </w:tc>
        <w:tc>
          <w:tcPr>
            <w:tcW w:w="6879" w:type="dxa"/>
          </w:tcPr>
          <w:p w:rsidR="00253041" w:rsidRPr="00253041" w:rsidRDefault="00253041" w:rsidP="00253041">
            <w:pPr>
              <w:rPr>
                <w:rFonts w:ascii="Arial" w:hAnsi="Arial" w:cs="Arial"/>
                <w:sz w:val="22"/>
                <w:szCs w:val="22"/>
              </w:rPr>
            </w:pPr>
          </w:p>
        </w:tc>
      </w:tr>
      <w:tr w:rsidR="00253041" w:rsidRPr="006A3337" w:rsidTr="005B36FB">
        <w:tc>
          <w:tcPr>
            <w:tcW w:w="2857" w:type="dxa"/>
          </w:tcPr>
          <w:p w:rsidR="00253041" w:rsidRPr="006A3337" w:rsidRDefault="00253041" w:rsidP="00253041">
            <w:pPr>
              <w:rPr>
                <w:rFonts w:ascii="Arial" w:hAnsi="Arial" w:cs="Arial"/>
                <w:sz w:val="22"/>
                <w:szCs w:val="22"/>
              </w:rPr>
            </w:pPr>
            <w:r w:rsidRPr="006A3337">
              <w:rPr>
                <w:rFonts w:ascii="Arial" w:hAnsi="Arial" w:cs="Arial"/>
                <w:sz w:val="22"/>
                <w:szCs w:val="22"/>
              </w:rPr>
              <w:t>E-mail address</w:t>
            </w:r>
          </w:p>
        </w:tc>
        <w:tc>
          <w:tcPr>
            <w:tcW w:w="6879" w:type="dxa"/>
          </w:tcPr>
          <w:p w:rsidR="00253041" w:rsidRPr="00253041" w:rsidRDefault="00253041" w:rsidP="00253041">
            <w:pPr>
              <w:rPr>
                <w:rFonts w:ascii="Arial" w:hAnsi="Arial" w:cs="Arial"/>
                <w:sz w:val="22"/>
                <w:szCs w:val="22"/>
              </w:rPr>
            </w:pPr>
          </w:p>
        </w:tc>
      </w:tr>
      <w:tr w:rsidR="00253041" w:rsidRPr="006A3337" w:rsidTr="005B36FB">
        <w:tc>
          <w:tcPr>
            <w:tcW w:w="2857" w:type="dxa"/>
          </w:tcPr>
          <w:p w:rsidR="00253041" w:rsidRPr="006A3337" w:rsidRDefault="00253041" w:rsidP="00253041">
            <w:pPr>
              <w:rPr>
                <w:rFonts w:ascii="Arial" w:hAnsi="Arial" w:cs="Arial"/>
                <w:sz w:val="22"/>
                <w:szCs w:val="22"/>
              </w:rPr>
            </w:pPr>
            <w:r w:rsidRPr="006A3337">
              <w:rPr>
                <w:rFonts w:ascii="Arial" w:hAnsi="Arial" w:cs="Arial"/>
                <w:sz w:val="22"/>
                <w:szCs w:val="22"/>
              </w:rPr>
              <w:t>Office/Ext</w:t>
            </w:r>
          </w:p>
        </w:tc>
        <w:tc>
          <w:tcPr>
            <w:tcW w:w="6879" w:type="dxa"/>
          </w:tcPr>
          <w:p w:rsidR="00253041" w:rsidRPr="00253041" w:rsidRDefault="00253041" w:rsidP="00253041">
            <w:pPr>
              <w:rPr>
                <w:rFonts w:ascii="Arial" w:hAnsi="Arial" w:cs="Arial"/>
                <w:sz w:val="22"/>
                <w:szCs w:val="22"/>
              </w:rPr>
            </w:pPr>
          </w:p>
        </w:tc>
      </w:tr>
      <w:tr w:rsidR="00253041" w:rsidRPr="006A3337" w:rsidTr="005B36FB">
        <w:tc>
          <w:tcPr>
            <w:tcW w:w="2857" w:type="dxa"/>
          </w:tcPr>
          <w:p w:rsidR="00253041" w:rsidRPr="006A3337" w:rsidRDefault="00253041" w:rsidP="00253041">
            <w:pPr>
              <w:rPr>
                <w:rFonts w:ascii="Arial" w:hAnsi="Arial" w:cs="Arial"/>
                <w:sz w:val="22"/>
                <w:szCs w:val="22"/>
              </w:rPr>
            </w:pPr>
            <w:r w:rsidRPr="006A3337">
              <w:rPr>
                <w:rFonts w:ascii="Arial" w:hAnsi="Arial" w:cs="Arial"/>
                <w:sz w:val="22"/>
                <w:szCs w:val="22"/>
              </w:rPr>
              <w:t>Office hours</w:t>
            </w:r>
          </w:p>
        </w:tc>
        <w:tc>
          <w:tcPr>
            <w:tcW w:w="6879" w:type="dxa"/>
          </w:tcPr>
          <w:p w:rsidR="00253041" w:rsidRPr="00253041" w:rsidRDefault="00253041" w:rsidP="00253041">
            <w:pPr>
              <w:rPr>
                <w:rFonts w:ascii="Arial" w:hAnsi="Arial" w:cs="Arial"/>
                <w:sz w:val="22"/>
                <w:szCs w:val="22"/>
              </w:rPr>
            </w:pPr>
          </w:p>
        </w:tc>
      </w:tr>
    </w:tbl>
    <w:p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rsidTr="00817329">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817329">
        <w:tc>
          <w:tcPr>
            <w:tcW w:w="9736" w:type="dxa"/>
            <w:gridSpan w:val="3"/>
            <w:shd w:val="clear" w:color="auto" w:fill="auto"/>
          </w:tcPr>
          <w:p w:rsidR="007F5C62" w:rsidRPr="005B36FB" w:rsidRDefault="007F5C62" w:rsidP="007F5C62">
            <w:pPr>
              <w:rPr>
                <w:rFonts w:ascii="Arial" w:hAnsi="Arial" w:cs="Arial"/>
                <w:sz w:val="22"/>
                <w:szCs w:val="22"/>
              </w:rPr>
            </w:pPr>
          </w:p>
          <w:p w:rsidR="007F5C62" w:rsidRDefault="00253041" w:rsidP="00253041">
            <w:pPr>
              <w:ind w:left="2"/>
              <w:rPr>
                <w:rFonts w:ascii="Arial" w:hAnsi="Arial" w:cs="Arial"/>
                <w:i/>
                <w:sz w:val="22"/>
                <w:szCs w:val="22"/>
              </w:rPr>
            </w:pPr>
            <w:r w:rsidRPr="00253041">
              <w:rPr>
                <w:rFonts w:ascii="Arial" w:hAnsi="Arial" w:cs="Arial"/>
                <w:i/>
                <w:sz w:val="22"/>
                <w:szCs w:val="22"/>
              </w:rPr>
              <w:t>Critical thinking plays a key role in the way our students will interact with society after they graduate, but before truly effective critical thinking can be realized, learners must first be able to form logical arguments based on objective, rational analysis. This course aims to help students to improve their analytical skills, develop greater thinking speed, and sharpen their observational abilities through the study of mathematics.</w:t>
            </w:r>
          </w:p>
          <w:p w:rsidR="00253041" w:rsidRPr="005B36FB" w:rsidRDefault="00253041" w:rsidP="00253041">
            <w:pPr>
              <w:ind w:left="2"/>
              <w:rPr>
                <w:rFonts w:ascii="Arial" w:hAnsi="Arial" w:cs="Arial"/>
                <w:sz w:val="22"/>
                <w:szCs w:val="22"/>
              </w:rPr>
            </w:pPr>
          </w:p>
          <w:p w:rsidR="007F5C62" w:rsidRPr="005B36FB" w:rsidRDefault="007F5C62" w:rsidP="007F5C62">
            <w:pPr>
              <w:rPr>
                <w:rFonts w:ascii="Arial" w:hAnsi="Arial" w:cs="Arial"/>
                <w:sz w:val="22"/>
                <w:szCs w:val="22"/>
              </w:rPr>
            </w:pPr>
          </w:p>
          <w:p w:rsidR="005B36FB" w:rsidRPr="005B36FB" w:rsidRDefault="005B36FB" w:rsidP="007F5C62">
            <w:pPr>
              <w:rPr>
                <w:rFonts w:ascii="Arial" w:hAnsi="Arial" w:cs="Arial"/>
                <w:sz w:val="22"/>
                <w:szCs w:val="22"/>
              </w:rPr>
            </w:pPr>
          </w:p>
          <w:p w:rsidR="005B36FB" w:rsidRPr="005B36FB" w:rsidRDefault="005B36FB" w:rsidP="007F5C62">
            <w:pPr>
              <w:rPr>
                <w:rFonts w:ascii="Arial" w:hAnsi="Arial" w:cs="Arial"/>
                <w:sz w:val="22"/>
                <w:szCs w:val="22"/>
              </w:rPr>
            </w:pPr>
          </w:p>
          <w:p w:rsidR="005B36FB" w:rsidRPr="005B36FB" w:rsidRDefault="005B36FB" w:rsidP="007F5C62">
            <w:pPr>
              <w:rPr>
                <w:rFonts w:ascii="Arial" w:hAnsi="Arial" w:cs="Arial"/>
                <w:sz w:val="22"/>
                <w:szCs w:val="22"/>
              </w:rPr>
            </w:pPr>
          </w:p>
        </w:tc>
      </w:tr>
      <w:tr w:rsidR="009B08F6" w:rsidRPr="005B36FB" w:rsidTr="00817329">
        <w:tc>
          <w:tcPr>
            <w:tcW w:w="9736" w:type="dxa"/>
            <w:gridSpan w:val="3"/>
            <w:shd w:val="clear" w:color="auto" w:fill="auto"/>
          </w:tcPr>
          <w:p w:rsidR="009B08F6" w:rsidRPr="005B36FB" w:rsidRDefault="009B08F6" w:rsidP="008A5D72">
            <w:pPr>
              <w:rPr>
                <w:rFonts w:ascii="Arial" w:hAnsi="Arial" w:cs="Arial"/>
                <w:sz w:val="22"/>
                <w:szCs w:val="22"/>
              </w:rPr>
            </w:pPr>
            <w:r w:rsidRPr="005B36FB">
              <w:rPr>
                <w:rFonts w:ascii="Arial" w:hAnsi="Arial" w:cs="Arial"/>
                <w:sz w:val="22"/>
                <w:szCs w:val="22"/>
              </w:rPr>
              <w:t>Course Objectives:</w:t>
            </w:r>
          </w:p>
        </w:tc>
      </w:tr>
      <w:tr w:rsidR="005B36FB" w:rsidRPr="005B36FB" w:rsidTr="00817329">
        <w:tc>
          <w:tcPr>
            <w:tcW w:w="9736" w:type="dxa"/>
            <w:gridSpan w:val="3"/>
            <w:shd w:val="clear" w:color="auto" w:fill="auto"/>
          </w:tcPr>
          <w:p w:rsidR="00162352" w:rsidRDefault="00162352" w:rsidP="00162352">
            <w:pPr>
              <w:rPr>
                <w:rFonts w:ascii="Times New Roman" w:hAnsi="Times New Roman"/>
                <w:sz w:val="24"/>
              </w:rPr>
            </w:pPr>
          </w:p>
          <w:p w:rsidR="00162352" w:rsidRDefault="00162352" w:rsidP="00162352">
            <w:pPr>
              <w:rPr>
                <w:rFonts w:ascii="Times New Roman" w:hAnsi="Times New Roman"/>
                <w:sz w:val="24"/>
              </w:rPr>
            </w:pPr>
            <w:r>
              <w:rPr>
                <w:rFonts w:ascii="Times New Roman" w:hAnsi="Times New Roman"/>
                <w:sz w:val="24"/>
              </w:rPr>
              <w:t>In this course, participants will:</w:t>
            </w:r>
          </w:p>
          <w:p w:rsidR="00162352" w:rsidRDefault="00162352" w:rsidP="00162352">
            <w:pPr>
              <w:numPr>
                <w:ilvl w:val="0"/>
                <w:numId w:val="7"/>
              </w:numPr>
              <w:rPr>
                <w:rFonts w:ascii="Times New Roman" w:hAnsi="Times New Roman"/>
                <w:sz w:val="24"/>
              </w:rPr>
            </w:pPr>
            <w:r>
              <w:rPr>
                <w:rFonts w:ascii="Times New Roman" w:hAnsi="Times New Roman"/>
                <w:sz w:val="24"/>
              </w:rPr>
              <w:t>develop a solid groundwork in basic mathematical concepts;</w:t>
            </w:r>
          </w:p>
          <w:p w:rsidR="00162352" w:rsidRDefault="00162352" w:rsidP="00162352">
            <w:pPr>
              <w:numPr>
                <w:ilvl w:val="0"/>
                <w:numId w:val="7"/>
              </w:numPr>
              <w:rPr>
                <w:rFonts w:ascii="Times New Roman" w:hAnsi="Times New Roman"/>
                <w:sz w:val="24"/>
              </w:rPr>
            </w:pPr>
            <w:r>
              <w:rPr>
                <w:rFonts w:ascii="Times New Roman" w:hAnsi="Times New Roman"/>
                <w:sz w:val="24"/>
              </w:rPr>
              <w:t>develop skills in rational analysis and problem solving;</w:t>
            </w:r>
          </w:p>
          <w:p w:rsidR="00162352" w:rsidRDefault="00162352" w:rsidP="00162352">
            <w:pPr>
              <w:numPr>
                <w:ilvl w:val="0"/>
                <w:numId w:val="7"/>
              </w:numPr>
              <w:rPr>
                <w:rFonts w:ascii="Arial" w:hAnsi="Arial" w:cs="Arial"/>
                <w:sz w:val="24"/>
              </w:rPr>
            </w:pPr>
            <w:r>
              <w:rPr>
                <w:rFonts w:ascii="Times New Roman" w:hAnsi="Times New Roman"/>
                <w:sz w:val="24"/>
              </w:rPr>
              <w:t>develop a familiarity with expressions of logic and argument formation;</w:t>
            </w:r>
          </w:p>
          <w:p w:rsidR="00162352" w:rsidRPr="00583213" w:rsidRDefault="00162352" w:rsidP="00162352">
            <w:pPr>
              <w:numPr>
                <w:ilvl w:val="0"/>
                <w:numId w:val="7"/>
              </w:numPr>
              <w:rPr>
                <w:rFonts w:ascii="Arial" w:hAnsi="Arial" w:cs="Arial"/>
                <w:sz w:val="24"/>
              </w:rPr>
            </w:pPr>
            <w:r>
              <w:rPr>
                <w:rFonts w:ascii="Times New Roman" w:hAnsi="Times New Roman"/>
                <w:sz w:val="24"/>
              </w:rPr>
              <w:t>learn the English necessary to discuss topics in mathematics and logical reasoning.</w:t>
            </w:r>
          </w:p>
          <w:p w:rsidR="005B36FB" w:rsidRDefault="005B36FB" w:rsidP="00162352">
            <w:pPr>
              <w:rPr>
                <w:rFonts w:ascii="Arial" w:hAnsi="Arial" w:cs="Arial"/>
                <w:sz w:val="22"/>
                <w:szCs w:val="22"/>
              </w:rPr>
            </w:pPr>
          </w:p>
          <w:p w:rsidR="00162352" w:rsidRPr="005B36FB" w:rsidRDefault="00162352" w:rsidP="00162352">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r w:rsidR="008A5D72">
              <w:rPr>
                <w:rFonts w:ascii="Arial" w:hAnsi="Arial" w:cs="Arial"/>
                <w:sz w:val="22"/>
                <w:szCs w:val="22"/>
              </w:rPr>
              <w:t>:</w:t>
            </w:r>
          </w:p>
        </w:tc>
      </w:tr>
      <w:tr w:rsidR="005B36FB" w:rsidRPr="005B36FB" w:rsidTr="005B36FB">
        <w:tc>
          <w:tcPr>
            <w:tcW w:w="1570"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EF548F" w:rsidRPr="005B36FB" w:rsidTr="0064351D">
        <w:tc>
          <w:tcPr>
            <w:tcW w:w="1570" w:type="dxa"/>
            <w:shd w:val="clear" w:color="auto" w:fill="auto"/>
          </w:tcPr>
          <w:p w:rsidR="00EF548F" w:rsidRPr="005B36FB" w:rsidRDefault="00EF548F" w:rsidP="005B36FB">
            <w:pPr>
              <w:jc w:val="center"/>
              <w:rPr>
                <w:rFonts w:ascii="Arial" w:hAnsi="Arial" w:cs="Arial"/>
                <w:sz w:val="22"/>
                <w:szCs w:val="22"/>
              </w:rPr>
            </w:pPr>
            <w:r>
              <w:rPr>
                <w:rFonts w:ascii="Arial" w:hAnsi="Arial" w:cs="Arial"/>
                <w:sz w:val="22"/>
                <w:szCs w:val="22"/>
              </w:rPr>
              <w:t>1</w:t>
            </w:r>
          </w:p>
        </w:tc>
        <w:tc>
          <w:tcPr>
            <w:tcW w:w="3015" w:type="dxa"/>
            <w:vMerge w:val="restart"/>
            <w:shd w:val="clear" w:color="auto" w:fill="auto"/>
            <w:vAlign w:val="center"/>
          </w:tcPr>
          <w:p w:rsidR="00EF548F" w:rsidRPr="00162352" w:rsidRDefault="00EF548F" w:rsidP="0064351D">
            <w:pPr>
              <w:jc w:val="center"/>
              <w:rPr>
                <w:rFonts w:ascii="Arial" w:hAnsi="Arial" w:cs="Arial"/>
              </w:rPr>
            </w:pPr>
            <w:r w:rsidRPr="005D1BB9">
              <w:rPr>
                <w:rFonts w:ascii="Arial" w:hAnsi="Arial" w:cs="Arial"/>
              </w:rPr>
              <w:t xml:space="preserve">Introduction to </w:t>
            </w:r>
            <w:r w:rsidRPr="00C50380">
              <w:rPr>
                <w:rFonts w:ascii="Arial" w:hAnsi="Arial" w:cs="Arial"/>
              </w:rPr>
              <w:t>Mathematics</w:t>
            </w:r>
          </w:p>
        </w:tc>
        <w:tc>
          <w:tcPr>
            <w:tcW w:w="5151" w:type="dxa"/>
            <w:shd w:val="clear" w:color="auto" w:fill="auto"/>
          </w:tcPr>
          <w:p w:rsidR="00EF548F" w:rsidRDefault="00EF548F" w:rsidP="00EF548F">
            <w:pPr>
              <w:numPr>
                <w:ilvl w:val="0"/>
                <w:numId w:val="2"/>
              </w:numPr>
              <w:ind w:left="459"/>
              <w:jc w:val="left"/>
              <w:rPr>
                <w:rFonts w:ascii="Arial" w:hAnsi="Arial" w:cs="Arial"/>
                <w:szCs w:val="21"/>
              </w:rPr>
            </w:pPr>
            <w:r>
              <w:rPr>
                <w:rFonts w:ascii="Arial" w:hAnsi="Arial" w:cs="Arial"/>
                <w:szCs w:val="21"/>
              </w:rPr>
              <w:t>Why study mathematics?</w:t>
            </w:r>
          </w:p>
          <w:p w:rsidR="00EF548F" w:rsidRPr="00EF548F" w:rsidRDefault="00EF548F" w:rsidP="00EF548F">
            <w:pPr>
              <w:numPr>
                <w:ilvl w:val="0"/>
                <w:numId w:val="2"/>
              </w:numPr>
              <w:ind w:left="459"/>
              <w:jc w:val="left"/>
              <w:rPr>
                <w:rFonts w:ascii="Arial" w:hAnsi="Arial" w:cs="Arial"/>
                <w:szCs w:val="21"/>
              </w:rPr>
            </w:pPr>
            <w:r w:rsidRPr="005D1BB9">
              <w:rPr>
                <w:rFonts w:ascii="Arial" w:hAnsi="Arial" w:cs="Arial"/>
                <w:szCs w:val="21"/>
              </w:rPr>
              <w:t xml:space="preserve">What is it? Let’s see what type of problems </w:t>
            </w:r>
            <w:r>
              <w:rPr>
                <w:rFonts w:ascii="Arial" w:hAnsi="Arial" w:cs="Arial"/>
                <w:szCs w:val="21"/>
              </w:rPr>
              <w:t>math</w:t>
            </w:r>
            <w:r w:rsidRPr="005D1BB9">
              <w:rPr>
                <w:rFonts w:ascii="Arial" w:hAnsi="Arial" w:cs="Arial"/>
                <w:szCs w:val="21"/>
              </w:rPr>
              <w:t xml:space="preserve"> can handle</w:t>
            </w:r>
          </w:p>
        </w:tc>
      </w:tr>
      <w:tr w:rsidR="00EF548F" w:rsidRPr="005B36FB" w:rsidTr="005B36FB">
        <w:tc>
          <w:tcPr>
            <w:tcW w:w="1570" w:type="dxa"/>
            <w:shd w:val="clear" w:color="auto" w:fill="auto"/>
          </w:tcPr>
          <w:p w:rsidR="00EF548F" w:rsidRPr="005B36FB" w:rsidRDefault="00EF548F" w:rsidP="005B36FB">
            <w:pPr>
              <w:jc w:val="center"/>
              <w:rPr>
                <w:rFonts w:ascii="Arial" w:hAnsi="Arial" w:cs="Arial"/>
                <w:sz w:val="22"/>
                <w:szCs w:val="22"/>
              </w:rPr>
            </w:pPr>
            <w:r>
              <w:rPr>
                <w:rFonts w:ascii="Arial" w:hAnsi="Arial" w:cs="Arial"/>
                <w:sz w:val="22"/>
                <w:szCs w:val="22"/>
              </w:rPr>
              <w:t>2</w:t>
            </w:r>
          </w:p>
        </w:tc>
        <w:tc>
          <w:tcPr>
            <w:tcW w:w="3015" w:type="dxa"/>
            <w:vMerge/>
            <w:shd w:val="clear" w:color="auto" w:fill="auto"/>
          </w:tcPr>
          <w:p w:rsidR="00EF548F" w:rsidRPr="005B36FB" w:rsidRDefault="00EF548F" w:rsidP="00162352">
            <w:pPr>
              <w:jc w:val="center"/>
              <w:rPr>
                <w:rFonts w:ascii="Arial" w:hAnsi="Arial" w:cs="Arial"/>
                <w:sz w:val="22"/>
                <w:szCs w:val="22"/>
              </w:rPr>
            </w:pPr>
          </w:p>
        </w:tc>
        <w:tc>
          <w:tcPr>
            <w:tcW w:w="5151" w:type="dxa"/>
            <w:shd w:val="clear" w:color="auto" w:fill="auto"/>
          </w:tcPr>
          <w:p w:rsidR="00EF548F" w:rsidRDefault="00EF548F" w:rsidP="00EF548F">
            <w:pPr>
              <w:numPr>
                <w:ilvl w:val="0"/>
                <w:numId w:val="2"/>
              </w:numPr>
              <w:ind w:left="459"/>
              <w:jc w:val="left"/>
              <w:rPr>
                <w:rFonts w:ascii="Arial" w:hAnsi="Arial" w:cs="Arial"/>
                <w:szCs w:val="21"/>
              </w:rPr>
            </w:pPr>
            <w:r>
              <w:rPr>
                <w:rFonts w:ascii="Arial" w:hAnsi="Arial" w:cs="Arial" w:hint="eastAsia"/>
                <w:szCs w:val="21"/>
              </w:rPr>
              <w:t>R</w:t>
            </w:r>
            <w:r>
              <w:rPr>
                <w:rFonts w:ascii="Arial" w:hAnsi="Arial" w:cs="Arial"/>
                <w:szCs w:val="21"/>
              </w:rPr>
              <w:t>eview of basic operators and precedence</w:t>
            </w:r>
          </w:p>
          <w:p w:rsidR="00EF548F" w:rsidRPr="00EF548F" w:rsidRDefault="00EF548F" w:rsidP="00EF548F">
            <w:pPr>
              <w:numPr>
                <w:ilvl w:val="0"/>
                <w:numId w:val="2"/>
              </w:numPr>
              <w:ind w:left="459"/>
              <w:jc w:val="left"/>
              <w:rPr>
                <w:rFonts w:ascii="Arial" w:hAnsi="Arial" w:cs="Arial"/>
                <w:szCs w:val="21"/>
              </w:rPr>
            </w:pPr>
            <w:r>
              <w:rPr>
                <w:rFonts w:ascii="Arial" w:hAnsi="Arial" w:cs="Arial"/>
                <w:szCs w:val="21"/>
              </w:rPr>
              <w:t>Review of basic mathematical concepts</w:t>
            </w:r>
          </w:p>
        </w:tc>
      </w:tr>
      <w:tr w:rsidR="00EF548F" w:rsidRPr="005B36FB" w:rsidTr="005B36FB">
        <w:tc>
          <w:tcPr>
            <w:tcW w:w="1570" w:type="dxa"/>
            <w:shd w:val="clear" w:color="auto" w:fill="auto"/>
          </w:tcPr>
          <w:p w:rsidR="00EF548F" w:rsidRPr="005B36FB" w:rsidRDefault="00EF548F" w:rsidP="005B36FB">
            <w:pPr>
              <w:jc w:val="center"/>
              <w:rPr>
                <w:rFonts w:ascii="Arial" w:hAnsi="Arial" w:cs="Arial"/>
                <w:sz w:val="22"/>
                <w:szCs w:val="22"/>
              </w:rPr>
            </w:pPr>
            <w:r>
              <w:rPr>
                <w:rFonts w:ascii="Arial" w:hAnsi="Arial" w:cs="Arial"/>
                <w:sz w:val="22"/>
                <w:szCs w:val="22"/>
              </w:rPr>
              <w:t>3</w:t>
            </w:r>
          </w:p>
        </w:tc>
        <w:tc>
          <w:tcPr>
            <w:tcW w:w="3015" w:type="dxa"/>
            <w:vMerge/>
            <w:shd w:val="clear" w:color="auto" w:fill="auto"/>
          </w:tcPr>
          <w:p w:rsidR="00EF548F" w:rsidRPr="005B36FB" w:rsidRDefault="00EF548F" w:rsidP="00162352">
            <w:pPr>
              <w:jc w:val="center"/>
              <w:rPr>
                <w:rFonts w:ascii="Arial" w:hAnsi="Arial" w:cs="Arial"/>
                <w:sz w:val="22"/>
                <w:szCs w:val="22"/>
              </w:rPr>
            </w:pPr>
          </w:p>
        </w:tc>
        <w:tc>
          <w:tcPr>
            <w:tcW w:w="5151" w:type="dxa"/>
            <w:shd w:val="clear" w:color="auto" w:fill="auto"/>
          </w:tcPr>
          <w:p w:rsidR="00EF548F" w:rsidRDefault="00EF548F" w:rsidP="00EF548F">
            <w:pPr>
              <w:numPr>
                <w:ilvl w:val="0"/>
                <w:numId w:val="2"/>
              </w:numPr>
              <w:ind w:left="459"/>
              <w:jc w:val="left"/>
              <w:rPr>
                <w:rFonts w:ascii="Arial" w:hAnsi="Arial" w:cs="Arial"/>
                <w:szCs w:val="21"/>
              </w:rPr>
            </w:pPr>
            <w:r>
              <w:rPr>
                <w:rFonts w:ascii="Arial" w:hAnsi="Arial" w:cs="Arial"/>
                <w:szCs w:val="21"/>
              </w:rPr>
              <w:t>B</w:t>
            </w:r>
            <w:r>
              <w:rPr>
                <w:rFonts w:ascii="Arial" w:hAnsi="Arial" w:cs="Arial" w:hint="eastAsia"/>
                <w:szCs w:val="21"/>
              </w:rPr>
              <w:t>asic steps for math problem solving</w:t>
            </w:r>
          </w:p>
          <w:p w:rsidR="00EF548F" w:rsidRPr="00EF548F" w:rsidRDefault="00EF548F" w:rsidP="00EF548F">
            <w:pPr>
              <w:numPr>
                <w:ilvl w:val="0"/>
                <w:numId w:val="2"/>
              </w:numPr>
              <w:ind w:left="459"/>
              <w:jc w:val="left"/>
              <w:rPr>
                <w:rFonts w:ascii="Arial" w:hAnsi="Arial" w:cs="Arial"/>
                <w:szCs w:val="21"/>
              </w:rPr>
            </w:pPr>
            <w:r w:rsidRPr="00EF548F">
              <w:rPr>
                <w:rFonts w:ascii="Arial" w:hAnsi="Arial" w:cs="Arial"/>
                <w:szCs w:val="21"/>
              </w:rPr>
              <w:t>T</w:t>
            </w:r>
            <w:r w:rsidRPr="00EF548F">
              <w:rPr>
                <w:rFonts w:ascii="Arial" w:hAnsi="Arial" w:cs="Arial" w:hint="eastAsia"/>
                <w:szCs w:val="21"/>
              </w:rPr>
              <w:t>he class will work together to solve problems on the board</w:t>
            </w:r>
          </w:p>
        </w:tc>
      </w:tr>
      <w:tr w:rsidR="00EF548F" w:rsidRPr="005B36FB" w:rsidTr="005B36FB">
        <w:tc>
          <w:tcPr>
            <w:tcW w:w="1570" w:type="dxa"/>
            <w:shd w:val="clear" w:color="auto" w:fill="auto"/>
          </w:tcPr>
          <w:p w:rsidR="00EF548F" w:rsidRPr="005B36FB" w:rsidRDefault="00EF548F" w:rsidP="005B36FB">
            <w:pPr>
              <w:jc w:val="center"/>
              <w:rPr>
                <w:rFonts w:ascii="Arial" w:hAnsi="Arial" w:cs="Arial"/>
                <w:sz w:val="22"/>
                <w:szCs w:val="22"/>
              </w:rPr>
            </w:pPr>
            <w:r>
              <w:rPr>
                <w:rFonts w:ascii="Arial" w:hAnsi="Arial" w:cs="Arial"/>
                <w:sz w:val="22"/>
                <w:szCs w:val="22"/>
              </w:rPr>
              <w:t>4</w:t>
            </w:r>
          </w:p>
        </w:tc>
        <w:tc>
          <w:tcPr>
            <w:tcW w:w="3015" w:type="dxa"/>
            <w:vMerge/>
            <w:shd w:val="clear" w:color="auto" w:fill="auto"/>
          </w:tcPr>
          <w:p w:rsidR="00EF548F" w:rsidRPr="005B36FB" w:rsidRDefault="00EF548F" w:rsidP="00162352">
            <w:pPr>
              <w:jc w:val="center"/>
              <w:rPr>
                <w:rFonts w:ascii="Arial" w:hAnsi="Arial" w:cs="Arial"/>
                <w:sz w:val="22"/>
                <w:szCs w:val="22"/>
              </w:rPr>
            </w:pPr>
          </w:p>
        </w:tc>
        <w:tc>
          <w:tcPr>
            <w:tcW w:w="5151" w:type="dxa"/>
            <w:shd w:val="clear" w:color="auto" w:fill="auto"/>
          </w:tcPr>
          <w:p w:rsidR="00EF548F" w:rsidRDefault="00EF548F" w:rsidP="00EF548F">
            <w:pPr>
              <w:numPr>
                <w:ilvl w:val="0"/>
                <w:numId w:val="2"/>
              </w:numPr>
              <w:ind w:left="459"/>
              <w:jc w:val="left"/>
              <w:rPr>
                <w:rFonts w:ascii="Arial" w:hAnsi="Arial" w:cs="Arial"/>
                <w:szCs w:val="21"/>
              </w:rPr>
            </w:pPr>
            <w:r>
              <w:rPr>
                <w:rFonts w:ascii="Arial" w:hAnsi="Arial" w:cs="Arial" w:hint="eastAsia"/>
                <w:szCs w:val="21"/>
              </w:rPr>
              <w:t>Reading activity 1: The history of Zero</w:t>
            </w:r>
          </w:p>
          <w:p w:rsidR="00EF548F" w:rsidRPr="00EF548F" w:rsidRDefault="00EF548F" w:rsidP="00EF548F">
            <w:pPr>
              <w:numPr>
                <w:ilvl w:val="0"/>
                <w:numId w:val="2"/>
              </w:numPr>
              <w:ind w:left="459"/>
              <w:jc w:val="left"/>
              <w:rPr>
                <w:rFonts w:ascii="Arial" w:hAnsi="Arial" w:cs="Arial"/>
                <w:szCs w:val="21"/>
              </w:rPr>
            </w:pPr>
            <w:r w:rsidRPr="00EF548F">
              <w:rPr>
                <w:rFonts w:ascii="Arial" w:hAnsi="Arial" w:cs="Arial"/>
                <w:szCs w:val="21"/>
              </w:rPr>
              <w:t>Assessment</w:t>
            </w:r>
            <w:r w:rsidRPr="00EF548F">
              <w:rPr>
                <w:rFonts w:ascii="Arial" w:hAnsi="Arial" w:cs="Arial" w:hint="eastAsia"/>
                <w:szCs w:val="21"/>
              </w:rPr>
              <w:t xml:space="preserve"> test</w:t>
            </w:r>
          </w:p>
        </w:tc>
      </w:tr>
      <w:tr w:rsidR="00EF548F" w:rsidRPr="005B36FB" w:rsidTr="0064351D">
        <w:tc>
          <w:tcPr>
            <w:tcW w:w="1570" w:type="dxa"/>
            <w:shd w:val="clear" w:color="auto" w:fill="auto"/>
          </w:tcPr>
          <w:p w:rsidR="00EF548F" w:rsidRPr="005B36FB" w:rsidRDefault="00EF548F" w:rsidP="005B36FB">
            <w:pPr>
              <w:jc w:val="center"/>
              <w:rPr>
                <w:rFonts w:ascii="Arial" w:hAnsi="Arial" w:cs="Arial"/>
                <w:sz w:val="22"/>
                <w:szCs w:val="22"/>
              </w:rPr>
            </w:pPr>
            <w:r>
              <w:rPr>
                <w:rFonts w:ascii="Arial" w:hAnsi="Arial" w:cs="Arial"/>
                <w:sz w:val="22"/>
                <w:szCs w:val="22"/>
              </w:rPr>
              <w:t>5</w:t>
            </w:r>
          </w:p>
        </w:tc>
        <w:tc>
          <w:tcPr>
            <w:tcW w:w="3015" w:type="dxa"/>
            <w:vMerge w:val="restart"/>
            <w:shd w:val="clear" w:color="auto" w:fill="auto"/>
            <w:vAlign w:val="center"/>
          </w:tcPr>
          <w:p w:rsidR="00EF548F" w:rsidRPr="005B36FB" w:rsidRDefault="00EF548F" w:rsidP="0064351D">
            <w:pPr>
              <w:jc w:val="center"/>
              <w:rPr>
                <w:rFonts w:ascii="Arial" w:hAnsi="Arial" w:cs="Arial"/>
                <w:sz w:val="22"/>
                <w:szCs w:val="22"/>
              </w:rPr>
            </w:pPr>
            <w:r>
              <w:rPr>
                <w:rFonts w:ascii="Arial" w:hAnsi="Arial" w:cs="Arial"/>
                <w:sz w:val="22"/>
                <w:szCs w:val="22"/>
              </w:rPr>
              <w:t>Numbers</w:t>
            </w:r>
          </w:p>
        </w:tc>
        <w:tc>
          <w:tcPr>
            <w:tcW w:w="5151" w:type="dxa"/>
            <w:shd w:val="clear" w:color="auto" w:fill="auto"/>
          </w:tcPr>
          <w:p w:rsidR="00EF548F" w:rsidRPr="005B36FB" w:rsidRDefault="00EF548F" w:rsidP="00EF548F">
            <w:pPr>
              <w:numPr>
                <w:ilvl w:val="0"/>
                <w:numId w:val="2"/>
              </w:numPr>
              <w:ind w:left="459"/>
              <w:jc w:val="left"/>
              <w:rPr>
                <w:rFonts w:ascii="Arial" w:hAnsi="Arial" w:cs="Arial"/>
                <w:sz w:val="22"/>
                <w:szCs w:val="22"/>
              </w:rPr>
            </w:pPr>
            <w:r w:rsidRPr="00CC2001">
              <w:rPr>
                <w:rFonts w:ascii="Arial" w:hAnsi="Arial" w:cs="Arial"/>
                <w:szCs w:val="21"/>
              </w:rPr>
              <w:t>R</w:t>
            </w:r>
            <w:r w:rsidRPr="00CC2001">
              <w:rPr>
                <w:rFonts w:ascii="Arial" w:hAnsi="Arial" w:cs="Arial" w:hint="eastAsia"/>
                <w:szCs w:val="21"/>
              </w:rPr>
              <w:t>eview of different types of numbers mathematics can handle (natural, integers and rational)</w:t>
            </w:r>
          </w:p>
        </w:tc>
      </w:tr>
      <w:tr w:rsidR="00EF548F" w:rsidRPr="005B36FB" w:rsidTr="005B36FB">
        <w:tc>
          <w:tcPr>
            <w:tcW w:w="1570" w:type="dxa"/>
            <w:shd w:val="clear" w:color="auto" w:fill="auto"/>
          </w:tcPr>
          <w:p w:rsidR="00EF548F" w:rsidRPr="005B36FB" w:rsidRDefault="00EF548F" w:rsidP="005B36FB">
            <w:pPr>
              <w:jc w:val="center"/>
              <w:rPr>
                <w:rFonts w:ascii="Arial" w:hAnsi="Arial" w:cs="Arial"/>
                <w:sz w:val="22"/>
                <w:szCs w:val="22"/>
              </w:rPr>
            </w:pPr>
            <w:r>
              <w:rPr>
                <w:rFonts w:ascii="Arial" w:hAnsi="Arial" w:cs="Arial"/>
                <w:sz w:val="22"/>
                <w:szCs w:val="22"/>
              </w:rPr>
              <w:t>6</w:t>
            </w:r>
          </w:p>
        </w:tc>
        <w:tc>
          <w:tcPr>
            <w:tcW w:w="3015" w:type="dxa"/>
            <w:vMerge/>
            <w:shd w:val="clear" w:color="auto" w:fill="auto"/>
          </w:tcPr>
          <w:p w:rsidR="00EF548F" w:rsidRPr="005B36FB" w:rsidRDefault="00EF548F" w:rsidP="00162352">
            <w:pPr>
              <w:jc w:val="center"/>
              <w:rPr>
                <w:rFonts w:ascii="Arial" w:hAnsi="Arial" w:cs="Arial"/>
                <w:sz w:val="22"/>
                <w:szCs w:val="22"/>
              </w:rPr>
            </w:pPr>
          </w:p>
        </w:tc>
        <w:tc>
          <w:tcPr>
            <w:tcW w:w="5151" w:type="dxa"/>
            <w:shd w:val="clear" w:color="auto" w:fill="auto"/>
          </w:tcPr>
          <w:p w:rsidR="00EF548F" w:rsidRDefault="00EF548F" w:rsidP="0036301A">
            <w:pPr>
              <w:pStyle w:val="ListParagraph"/>
              <w:numPr>
                <w:ilvl w:val="0"/>
                <w:numId w:val="11"/>
              </w:numPr>
              <w:rPr>
                <w:rFonts w:ascii="Arial" w:hAnsi="Arial" w:cs="Arial"/>
                <w:sz w:val="22"/>
                <w:szCs w:val="22"/>
              </w:rPr>
            </w:pPr>
            <w:r w:rsidRPr="0036301A">
              <w:rPr>
                <w:rFonts w:ascii="Arial" w:hAnsi="Arial" w:cs="Arial"/>
                <w:sz w:val="22"/>
                <w:szCs w:val="22"/>
              </w:rPr>
              <w:t>Whole numbers</w:t>
            </w:r>
          </w:p>
          <w:p w:rsidR="0036301A" w:rsidRPr="0036301A" w:rsidRDefault="0036301A" w:rsidP="0036301A">
            <w:pPr>
              <w:pStyle w:val="ListParagraph"/>
              <w:numPr>
                <w:ilvl w:val="0"/>
                <w:numId w:val="11"/>
              </w:numPr>
              <w:rPr>
                <w:rFonts w:ascii="Arial" w:hAnsi="Arial" w:cs="Arial"/>
                <w:sz w:val="22"/>
                <w:szCs w:val="22"/>
              </w:rPr>
            </w:pPr>
            <w:r>
              <w:rPr>
                <w:rFonts w:ascii="Arial" w:hAnsi="Arial" w:cs="Arial"/>
                <w:sz w:val="22"/>
                <w:szCs w:val="22"/>
              </w:rPr>
              <w:t>Describing set of numbers</w:t>
            </w:r>
          </w:p>
        </w:tc>
      </w:tr>
      <w:tr w:rsidR="00EF548F" w:rsidRPr="005B36FB" w:rsidTr="005B36FB">
        <w:tc>
          <w:tcPr>
            <w:tcW w:w="1570" w:type="dxa"/>
            <w:shd w:val="clear" w:color="auto" w:fill="auto"/>
          </w:tcPr>
          <w:p w:rsidR="00EF548F" w:rsidRPr="005B36FB" w:rsidRDefault="00EF548F" w:rsidP="005B36FB">
            <w:pPr>
              <w:jc w:val="center"/>
              <w:rPr>
                <w:rFonts w:ascii="Arial" w:hAnsi="Arial" w:cs="Arial"/>
                <w:sz w:val="22"/>
                <w:szCs w:val="22"/>
              </w:rPr>
            </w:pPr>
            <w:r>
              <w:rPr>
                <w:rFonts w:ascii="Arial" w:hAnsi="Arial" w:cs="Arial"/>
                <w:sz w:val="22"/>
                <w:szCs w:val="22"/>
              </w:rPr>
              <w:t>7</w:t>
            </w:r>
          </w:p>
        </w:tc>
        <w:tc>
          <w:tcPr>
            <w:tcW w:w="3015" w:type="dxa"/>
            <w:vMerge/>
            <w:shd w:val="clear" w:color="auto" w:fill="auto"/>
          </w:tcPr>
          <w:p w:rsidR="00EF548F" w:rsidRPr="005B36FB" w:rsidRDefault="00EF548F" w:rsidP="00162352">
            <w:pPr>
              <w:jc w:val="center"/>
              <w:rPr>
                <w:rFonts w:ascii="Arial" w:hAnsi="Arial" w:cs="Arial"/>
                <w:sz w:val="22"/>
                <w:szCs w:val="22"/>
              </w:rPr>
            </w:pPr>
          </w:p>
        </w:tc>
        <w:tc>
          <w:tcPr>
            <w:tcW w:w="5151" w:type="dxa"/>
            <w:shd w:val="clear" w:color="auto" w:fill="auto"/>
          </w:tcPr>
          <w:p w:rsidR="00EF548F" w:rsidRPr="0036301A" w:rsidRDefault="00EF548F" w:rsidP="0036301A">
            <w:pPr>
              <w:pStyle w:val="ListParagraph"/>
              <w:numPr>
                <w:ilvl w:val="0"/>
                <w:numId w:val="10"/>
              </w:numPr>
              <w:jc w:val="left"/>
              <w:rPr>
                <w:rFonts w:ascii="Arial" w:hAnsi="Arial" w:cs="Arial"/>
                <w:sz w:val="22"/>
                <w:szCs w:val="22"/>
              </w:rPr>
            </w:pPr>
            <w:r w:rsidRPr="0036301A">
              <w:rPr>
                <w:rFonts w:ascii="Arial" w:hAnsi="Arial" w:cs="Arial"/>
                <w:sz w:val="22"/>
                <w:szCs w:val="22"/>
              </w:rPr>
              <w:t>Fractions</w:t>
            </w:r>
          </w:p>
          <w:p w:rsidR="00EF548F" w:rsidRPr="0036301A" w:rsidRDefault="00EF548F" w:rsidP="0036301A">
            <w:pPr>
              <w:pStyle w:val="ListParagraph"/>
              <w:numPr>
                <w:ilvl w:val="0"/>
                <w:numId w:val="10"/>
              </w:numPr>
              <w:jc w:val="left"/>
              <w:rPr>
                <w:rFonts w:ascii="Arial" w:hAnsi="Arial" w:cs="Arial"/>
                <w:sz w:val="22"/>
                <w:szCs w:val="22"/>
              </w:rPr>
            </w:pPr>
            <w:r w:rsidRPr="0036301A">
              <w:rPr>
                <w:rFonts w:ascii="Arial" w:hAnsi="Arial" w:cs="Arial"/>
                <w:sz w:val="22"/>
                <w:szCs w:val="22"/>
              </w:rPr>
              <w:t>Operations with fractions</w:t>
            </w:r>
          </w:p>
          <w:p w:rsidR="00EF548F" w:rsidRPr="0036301A" w:rsidRDefault="00EF548F" w:rsidP="0036301A">
            <w:pPr>
              <w:pStyle w:val="ListParagraph"/>
              <w:numPr>
                <w:ilvl w:val="1"/>
                <w:numId w:val="10"/>
              </w:numPr>
              <w:jc w:val="left"/>
              <w:rPr>
                <w:rFonts w:ascii="Arial" w:hAnsi="Arial" w:cs="Arial"/>
                <w:sz w:val="22"/>
                <w:szCs w:val="22"/>
              </w:rPr>
            </w:pPr>
            <w:r w:rsidRPr="0036301A">
              <w:rPr>
                <w:rFonts w:ascii="Arial" w:hAnsi="Arial" w:cs="Arial"/>
                <w:sz w:val="22"/>
                <w:szCs w:val="22"/>
              </w:rPr>
              <w:t>Least common denominator</w:t>
            </w:r>
          </w:p>
          <w:p w:rsidR="0036301A" w:rsidRPr="0036301A" w:rsidRDefault="0036301A" w:rsidP="0036301A">
            <w:pPr>
              <w:pStyle w:val="ListParagraph"/>
              <w:numPr>
                <w:ilvl w:val="1"/>
                <w:numId w:val="10"/>
              </w:numPr>
              <w:jc w:val="left"/>
              <w:rPr>
                <w:rFonts w:ascii="Arial" w:hAnsi="Arial" w:cs="Arial"/>
                <w:sz w:val="22"/>
                <w:szCs w:val="22"/>
              </w:rPr>
            </w:pPr>
            <w:r w:rsidRPr="0036301A">
              <w:rPr>
                <w:rFonts w:ascii="Arial" w:hAnsi="Arial" w:cs="Arial"/>
                <w:sz w:val="22"/>
                <w:szCs w:val="22"/>
              </w:rPr>
              <w:t>Common denominator</w:t>
            </w:r>
          </w:p>
          <w:p w:rsidR="0036301A" w:rsidRPr="0036301A" w:rsidRDefault="0036301A" w:rsidP="0036301A">
            <w:pPr>
              <w:pStyle w:val="ListParagraph"/>
              <w:numPr>
                <w:ilvl w:val="0"/>
                <w:numId w:val="10"/>
              </w:numPr>
              <w:jc w:val="left"/>
              <w:rPr>
                <w:rFonts w:ascii="Arial" w:hAnsi="Arial" w:cs="Arial"/>
                <w:sz w:val="22"/>
                <w:szCs w:val="22"/>
              </w:rPr>
            </w:pPr>
            <w:r w:rsidRPr="0036301A">
              <w:rPr>
                <w:rFonts w:ascii="Arial" w:hAnsi="Arial" w:cs="Arial"/>
                <w:sz w:val="22"/>
                <w:szCs w:val="22"/>
              </w:rPr>
              <w:t>Equivalent fractions</w:t>
            </w:r>
          </w:p>
        </w:tc>
      </w:tr>
      <w:tr w:rsidR="00EF548F" w:rsidRPr="005B36FB" w:rsidTr="005B36FB">
        <w:tc>
          <w:tcPr>
            <w:tcW w:w="1570" w:type="dxa"/>
            <w:shd w:val="clear" w:color="auto" w:fill="auto"/>
          </w:tcPr>
          <w:p w:rsidR="00EF548F" w:rsidRPr="005B36FB" w:rsidRDefault="00EF548F" w:rsidP="005B36FB">
            <w:pPr>
              <w:jc w:val="center"/>
              <w:rPr>
                <w:rFonts w:ascii="Arial" w:hAnsi="Arial" w:cs="Arial"/>
                <w:sz w:val="22"/>
                <w:szCs w:val="22"/>
              </w:rPr>
            </w:pPr>
            <w:r>
              <w:rPr>
                <w:rFonts w:ascii="Arial" w:hAnsi="Arial" w:cs="Arial"/>
                <w:sz w:val="22"/>
                <w:szCs w:val="22"/>
              </w:rPr>
              <w:t>8</w:t>
            </w:r>
          </w:p>
        </w:tc>
        <w:tc>
          <w:tcPr>
            <w:tcW w:w="3015" w:type="dxa"/>
            <w:vMerge/>
            <w:shd w:val="clear" w:color="auto" w:fill="auto"/>
          </w:tcPr>
          <w:p w:rsidR="00EF548F" w:rsidRPr="005B36FB" w:rsidRDefault="00EF548F" w:rsidP="00162352">
            <w:pPr>
              <w:jc w:val="center"/>
              <w:rPr>
                <w:rFonts w:ascii="Arial" w:hAnsi="Arial" w:cs="Arial"/>
                <w:sz w:val="22"/>
                <w:szCs w:val="22"/>
              </w:rPr>
            </w:pPr>
          </w:p>
        </w:tc>
        <w:tc>
          <w:tcPr>
            <w:tcW w:w="5151" w:type="dxa"/>
            <w:shd w:val="clear" w:color="auto" w:fill="auto"/>
          </w:tcPr>
          <w:p w:rsidR="00EF548F" w:rsidRPr="0036301A" w:rsidRDefault="0036301A" w:rsidP="0036301A">
            <w:pPr>
              <w:pStyle w:val="ListParagraph"/>
              <w:numPr>
                <w:ilvl w:val="0"/>
                <w:numId w:val="12"/>
              </w:numPr>
              <w:jc w:val="left"/>
              <w:rPr>
                <w:rFonts w:ascii="Arial" w:hAnsi="Arial" w:cs="Arial"/>
                <w:sz w:val="22"/>
                <w:szCs w:val="22"/>
              </w:rPr>
            </w:pPr>
            <w:r w:rsidRPr="0036301A">
              <w:rPr>
                <w:rFonts w:ascii="Arial" w:hAnsi="Arial" w:cs="Arial"/>
                <w:sz w:val="22"/>
                <w:szCs w:val="22"/>
              </w:rPr>
              <w:t>Vocabulary</w:t>
            </w:r>
          </w:p>
          <w:p w:rsidR="0036301A" w:rsidRPr="0036301A" w:rsidRDefault="0036301A" w:rsidP="0036301A">
            <w:pPr>
              <w:pStyle w:val="ListParagraph"/>
              <w:numPr>
                <w:ilvl w:val="0"/>
                <w:numId w:val="12"/>
              </w:numPr>
              <w:jc w:val="left"/>
              <w:rPr>
                <w:rFonts w:ascii="Arial" w:hAnsi="Arial" w:cs="Arial"/>
                <w:sz w:val="22"/>
                <w:szCs w:val="22"/>
              </w:rPr>
            </w:pPr>
            <w:r w:rsidRPr="0036301A">
              <w:rPr>
                <w:rFonts w:ascii="Arial" w:hAnsi="Arial" w:cs="Arial" w:hint="eastAsia"/>
                <w:szCs w:val="21"/>
              </w:rPr>
              <w:t xml:space="preserve">Reading activity 2: </w:t>
            </w:r>
            <w:r>
              <w:rPr>
                <w:rFonts w:ascii="Arial" w:hAnsi="Arial" w:cs="Arial"/>
                <w:szCs w:val="21"/>
              </w:rPr>
              <w:t>Early Counting 1</w:t>
            </w:r>
          </w:p>
        </w:tc>
      </w:tr>
      <w:tr w:rsidR="003B7DED" w:rsidRPr="005B36FB" w:rsidTr="0064351D">
        <w:tc>
          <w:tcPr>
            <w:tcW w:w="1570" w:type="dxa"/>
            <w:shd w:val="clear" w:color="auto" w:fill="auto"/>
          </w:tcPr>
          <w:p w:rsidR="003B7DED" w:rsidRPr="005B36FB" w:rsidRDefault="003B7DED" w:rsidP="005B36FB">
            <w:pPr>
              <w:jc w:val="center"/>
              <w:rPr>
                <w:rFonts w:ascii="Arial" w:hAnsi="Arial" w:cs="Arial"/>
                <w:sz w:val="22"/>
                <w:szCs w:val="22"/>
              </w:rPr>
            </w:pPr>
            <w:r>
              <w:rPr>
                <w:rFonts w:ascii="Arial" w:hAnsi="Arial" w:cs="Arial"/>
                <w:sz w:val="22"/>
                <w:szCs w:val="22"/>
              </w:rPr>
              <w:t>9</w:t>
            </w:r>
          </w:p>
        </w:tc>
        <w:tc>
          <w:tcPr>
            <w:tcW w:w="3015" w:type="dxa"/>
            <w:vMerge w:val="restart"/>
            <w:shd w:val="clear" w:color="auto" w:fill="auto"/>
            <w:vAlign w:val="center"/>
          </w:tcPr>
          <w:p w:rsidR="003B7DED" w:rsidRPr="005B36FB" w:rsidRDefault="003B7DED" w:rsidP="0064351D">
            <w:pPr>
              <w:jc w:val="center"/>
              <w:rPr>
                <w:rFonts w:ascii="Arial" w:hAnsi="Arial" w:cs="Arial"/>
                <w:sz w:val="22"/>
                <w:szCs w:val="22"/>
              </w:rPr>
            </w:pPr>
            <w:r w:rsidRPr="00CC2001">
              <w:rPr>
                <w:rFonts w:ascii="Arial" w:hAnsi="Arial" w:cs="Arial"/>
              </w:rPr>
              <w:t>Group analysis</w:t>
            </w:r>
          </w:p>
        </w:tc>
        <w:tc>
          <w:tcPr>
            <w:tcW w:w="5151" w:type="dxa"/>
            <w:shd w:val="clear" w:color="auto" w:fill="auto"/>
          </w:tcPr>
          <w:p w:rsidR="003B7DED" w:rsidRPr="003B7DED" w:rsidRDefault="003B7DED" w:rsidP="003B7DED">
            <w:pPr>
              <w:numPr>
                <w:ilvl w:val="0"/>
                <w:numId w:val="2"/>
              </w:numPr>
              <w:ind w:leftChars="47" w:left="458" w:hangingChars="171" w:hanging="359"/>
              <w:jc w:val="left"/>
              <w:rPr>
                <w:rFonts w:ascii="Arial" w:hAnsi="Arial" w:cs="Arial"/>
                <w:szCs w:val="21"/>
              </w:rPr>
            </w:pPr>
            <w:r w:rsidRPr="00CC2001">
              <w:rPr>
                <w:rFonts w:ascii="Arial" w:hAnsi="Arial" w:cs="Arial"/>
                <w:szCs w:val="21"/>
              </w:rPr>
              <w:t>Definition of groups and domains</w:t>
            </w:r>
            <w:r w:rsidRPr="00CC2001">
              <w:rPr>
                <w:rFonts w:ascii="Arial" w:hAnsi="Arial" w:cs="Arial" w:hint="eastAsia"/>
                <w:szCs w:val="21"/>
              </w:rPr>
              <w:t>.</w:t>
            </w:r>
          </w:p>
        </w:tc>
      </w:tr>
      <w:tr w:rsidR="003B7DED" w:rsidRPr="005B36FB" w:rsidTr="005B36FB">
        <w:tc>
          <w:tcPr>
            <w:tcW w:w="1570" w:type="dxa"/>
            <w:shd w:val="clear" w:color="auto" w:fill="auto"/>
          </w:tcPr>
          <w:p w:rsidR="003B7DED" w:rsidRPr="005B36FB" w:rsidRDefault="003B7DED" w:rsidP="005B36FB">
            <w:pPr>
              <w:jc w:val="center"/>
              <w:rPr>
                <w:rFonts w:ascii="Arial" w:hAnsi="Arial" w:cs="Arial"/>
                <w:sz w:val="22"/>
                <w:szCs w:val="22"/>
              </w:rPr>
            </w:pPr>
            <w:r>
              <w:rPr>
                <w:rFonts w:ascii="Arial" w:hAnsi="Arial" w:cs="Arial"/>
                <w:sz w:val="22"/>
                <w:szCs w:val="22"/>
              </w:rPr>
              <w:t>10</w:t>
            </w:r>
          </w:p>
        </w:tc>
        <w:tc>
          <w:tcPr>
            <w:tcW w:w="3015" w:type="dxa"/>
            <w:vMerge/>
            <w:shd w:val="clear" w:color="auto" w:fill="auto"/>
          </w:tcPr>
          <w:p w:rsidR="003B7DED" w:rsidRPr="005B36FB" w:rsidRDefault="003B7DED" w:rsidP="00162352">
            <w:pPr>
              <w:jc w:val="center"/>
              <w:rPr>
                <w:rFonts w:ascii="Arial" w:hAnsi="Arial" w:cs="Arial"/>
                <w:sz w:val="22"/>
                <w:szCs w:val="22"/>
              </w:rPr>
            </w:pPr>
          </w:p>
        </w:tc>
        <w:tc>
          <w:tcPr>
            <w:tcW w:w="5151" w:type="dxa"/>
            <w:shd w:val="clear" w:color="auto" w:fill="auto"/>
          </w:tcPr>
          <w:p w:rsidR="003B7DED" w:rsidRDefault="003B7DED" w:rsidP="003B7DED">
            <w:pPr>
              <w:numPr>
                <w:ilvl w:val="0"/>
                <w:numId w:val="2"/>
              </w:numPr>
              <w:ind w:leftChars="47" w:left="458" w:hangingChars="171" w:hanging="359"/>
              <w:jc w:val="left"/>
              <w:rPr>
                <w:rFonts w:ascii="Arial" w:hAnsi="Arial" w:cs="Arial"/>
                <w:szCs w:val="21"/>
              </w:rPr>
            </w:pPr>
            <w:r w:rsidRPr="00CC2001">
              <w:rPr>
                <w:rFonts w:ascii="Arial" w:hAnsi="Arial" w:cs="Arial" w:hint="eastAsia"/>
                <w:szCs w:val="21"/>
              </w:rPr>
              <w:t xml:space="preserve">Notations for expressing </w:t>
            </w:r>
            <w:r>
              <w:rPr>
                <w:rFonts w:ascii="Arial" w:hAnsi="Arial" w:cs="Arial"/>
                <w:szCs w:val="21"/>
              </w:rPr>
              <w:t>number sets</w:t>
            </w:r>
          </w:p>
          <w:p w:rsidR="003B7DED" w:rsidRDefault="003B7DED" w:rsidP="003B7DED">
            <w:pPr>
              <w:numPr>
                <w:ilvl w:val="1"/>
                <w:numId w:val="2"/>
              </w:numPr>
              <w:jc w:val="left"/>
              <w:rPr>
                <w:rFonts w:ascii="Arial" w:hAnsi="Arial" w:cs="Arial"/>
                <w:szCs w:val="21"/>
              </w:rPr>
            </w:pPr>
            <w:r w:rsidRPr="00CC2001">
              <w:rPr>
                <w:rFonts w:ascii="Arial" w:hAnsi="Arial" w:cs="Arial"/>
                <w:szCs w:val="21"/>
              </w:rPr>
              <w:t>I</w:t>
            </w:r>
            <w:r w:rsidRPr="00CC2001">
              <w:rPr>
                <w:rFonts w:ascii="Arial" w:hAnsi="Arial" w:cs="Arial" w:hint="eastAsia"/>
                <w:szCs w:val="21"/>
              </w:rPr>
              <w:t>nterval</w:t>
            </w:r>
            <w:r>
              <w:rPr>
                <w:rFonts w:ascii="Arial" w:hAnsi="Arial" w:cs="Arial"/>
                <w:szCs w:val="21"/>
              </w:rPr>
              <w:t xml:space="preserve"> notation</w:t>
            </w:r>
          </w:p>
          <w:p w:rsidR="003B7DED" w:rsidRDefault="003B7DED" w:rsidP="003B7DED">
            <w:pPr>
              <w:numPr>
                <w:ilvl w:val="1"/>
                <w:numId w:val="2"/>
              </w:numPr>
              <w:jc w:val="left"/>
              <w:rPr>
                <w:rFonts w:ascii="Arial" w:hAnsi="Arial" w:cs="Arial"/>
                <w:szCs w:val="21"/>
              </w:rPr>
            </w:pPr>
            <w:r>
              <w:rPr>
                <w:rFonts w:ascii="Arial" w:hAnsi="Arial" w:cs="Arial"/>
                <w:szCs w:val="21"/>
              </w:rPr>
              <w:t>Set-builder notation</w:t>
            </w:r>
          </w:p>
          <w:p w:rsidR="003B7DED" w:rsidRPr="003B7DED" w:rsidRDefault="003B7DED" w:rsidP="003B7DED">
            <w:pPr>
              <w:numPr>
                <w:ilvl w:val="1"/>
                <w:numId w:val="2"/>
              </w:numPr>
              <w:jc w:val="left"/>
              <w:rPr>
                <w:rFonts w:ascii="Arial" w:hAnsi="Arial" w:cs="Arial"/>
                <w:szCs w:val="21"/>
              </w:rPr>
            </w:pPr>
            <w:r w:rsidRPr="00CC2001">
              <w:rPr>
                <w:rFonts w:ascii="Arial" w:hAnsi="Arial" w:cs="Arial" w:hint="eastAsia"/>
                <w:szCs w:val="21"/>
              </w:rPr>
              <w:t>number line</w:t>
            </w:r>
          </w:p>
        </w:tc>
      </w:tr>
      <w:tr w:rsidR="003B7DED" w:rsidRPr="005B36FB" w:rsidTr="005B36FB">
        <w:tc>
          <w:tcPr>
            <w:tcW w:w="1570" w:type="dxa"/>
            <w:shd w:val="clear" w:color="auto" w:fill="auto"/>
          </w:tcPr>
          <w:p w:rsidR="003B7DED" w:rsidRPr="005B36FB" w:rsidRDefault="003B7DED" w:rsidP="005B36FB">
            <w:pPr>
              <w:jc w:val="center"/>
              <w:rPr>
                <w:rFonts w:ascii="Arial" w:hAnsi="Arial" w:cs="Arial"/>
                <w:sz w:val="22"/>
                <w:szCs w:val="22"/>
              </w:rPr>
            </w:pPr>
            <w:r>
              <w:rPr>
                <w:rFonts w:ascii="Arial" w:hAnsi="Arial" w:cs="Arial"/>
                <w:sz w:val="22"/>
                <w:szCs w:val="22"/>
              </w:rPr>
              <w:t>11</w:t>
            </w:r>
          </w:p>
        </w:tc>
        <w:tc>
          <w:tcPr>
            <w:tcW w:w="3015" w:type="dxa"/>
            <w:vMerge/>
            <w:shd w:val="clear" w:color="auto" w:fill="auto"/>
          </w:tcPr>
          <w:p w:rsidR="003B7DED" w:rsidRPr="005B36FB" w:rsidRDefault="003B7DED" w:rsidP="00162352">
            <w:pPr>
              <w:jc w:val="center"/>
              <w:rPr>
                <w:rFonts w:ascii="Arial" w:hAnsi="Arial" w:cs="Arial"/>
                <w:sz w:val="22"/>
                <w:szCs w:val="22"/>
              </w:rPr>
            </w:pPr>
          </w:p>
        </w:tc>
        <w:tc>
          <w:tcPr>
            <w:tcW w:w="5151" w:type="dxa"/>
            <w:shd w:val="clear" w:color="auto" w:fill="auto"/>
          </w:tcPr>
          <w:p w:rsidR="003B7DED" w:rsidRPr="003B7DED" w:rsidRDefault="003B7DED" w:rsidP="003B7DED">
            <w:pPr>
              <w:pStyle w:val="ListParagraph"/>
              <w:numPr>
                <w:ilvl w:val="0"/>
                <w:numId w:val="13"/>
              </w:numPr>
              <w:jc w:val="left"/>
              <w:rPr>
                <w:rFonts w:ascii="Arial" w:hAnsi="Arial" w:cs="Arial"/>
                <w:sz w:val="22"/>
                <w:szCs w:val="22"/>
              </w:rPr>
            </w:pPr>
            <w:r w:rsidRPr="003B7DED">
              <w:rPr>
                <w:rFonts w:ascii="Arial" w:hAnsi="Arial" w:cs="Arial" w:hint="eastAsia"/>
                <w:szCs w:val="21"/>
              </w:rPr>
              <w:t xml:space="preserve">Reading activity 3: </w:t>
            </w:r>
            <w:r>
              <w:rPr>
                <w:rFonts w:ascii="Arial" w:hAnsi="Arial" w:cs="Arial"/>
                <w:szCs w:val="21"/>
              </w:rPr>
              <w:t>Early Counting 2</w:t>
            </w:r>
          </w:p>
        </w:tc>
      </w:tr>
      <w:tr w:rsidR="005563EA" w:rsidRPr="005B36FB" w:rsidTr="0064351D">
        <w:tc>
          <w:tcPr>
            <w:tcW w:w="1570" w:type="dxa"/>
            <w:shd w:val="clear" w:color="auto" w:fill="auto"/>
          </w:tcPr>
          <w:p w:rsidR="005563EA" w:rsidRPr="005B36FB" w:rsidRDefault="005563EA" w:rsidP="00162352">
            <w:pPr>
              <w:jc w:val="center"/>
              <w:rPr>
                <w:rFonts w:ascii="Arial" w:hAnsi="Arial" w:cs="Arial"/>
                <w:sz w:val="22"/>
                <w:szCs w:val="22"/>
              </w:rPr>
            </w:pPr>
            <w:r>
              <w:rPr>
                <w:rFonts w:ascii="Arial" w:hAnsi="Arial" w:cs="Arial"/>
                <w:sz w:val="22"/>
                <w:szCs w:val="22"/>
              </w:rPr>
              <w:t>12</w:t>
            </w:r>
          </w:p>
        </w:tc>
        <w:tc>
          <w:tcPr>
            <w:tcW w:w="3015" w:type="dxa"/>
            <w:vMerge w:val="restart"/>
            <w:shd w:val="clear" w:color="auto" w:fill="auto"/>
            <w:vAlign w:val="center"/>
          </w:tcPr>
          <w:p w:rsidR="005563EA" w:rsidRPr="005B36FB" w:rsidRDefault="005563EA" w:rsidP="0064351D">
            <w:pPr>
              <w:jc w:val="center"/>
              <w:rPr>
                <w:rFonts w:ascii="Arial" w:hAnsi="Arial" w:cs="Arial"/>
                <w:sz w:val="22"/>
                <w:szCs w:val="22"/>
              </w:rPr>
            </w:pPr>
            <w:r w:rsidRPr="005563EA">
              <w:rPr>
                <w:rFonts w:ascii="Arial" w:hAnsi="Arial" w:cs="Arial"/>
                <w:sz w:val="22"/>
                <w:szCs w:val="22"/>
              </w:rPr>
              <w:t>Power and square</w:t>
            </w:r>
          </w:p>
        </w:tc>
        <w:tc>
          <w:tcPr>
            <w:tcW w:w="5151" w:type="dxa"/>
            <w:shd w:val="clear" w:color="auto" w:fill="auto"/>
          </w:tcPr>
          <w:p w:rsidR="005563EA" w:rsidRPr="005563EA" w:rsidRDefault="005563EA" w:rsidP="005563EA">
            <w:pPr>
              <w:pStyle w:val="ListParagraph"/>
              <w:numPr>
                <w:ilvl w:val="0"/>
                <w:numId w:val="13"/>
              </w:numPr>
              <w:jc w:val="left"/>
              <w:rPr>
                <w:rFonts w:ascii="Arial" w:hAnsi="Arial" w:cs="Arial"/>
                <w:sz w:val="22"/>
                <w:szCs w:val="22"/>
              </w:rPr>
            </w:pPr>
            <w:r w:rsidRPr="005563EA">
              <w:rPr>
                <w:rFonts w:ascii="Arial" w:hAnsi="Arial" w:cs="Arial"/>
                <w:szCs w:val="21"/>
              </w:rPr>
              <w:t>Power and square calculations</w:t>
            </w:r>
          </w:p>
        </w:tc>
      </w:tr>
      <w:tr w:rsidR="005563EA" w:rsidRPr="005B36FB" w:rsidTr="005B36FB">
        <w:tc>
          <w:tcPr>
            <w:tcW w:w="1570" w:type="dxa"/>
            <w:shd w:val="clear" w:color="auto" w:fill="auto"/>
          </w:tcPr>
          <w:p w:rsidR="005563EA" w:rsidRPr="005B36FB" w:rsidRDefault="005563EA" w:rsidP="005B36FB">
            <w:pPr>
              <w:jc w:val="center"/>
              <w:rPr>
                <w:rFonts w:ascii="Arial" w:hAnsi="Arial" w:cs="Arial"/>
                <w:sz w:val="22"/>
                <w:szCs w:val="22"/>
              </w:rPr>
            </w:pPr>
            <w:r>
              <w:rPr>
                <w:rFonts w:ascii="Arial" w:hAnsi="Arial" w:cs="Arial"/>
                <w:sz w:val="22"/>
                <w:szCs w:val="22"/>
              </w:rPr>
              <w:t>13</w:t>
            </w:r>
          </w:p>
        </w:tc>
        <w:tc>
          <w:tcPr>
            <w:tcW w:w="3015" w:type="dxa"/>
            <w:vMerge/>
            <w:shd w:val="clear" w:color="auto" w:fill="auto"/>
          </w:tcPr>
          <w:p w:rsidR="005563EA" w:rsidRPr="005B36FB" w:rsidRDefault="005563EA" w:rsidP="00162352">
            <w:pPr>
              <w:jc w:val="center"/>
              <w:rPr>
                <w:rFonts w:ascii="Arial" w:hAnsi="Arial" w:cs="Arial"/>
                <w:sz w:val="22"/>
                <w:szCs w:val="22"/>
              </w:rPr>
            </w:pPr>
          </w:p>
        </w:tc>
        <w:tc>
          <w:tcPr>
            <w:tcW w:w="5151" w:type="dxa"/>
            <w:shd w:val="clear" w:color="auto" w:fill="auto"/>
          </w:tcPr>
          <w:p w:rsidR="005563EA" w:rsidRPr="005563EA" w:rsidRDefault="005563EA" w:rsidP="005563EA">
            <w:pPr>
              <w:pStyle w:val="ListParagraph"/>
              <w:numPr>
                <w:ilvl w:val="0"/>
                <w:numId w:val="13"/>
              </w:numPr>
              <w:jc w:val="left"/>
              <w:rPr>
                <w:rFonts w:ascii="Arial" w:hAnsi="Arial" w:cs="Arial"/>
                <w:sz w:val="22"/>
                <w:szCs w:val="22"/>
              </w:rPr>
            </w:pPr>
            <w:r w:rsidRPr="005563EA">
              <w:rPr>
                <w:rFonts w:ascii="Arial" w:hAnsi="Arial" w:cs="Arial"/>
                <w:szCs w:val="21"/>
              </w:rPr>
              <w:t>Exponents</w:t>
            </w:r>
            <w:r w:rsidRPr="005563EA">
              <w:rPr>
                <w:rFonts w:ascii="Arial" w:hAnsi="Arial" w:cs="Arial" w:hint="eastAsia"/>
                <w:szCs w:val="21"/>
              </w:rPr>
              <w:t xml:space="preserve"> and scientific notation.</w:t>
            </w:r>
          </w:p>
        </w:tc>
      </w:tr>
      <w:tr w:rsidR="005563EA" w:rsidRPr="005B36FB" w:rsidTr="0064351D">
        <w:tc>
          <w:tcPr>
            <w:tcW w:w="1570" w:type="dxa"/>
            <w:shd w:val="clear" w:color="auto" w:fill="auto"/>
          </w:tcPr>
          <w:p w:rsidR="005563EA" w:rsidRDefault="005563EA" w:rsidP="005B36FB">
            <w:pPr>
              <w:jc w:val="center"/>
              <w:rPr>
                <w:rFonts w:ascii="Arial" w:hAnsi="Arial" w:cs="Arial"/>
                <w:sz w:val="22"/>
                <w:szCs w:val="22"/>
              </w:rPr>
            </w:pPr>
            <w:r>
              <w:rPr>
                <w:rFonts w:ascii="Arial" w:hAnsi="Arial" w:cs="Arial"/>
                <w:sz w:val="22"/>
                <w:szCs w:val="22"/>
              </w:rPr>
              <w:t>14</w:t>
            </w:r>
          </w:p>
        </w:tc>
        <w:tc>
          <w:tcPr>
            <w:tcW w:w="3015" w:type="dxa"/>
            <w:vMerge w:val="restart"/>
            <w:shd w:val="clear" w:color="auto" w:fill="auto"/>
            <w:vAlign w:val="center"/>
          </w:tcPr>
          <w:p w:rsidR="005563EA" w:rsidRPr="005B36FB" w:rsidRDefault="005563EA" w:rsidP="0064351D">
            <w:pPr>
              <w:jc w:val="center"/>
              <w:rPr>
                <w:rFonts w:ascii="Arial" w:hAnsi="Arial" w:cs="Arial"/>
                <w:sz w:val="22"/>
                <w:szCs w:val="22"/>
              </w:rPr>
            </w:pPr>
            <w:r>
              <w:rPr>
                <w:rFonts w:ascii="Arial" w:hAnsi="Arial" w:cs="Arial"/>
              </w:rPr>
              <w:t>Polynomial functions</w:t>
            </w:r>
          </w:p>
        </w:tc>
        <w:tc>
          <w:tcPr>
            <w:tcW w:w="5151" w:type="dxa"/>
            <w:shd w:val="clear" w:color="auto" w:fill="auto"/>
          </w:tcPr>
          <w:p w:rsidR="005563EA" w:rsidRPr="005563EA" w:rsidRDefault="005563EA" w:rsidP="005563EA">
            <w:pPr>
              <w:pStyle w:val="ListParagraph"/>
              <w:numPr>
                <w:ilvl w:val="0"/>
                <w:numId w:val="13"/>
              </w:numPr>
              <w:jc w:val="left"/>
              <w:rPr>
                <w:rFonts w:ascii="Arial" w:hAnsi="Arial" w:cs="Arial"/>
                <w:szCs w:val="21"/>
              </w:rPr>
            </w:pPr>
            <w:r w:rsidRPr="005563EA">
              <w:rPr>
                <w:rFonts w:ascii="Arial" w:hAnsi="Arial" w:cs="Arial"/>
                <w:szCs w:val="21"/>
              </w:rPr>
              <w:t>Introduction to Pythagorean problems and the importance of this method in the modern day.</w:t>
            </w:r>
          </w:p>
        </w:tc>
      </w:tr>
      <w:tr w:rsidR="005563EA" w:rsidRPr="005B36FB" w:rsidTr="005B36FB">
        <w:tc>
          <w:tcPr>
            <w:tcW w:w="1570" w:type="dxa"/>
            <w:shd w:val="clear" w:color="auto" w:fill="auto"/>
          </w:tcPr>
          <w:p w:rsidR="005563EA" w:rsidRDefault="005563EA" w:rsidP="005B36FB">
            <w:pPr>
              <w:jc w:val="center"/>
              <w:rPr>
                <w:rFonts w:ascii="Arial" w:hAnsi="Arial" w:cs="Arial"/>
                <w:sz w:val="22"/>
                <w:szCs w:val="22"/>
              </w:rPr>
            </w:pPr>
            <w:r>
              <w:rPr>
                <w:rFonts w:ascii="Arial" w:hAnsi="Arial" w:cs="Arial"/>
                <w:sz w:val="22"/>
                <w:szCs w:val="22"/>
              </w:rPr>
              <w:t>15</w:t>
            </w:r>
          </w:p>
        </w:tc>
        <w:tc>
          <w:tcPr>
            <w:tcW w:w="3015" w:type="dxa"/>
            <w:vMerge/>
            <w:shd w:val="clear" w:color="auto" w:fill="auto"/>
          </w:tcPr>
          <w:p w:rsidR="005563EA" w:rsidRPr="005B36FB" w:rsidRDefault="005563EA" w:rsidP="00162352">
            <w:pPr>
              <w:jc w:val="center"/>
              <w:rPr>
                <w:rFonts w:ascii="Arial" w:hAnsi="Arial" w:cs="Arial"/>
                <w:sz w:val="22"/>
                <w:szCs w:val="22"/>
              </w:rPr>
            </w:pPr>
          </w:p>
        </w:tc>
        <w:tc>
          <w:tcPr>
            <w:tcW w:w="5151" w:type="dxa"/>
            <w:shd w:val="clear" w:color="auto" w:fill="auto"/>
          </w:tcPr>
          <w:p w:rsidR="005563EA" w:rsidRPr="005563EA" w:rsidRDefault="005563EA" w:rsidP="005563EA">
            <w:pPr>
              <w:pStyle w:val="ListParagraph"/>
              <w:numPr>
                <w:ilvl w:val="0"/>
                <w:numId w:val="13"/>
              </w:numPr>
              <w:jc w:val="left"/>
              <w:rPr>
                <w:rFonts w:ascii="Arial" w:hAnsi="Arial" w:cs="Arial"/>
                <w:sz w:val="22"/>
                <w:szCs w:val="22"/>
              </w:rPr>
            </w:pPr>
            <w:r w:rsidRPr="005563EA">
              <w:rPr>
                <w:rFonts w:ascii="Arial" w:hAnsi="Arial" w:cs="Arial"/>
                <w:szCs w:val="21"/>
              </w:rPr>
              <w:t>Introduction to Archimedes theorems</w:t>
            </w:r>
          </w:p>
        </w:tc>
      </w:tr>
      <w:tr w:rsidR="005563EA" w:rsidRPr="005B36FB" w:rsidTr="0064351D">
        <w:tc>
          <w:tcPr>
            <w:tcW w:w="1570" w:type="dxa"/>
            <w:shd w:val="clear" w:color="auto" w:fill="auto"/>
          </w:tcPr>
          <w:p w:rsidR="005563EA" w:rsidRDefault="005563EA" w:rsidP="005B36FB">
            <w:pPr>
              <w:jc w:val="center"/>
              <w:rPr>
                <w:rFonts w:ascii="Arial" w:hAnsi="Arial" w:cs="Arial"/>
                <w:sz w:val="22"/>
                <w:szCs w:val="22"/>
              </w:rPr>
            </w:pPr>
            <w:r>
              <w:rPr>
                <w:rFonts w:ascii="Arial" w:hAnsi="Arial" w:cs="Arial"/>
                <w:sz w:val="22"/>
                <w:szCs w:val="22"/>
              </w:rPr>
              <w:t>16</w:t>
            </w:r>
          </w:p>
        </w:tc>
        <w:tc>
          <w:tcPr>
            <w:tcW w:w="3015" w:type="dxa"/>
            <w:vMerge w:val="restart"/>
            <w:shd w:val="clear" w:color="auto" w:fill="auto"/>
            <w:vAlign w:val="center"/>
          </w:tcPr>
          <w:p w:rsidR="005563EA" w:rsidRPr="005B36FB" w:rsidRDefault="005563EA" w:rsidP="0064351D">
            <w:pPr>
              <w:jc w:val="center"/>
              <w:rPr>
                <w:rFonts w:ascii="Arial" w:hAnsi="Arial" w:cs="Arial"/>
                <w:sz w:val="22"/>
                <w:szCs w:val="22"/>
              </w:rPr>
            </w:pPr>
            <w:r>
              <w:rPr>
                <w:rFonts w:ascii="Arial" w:hAnsi="Arial" w:cs="Arial"/>
              </w:rPr>
              <w:t>Graphs</w:t>
            </w:r>
          </w:p>
        </w:tc>
        <w:tc>
          <w:tcPr>
            <w:tcW w:w="5151" w:type="dxa"/>
            <w:shd w:val="clear" w:color="auto" w:fill="auto"/>
          </w:tcPr>
          <w:p w:rsidR="005563EA" w:rsidRPr="005563EA" w:rsidRDefault="005563EA" w:rsidP="005563EA">
            <w:pPr>
              <w:pStyle w:val="ListParagraph"/>
              <w:numPr>
                <w:ilvl w:val="0"/>
                <w:numId w:val="13"/>
              </w:numPr>
              <w:jc w:val="left"/>
              <w:rPr>
                <w:rFonts w:ascii="Arial" w:hAnsi="Arial" w:cs="Arial"/>
                <w:sz w:val="22"/>
                <w:szCs w:val="22"/>
              </w:rPr>
            </w:pPr>
            <w:r w:rsidRPr="005563EA">
              <w:rPr>
                <w:rFonts w:ascii="Arial" w:hAnsi="Arial" w:cs="Arial"/>
                <w:szCs w:val="21"/>
              </w:rPr>
              <w:t>Concepts of rising and falling lines</w:t>
            </w:r>
          </w:p>
        </w:tc>
      </w:tr>
      <w:tr w:rsidR="005563EA" w:rsidRPr="005B36FB" w:rsidTr="005B36FB">
        <w:tc>
          <w:tcPr>
            <w:tcW w:w="1570" w:type="dxa"/>
            <w:shd w:val="clear" w:color="auto" w:fill="auto"/>
          </w:tcPr>
          <w:p w:rsidR="005563EA" w:rsidRDefault="005563EA" w:rsidP="005B36FB">
            <w:pPr>
              <w:jc w:val="center"/>
              <w:rPr>
                <w:rFonts w:ascii="Arial" w:hAnsi="Arial" w:cs="Arial"/>
                <w:sz w:val="22"/>
                <w:szCs w:val="22"/>
              </w:rPr>
            </w:pPr>
            <w:r>
              <w:rPr>
                <w:rFonts w:ascii="Arial" w:hAnsi="Arial" w:cs="Arial"/>
                <w:sz w:val="22"/>
                <w:szCs w:val="22"/>
              </w:rPr>
              <w:t>17</w:t>
            </w:r>
          </w:p>
        </w:tc>
        <w:tc>
          <w:tcPr>
            <w:tcW w:w="3015" w:type="dxa"/>
            <w:vMerge/>
            <w:shd w:val="clear" w:color="auto" w:fill="auto"/>
          </w:tcPr>
          <w:p w:rsidR="005563EA" w:rsidRPr="005B36FB" w:rsidRDefault="005563EA" w:rsidP="00162352">
            <w:pPr>
              <w:jc w:val="center"/>
              <w:rPr>
                <w:rFonts w:ascii="Arial" w:hAnsi="Arial" w:cs="Arial"/>
                <w:sz w:val="22"/>
                <w:szCs w:val="22"/>
              </w:rPr>
            </w:pPr>
          </w:p>
        </w:tc>
        <w:tc>
          <w:tcPr>
            <w:tcW w:w="5151" w:type="dxa"/>
            <w:shd w:val="clear" w:color="auto" w:fill="auto"/>
          </w:tcPr>
          <w:p w:rsidR="005563EA" w:rsidRPr="005563EA" w:rsidRDefault="005563EA" w:rsidP="005563EA">
            <w:pPr>
              <w:pStyle w:val="ListParagraph"/>
              <w:numPr>
                <w:ilvl w:val="0"/>
                <w:numId w:val="13"/>
              </w:numPr>
              <w:jc w:val="left"/>
              <w:rPr>
                <w:rFonts w:ascii="Arial" w:hAnsi="Arial" w:cs="Arial"/>
                <w:sz w:val="22"/>
                <w:szCs w:val="22"/>
              </w:rPr>
            </w:pPr>
            <w:r w:rsidRPr="005563EA">
              <w:rPr>
                <w:rFonts w:ascii="Arial" w:hAnsi="Arial" w:cs="Arial"/>
                <w:szCs w:val="21"/>
              </w:rPr>
              <w:t>Plotting and function extraction from graphics.</w:t>
            </w:r>
          </w:p>
        </w:tc>
      </w:tr>
      <w:tr w:rsidR="005563EA" w:rsidRPr="005B36FB" w:rsidTr="005B36FB">
        <w:tc>
          <w:tcPr>
            <w:tcW w:w="1570" w:type="dxa"/>
            <w:shd w:val="clear" w:color="auto" w:fill="auto"/>
          </w:tcPr>
          <w:p w:rsidR="005563EA" w:rsidRDefault="005563EA" w:rsidP="005B36FB">
            <w:pPr>
              <w:jc w:val="center"/>
              <w:rPr>
                <w:rFonts w:ascii="Arial" w:hAnsi="Arial" w:cs="Arial"/>
                <w:sz w:val="22"/>
                <w:szCs w:val="22"/>
              </w:rPr>
            </w:pPr>
            <w:r>
              <w:rPr>
                <w:rFonts w:ascii="Arial" w:hAnsi="Arial" w:cs="Arial"/>
                <w:sz w:val="22"/>
                <w:szCs w:val="22"/>
              </w:rPr>
              <w:t>18</w:t>
            </w:r>
          </w:p>
        </w:tc>
        <w:tc>
          <w:tcPr>
            <w:tcW w:w="3015" w:type="dxa"/>
            <w:vMerge/>
            <w:shd w:val="clear" w:color="auto" w:fill="auto"/>
          </w:tcPr>
          <w:p w:rsidR="005563EA" w:rsidRPr="005B36FB" w:rsidRDefault="005563EA" w:rsidP="00162352">
            <w:pPr>
              <w:jc w:val="center"/>
              <w:rPr>
                <w:rFonts w:ascii="Arial" w:hAnsi="Arial" w:cs="Arial"/>
                <w:sz w:val="22"/>
                <w:szCs w:val="22"/>
              </w:rPr>
            </w:pPr>
          </w:p>
        </w:tc>
        <w:tc>
          <w:tcPr>
            <w:tcW w:w="5151" w:type="dxa"/>
            <w:shd w:val="clear" w:color="auto" w:fill="auto"/>
          </w:tcPr>
          <w:p w:rsidR="005563EA" w:rsidRPr="005563EA" w:rsidRDefault="005563EA" w:rsidP="005563EA">
            <w:pPr>
              <w:pStyle w:val="ListParagraph"/>
              <w:numPr>
                <w:ilvl w:val="0"/>
                <w:numId w:val="13"/>
              </w:numPr>
              <w:jc w:val="left"/>
              <w:rPr>
                <w:rFonts w:ascii="Arial" w:hAnsi="Arial" w:cs="Arial"/>
                <w:sz w:val="22"/>
                <w:szCs w:val="22"/>
              </w:rPr>
            </w:pPr>
            <w:r w:rsidRPr="005563EA">
              <w:rPr>
                <w:rFonts w:ascii="Arial" w:hAnsi="Arial" w:cs="Arial"/>
                <w:sz w:val="22"/>
                <w:szCs w:val="22"/>
              </w:rPr>
              <w:t xml:space="preserve">Finding the domain of a function and </w:t>
            </w:r>
            <w:r w:rsidRPr="005563EA">
              <w:rPr>
                <w:rFonts w:ascii="Arial" w:hAnsi="Arial" w:cs="Arial"/>
                <w:sz w:val="22"/>
                <w:szCs w:val="22"/>
              </w:rPr>
              <w:lastRenderedPageBreak/>
              <w:t>expressing it using the set notation learned in lesson 10</w:t>
            </w:r>
          </w:p>
        </w:tc>
      </w:tr>
      <w:tr w:rsidR="00351B5D" w:rsidRPr="005B36FB" w:rsidTr="0064351D">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lastRenderedPageBreak/>
              <w:t>19</w:t>
            </w:r>
          </w:p>
        </w:tc>
        <w:tc>
          <w:tcPr>
            <w:tcW w:w="3015" w:type="dxa"/>
            <w:vMerge w:val="restart"/>
            <w:shd w:val="clear" w:color="auto" w:fill="auto"/>
            <w:vAlign w:val="center"/>
          </w:tcPr>
          <w:p w:rsidR="00351B5D" w:rsidRPr="005B36FB" w:rsidRDefault="00CE3F8F" w:rsidP="0064351D">
            <w:pPr>
              <w:jc w:val="center"/>
              <w:rPr>
                <w:rFonts w:ascii="Arial" w:hAnsi="Arial" w:cs="Arial"/>
                <w:sz w:val="22"/>
                <w:szCs w:val="22"/>
              </w:rPr>
            </w:pPr>
            <w:r>
              <w:rPr>
                <w:rFonts w:ascii="Arial" w:hAnsi="Arial" w:cs="Arial"/>
                <w:sz w:val="22"/>
                <w:szCs w:val="22"/>
              </w:rPr>
              <w:t>Logic</w:t>
            </w:r>
          </w:p>
        </w:tc>
        <w:tc>
          <w:tcPr>
            <w:tcW w:w="5151" w:type="dxa"/>
            <w:shd w:val="clear" w:color="auto" w:fill="auto"/>
          </w:tcPr>
          <w:p w:rsidR="00351B5D" w:rsidRPr="0039367C" w:rsidRDefault="00CE3F8F" w:rsidP="0039367C">
            <w:pPr>
              <w:pStyle w:val="ListParagraph"/>
              <w:numPr>
                <w:ilvl w:val="0"/>
                <w:numId w:val="13"/>
              </w:numPr>
              <w:jc w:val="left"/>
              <w:rPr>
                <w:rFonts w:ascii="Arial" w:hAnsi="Arial" w:cs="Arial"/>
                <w:sz w:val="22"/>
                <w:szCs w:val="22"/>
              </w:rPr>
            </w:pPr>
            <w:r w:rsidRPr="0039367C">
              <w:rPr>
                <w:rFonts w:ascii="Arial" w:hAnsi="Arial" w:cs="Arial"/>
                <w:sz w:val="22"/>
                <w:szCs w:val="22"/>
              </w:rPr>
              <w:t>Introduction to logic problems</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20</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Pr="0039367C" w:rsidRDefault="00CE3F8F" w:rsidP="0039367C">
            <w:pPr>
              <w:pStyle w:val="ListParagraph"/>
              <w:numPr>
                <w:ilvl w:val="0"/>
                <w:numId w:val="13"/>
              </w:numPr>
              <w:jc w:val="left"/>
              <w:rPr>
                <w:rFonts w:ascii="Arial" w:hAnsi="Arial" w:cs="Arial"/>
                <w:sz w:val="22"/>
                <w:szCs w:val="22"/>
              </w:rPr>
            </w:pPr>
            <w:r w:rsidRPr="0039367C">
              <w:rPr>
                <w:rFonts w:ascii="Arial" w:hAnsi="Arial" w:cs="Arial"/>
                <w:sz w:val="22"/>
                <w:szCs w:val="22"/>
              </w:rPr>
              <w:t>Syllogisms</w:t>
            </w:r>
          </w:p>
          <w:p w:rsidR="00CE3F8F" w:rsidRPr="0039367C" w:rsidRDefault="00CE3F8F" w:rsidP="0039367C">
            <w:pPr>
              <w:pStyle w:val="ListParagraph"/>
              <w:numPr>
                <w:ilvl w:val="0"/>
                <w:numId w:val="13"/>
              </w:numPr>
              <w:jc w:val="left"/>
              <w:rPr>
                <w:rFonts w:ascii="Arial" w:hAnsi="Arial" w:cs="Arial"/>
                <w:sz w:val="22"/>
                <w:szCs w:val="22"/>
              </w:rPr>
            </w:pPr>
            <w:r w:rsidRPr="0039367C">
              <w:rPr>
                <w:rFonts w:ascii="Arial" w:hAnsi="Arial" w:cs="Arial"/>
                <w:sz w:val="22"/>
                <w:szCs w:val="22"/>
              </w:rPr>
              <w:t>Truth tables</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21</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Pr="0039367C" w:rsidRDefault="00CE3F8F" w:rsidP="0039367C">
            <w:pPr>
              <w:pStyle w:val="ListParagraph"/>
              <w:numPr>
                <w:ilvl w:val="0"/>
                <w:numId w:val="13"/>
              </w:numPr>
              <w:jc w:val="left"/>
              <w:rPr>
                <w:rFonts w:ascii="Arial" w:hAnsi="Arial" w:cs="Arial"/>
                <w:sz w:val="22"/>
                <w:szCs w:val="22"/>
              </w:rPr>
            </w:pPr>
            <w:r w:rsidRPr="0039367C">
              <w:rPr>
                <w:rFonts w:ascii="Arial" w:hAnsi="Arial" w:cs="Arial"/>
                <w:sz w:val="22"/>
                <w:szCs w:val="22"/>
              </w:rPr>
              <w:t>Reading Activity 4: Mathematical Proofs 1</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22</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Pr="0039367C" w:rsidRDefault="00CE3F8F" w:rsidP="0039367C">
            <w:pPr>
              <w:pStyle w:val="ListParagraph"/>
              <w:numPr>
                <w:ilvl w:val="0"/>
                <w:numId w:val="13"/>
              </w:numPr>
              <w:jc w:val="left"/>
              <w:rPr>
                <w:rFonts w:ascii="Arial" w:hAnsi="Arial" w:cs="Arial"/>
                <w:sz w:val="22"/>
                <w:szCs w:val="22"/>
              </w:rPr>
            </w:pPr>
            <w:r w:rsidRPr="0039367C">
              <w:rPr>
                <w:rFonts w:ascii="Arial" w:hAnsi="Arial" w:cs="Arial"/>
                <w:sz w:val="22"/>
                <w:szCs w:val="22"/>
              </w:rPr>
              <w:t>Translating syllogisms logical notation</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23</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Pr="0039367C" w:rsidRDefault="00CE3F8F" w:rsidP="0039367C">
            <w:pPr>
              <w:pStyle w:val="ListParagraph"/>
              <w:numPr>
                <w:ilvl w:val="0"/>
                <w:numId w:val="13"/>
              </w:numPr>
              <w:jc w:val="left"/>
              <w:rPr>
                <w:rFonts w:ascii="Arial" w:hAnsi="Arial" w:cs="Arial"/>
                <w:sz w:val="22"/>
                <w:szCs w:val="22"/>
              </w:rPr>
            </w:pPr>
            <w:r w:rsidRPr="0039367C">
              <w:rPr>
                <w:rFonts w:ascii="Arial" w:hAnsi="Arial" w:cs="Arial"/>
                <w:sz w:val="22"/>
                <w:szCs w:val="22"/>
              </w:rPr>
              <w:t>Syllogism types</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24</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Pr="0039367C" w:rsidRDefault="0039367C" w:rsidP="0039367C">
            <w:pPr>
              <w:pStyle w:val="ListParagraph"/>
              <w:numPr>
                <w:ilvl w:val="0"/>
                <w:numId w:val="13"/>
              </w:numPr>
              <w:jc w:val="left"/>
              <w:rPr>
                <w:rFonts w:ascii="Arial" w:hAnsi="Arial" w:cs="Arial"/>
                <w:sz w:val="22"/>
                <w:szCs w:val="22"/>
              </w:rPr>
            </w:pPr>
            <w:r>
              <w:rPr>
                <w:rFonts w:ascii="Arial" w:hAnsi="Arial" w:cs="Arial"/>
                <w:sz w:val="22"/>
                <w:szCs w:val="22"/>
              </w:rPr>
              <w:t>Reading Activity 5</w:t>
            </w:r>
            <w:r w:rsidRPr="0039367C">
              <w:rPr>
                <w:rFonts w:ascii="Arial" w:hAnsi="Arial" w:cs="Arial"/>
                <w:sz w:val="22"/>
                <w:szCs w:val="22"/>
              </w:rPr>
              <w:t>: Mathematical Proofs 2</w:t>
            </w:r>
          </w:p>
        </w:tc>
      </w:tr>
      <w:tr w:rsidR="00351B5D" w:rsidRPr="005B36FB" w:rsidTr="0064351D">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25</w:t>
            </w:r>
          </w:p>
        </w:tc>
        <w:tc>
          <w:tcPr>
            <w:tcW w:w="3015" w:type="dxa"/>
            <w:vMerge w:val="restart"/>
            <w:shd w:val="clear" w:color="auto" w:fill="auto"/>
            <w:vAlign w:val="center"/>
          </w:tcPr>
          <w:p w:rsidR="00351B5D" w:rsidRPr="005B36FB" w:rsidRDefault="00CE3F8F" w:rsidP="0064351D">
            <w:pPr>
              <w:jc w:val="center"/>
              <w:rPr>
                <w:rFonts w:ascii="Arial" w:hAnsi="Arial" w:cs="Arial"/>
                <w:sz w:val="22"/>
                <w:szCs w:val="22"/>
              </w:rPr>
            </w:pPr>
            <w:r>
              <w:rPr>
                <w:rFonts w:ascii="Arial" w:hAnsi="Arial" w:cs="Arial"/>
                <w:sz w:val="22"/>
                <w:szCs w:val="22"/>
              </w:rPr>
              <w:t>Geometry</w:t>
            </w:r>
          </w:p>
        </w:tc>
        <w:tc>
          <w:tcPr>
            <w:tcW w:w="5151" w:type="dxa"/>
            <w:shd w:val="clear" w:color="auto" w:fill="auto"/>
          </w:tcPr>
          <w:p w:rsidR="00351B5D" w:rsidRPr="00AE02BB" w:rsidRDefault="00192AAF" w:rsidP="00AE02BB">
            <w:pPr>
              <w:pStyle w:val="ListParagraph"/>
              <w:numPr>
                <w:ilvl w:val="0"/>
                <w:numId w:val="13"/>
              </w:numPr>
              <w:jc w:val="left"/>
              <w:rPr>
                <w:rFonts w:ascii="Arial" w:hAnsi="Arial" w:cs="Arial"/>
                <w:sz w:val="22"/>
                <w:szCs w:val="22"/>
              </w:rPr>
            </w:pPr>
            <w:r w:rsidRPr="00AE02BB">
              <w:rPr>
                <w:rFonts w:ascii="Arial" w:hAnsi="Arial" w:cs="Arial"/>
                <w:sz w:val="22"/>
                <w:szCs w:val="22"/>
              </w:rPr>
              <w:t>Basic geometry concepts</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26</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Pr="00AE02BB" w:rsidRDefault="009C23EE" w:rsidP="00AE02BB">
            <w:pPr>
              <w:pStyle w:val="ListParagraph"/>
              <w:numPr>
                <w:ilvl w:val="0"/>
                <w:numId w:val="13"/>
              </w:numPr>
              <w:jc w:val="left"/>
              <w:rPr>
                <w:rFonts w:ascii="Arial" w:hAnsi="Arial" w:cs="Arial"/>
                <w:sz w:val="22"/>
                <w:szCs w:val="22"/>
              </w:rPr>
            </w:pPr>
            <w:r>
              <w:rPr>
                <w:rFonts w:ascii="Arial" w:hAnsi="Arial" w:cs="Arial"/>
                <w:sz w:val="22"/>
                <w:szCs w:val="22"/>
              </w:rPr>
              <w:t>Pythagoras theorem</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27</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Default="009C23EE" w:rsidP="00AE02BB">
            <w:pPr>
              <w:pStyle w:val="ListParagraph"/>
              <w:numPr>
                <w:ilvl w:val="0"/>
                <w:numId w:val="13"/>
              </w:numPr>
              <w:jc w:val="left"/>
              <w:rPr>
                <w:rFonts w:ascii="Arial" w:hAnsi="Arial" w:cs="Arial"/>
                <w:sz w:val="22"/>
                <w:szCs w:val="22"/>
              </w:rPr>
            </w:pPr>
            <w:r>
              <w:rPr>
                <w:rFonts w:ascii="Arial" w:hAnsi="Arial" w:cs="Arial"/>
                <w:sz w:val="22"/>
                <w:szCs w:val="22"/>
              </w:rPr>
              <w:t>Fibonacci numbers</w:t>
            </w:r>
          </w:p>
          <w:p w:rsidR="009C23EE" w:rsidRPr="00AE02BB" w:rsidRDefault="009C23EE" w:rsidP="00AE02BB">
            <w:pPr>
              <w:pStyle w:val="ListParagraph"/>
              <w:numPr>
                <w:ilvl w:val="0"/>
                <w:numId w:val="13"/>
              </w:numPr>
              <w:jc w:val="left"/>
              <w:rPr>
                <w:rFonts w:ascii="Arial" w:hAnsi="Arial" w:cs="Arial"/>
                <w:sz w:val="22"/>
                <w:szCs w:val="22"/>
              </w:rPr>
            </w:pPr>
            <w:r>
              <w:rPr>
                <w:rFonts w:ascii="Arial" w:hAnsi="Arial" w:cs="Arial"/>
                <w:sz w:val="22"/>
                <w:szCs w:val="22"/>
              </w:rPr>
              <w:t>Pascal’s triangle</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28</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Pr="00AE02BB" w:rsidRDefault="009C23EE" w:rsidP="00AE02BB">
            <w:pPr>
              <w:pStyle w:val="ListParagraph"/>
              <w:numPr>
                <w:ilvl w:val="0"/>
                <w:numId w:val="13"/>
              </w:numPr>
              <w:jc w:val="left"/>
              <w:rPr>
                <w:rFonts w:ascii="Arial" w:hAnsi="Arial" w:cs="Arial"/>
                <w:sz w:val="22"/>
                <w:szCs w:val="22"/>
              </w:rPr>
            </w:pPr>
            <w:r>
              <w:rPr>
                <w:rFonts w:ascii="Arial" w:hAnsi="Arial" w:cs="Arial"/>
                <w:sz w:val="22"/>
                <w:szCs w:val="22"/>
              </w:rPr>
              <w:t>Thales theorem</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29</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Pr="00AE02BB" w:rsidRDefault="009C23EE" w:rsidP="009C23EE">
            <w:pPr>
              <w:pStyle w:val="ListParagraph"/>
              <w:numPr>
                <w:ilvl w:val="0"/>
                <w:numId w:val="13"/>
              </w:numPr>
              <w:jc w:val="left"/>
              <w:rPr>
                <w:rFonts w:ascii="Arial" w:hAnsi="Arial" w:cs="Arial"/>
                <w:sz w:val="22"/>
                <w:szCs w:val="22"/>
              </w:rPr>
            </w:pPr>
            <w:r w:rsidRPr="00AE02BB">
              <w:rPr>
                <w:rFonts w:ascii="Arial" w:hAnsi="Arial" w:cs="Arial"/>
                <w:sz w:val="22"/>
                <w:szCs w:val="22"/>
              </w:rPr>
              <w:t>Golden ratio and golden mean</w:t>
            </w:r>
            <w:r>
              <w:rPr>
                <w:rFonts w:ascii="Arial" w:hAnsi="Arial" w:cs="Arial"/>
                <w:sz w:val="22"/>
                <w:szCs w:val="22"/>
              </w:rPr>
              <w:t xml:space="preserve"> </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30</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Pr="00AE02BB" w:rsidRDefault="009C23EE" w:rsidP="00AE02BB">
            <w:pPr>
              <w:pStyle w:val="ListParagraph"/>
              <w:numPr>
                <w:ilvl w:val="0"/>
                <w:numId w:val="13"/>
              </w:numPr>
              <w:jc w:val="left"/>
              <w:rPr>
                <w:rFonts w:ascii="Arial" w:hAnsi="Arial" w:cs="Arial"/>
                <w:sz w:val="22"/>
                <w:szCs w:val="22"/>
              </w:rPr>
            </w:pPr>
            <w:r>
              <w:rPr>
                <w:rFonts w:ascii="Arial" w:hAnsi="Arial" w:cs="Arial"/>
                <w:sz w:val="22"/>
                <w:szCs w:val="22"/>
              </w:rPr>
              <w:t>Field Activity: Thales theorem in practice</w:t>
            </w:r>
          </w:p>
        </w:tc>
      </w:tr>
      <w:tr w:rsidR="005B36FB" w:rsidRPr="005B36FB" w:rsidTr="00FA4D66">
        <w:trPr>
          <w:trHeight w:val="971"/>
        </w:trPr>
        <w:tc>
          <w:tcPr>
            <w:tcW w:w="1570" w:type="dxa"/>
            <w:shd w:val="clear" w:color="auto" w:fill="auto"/>
            <w:vAlign w:val="center"/>
          </w:tcPr>
          <w:p w:rsidR="005B36FB" w:rsidRPr="005B36FB" w:rsidRDefault="005B36FB" w:rsidP="005B36FB">
            <w:pPr>
              <w:jc w:val="center"/>
              <w:rPr>
                <w:rFonts w:ascii="Arial" w:hAnsi="Arial" w:cs="Arial"/>
                <w:sz w:val="22"/>
                <w:szCs w:val="22"/>
              </w:rPr>
            </w:pPr>
          </w:p>
        </w:tc>
        <w:tc>
          <w:tcPr>
            <w:tcW w:w="3015" w:type="dxa"/>
            <w:shd w:val="clear" w:color="auto" w:fill="auto"/>
            <w:vAlign w:val="center"/>
          </w:tcPr>
          <w:p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951B02">
              <w:rPr>
                <w:rFonts w:ascii="Arial" w:hAnsi="Arial" w:cs="Arial"/>
                <w:sz w:val="22"/>
                <w:szCs w:val="22"/>
              </w:rPr>
              <w:t xml:space="preserve"> Examination</w:t>
            </w:r>
          </w:p>
        </w:tc>
        <w:tc>
          <w:tcPr>
            <w:tcW w:w="5151" w:type="dxa"/>
            <w:shd w:val="clear" w:color="auto" w:fill="auto"/>
          </w:tcPr>
          <w:p w:rsidR="005B36FB" w:rsidRPr="005B36FB" w:rsidRDefault="005B36FB" w:rsidP="005B36FB">
            <w:pPr>
              <w:rPr>
                <w:rFonts w:ascii="Arial" w:hAnsi="Arial" w:cs="Arial"/>
                <w:sz w:val="22"/>
                <w:szCs w:val="22"/>
              </w:rPr>
            </w:pPr>
          </w:p>
        </w:tc>
      </w:tr>
      <w:tr w:rsidR="005B36FB" w:rsidRPr="005B36FB" w:rsidTr="00817329">
        <w:tc>
          <w:tcPr>
            <w:tcW w:w="9736" w:type="dxa"/>
            <w:gridSpan w:val="3"/>
            <w:shd w:val="clear" w:color="auto" w:fill="auto"/>
          </w:tcPr>
          <w:p w:rsidR="0064351D" w:rsidRPr="005B36FB" w:rsidRDefault="0064351D" w:rsidP="005B36FB">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rsidTr="00817329">
        <w:tc>
          <w:tcPr>
            <w:tcW w:w="9736" w:type="dxa"/>
            <w:gridSpan w:val="3"/>
            <w:shd w:val="clear" w:color="auto" w:fill="auto"/>
          </w:tcPr>
          <w:p w:rsidR="005B36FB" w:rsidRPr="005B36FB" w:rsidRDefault="005B36FB" w:rsidP="005B36FB">
            <w:pPr>
              <w:ind w:left="1134" w:hanging="1134"/>
              <w:rPr>
                <w:rFonts w:ascii="Arial" w:hAnsi="Arial" w:cs="Arial"/>
                <w:b/>
                <w:bCs/>
                <w:sz w:val="22"/>
                <w:szCs w:val="22"/>
              </w:rPr>
            </w:pPr>
          </w:p>
          <w:p w:rsidR="006669ED" w:rsidRPr="006406A8" w:rsidRDefault="006669ED" w:rsidP="006669ED">
            <w:pPr>
              <w:ind w:left="1134" w:hanging="1134"/>
              <w:rPr>
                <w:rFonts w:ascii="Arial" w:hAnsi="Arial" w:cs="Arial"/>
                <w:szCs w:val="21"/>
              </w:rPr>
            </w:pPr>
            <w:r w:rsidRPr="006406A8">
              <w:rPr>
                <w:rFonts w:ascii="Arial" w:hAnsi="Arial" w:cs="Arial"/>
                <w:b/>
                <w:bCs/>
                <w:szCs w:val="21"/>
              </w:rPr>
              <w:t>Course Materials</w:t>
            </w:r>
          </w:p>
          <w:p w:rsidR="006669ED" w:rsidRDefault="006669ED" w:rsidP="006669ED">
            <w:pPr>
              <w:numPr>
                <w:ilvl w:val="0"/>
                <w:numId w:val="2"/>
              </w:numPr>
              <w:rPr>
                <w:rFonts w:ascii="Arial" w:hAnsi="Arial" w:cs="Arial"/>
                <w:szCs w:val="21"/>
              </w:rPr>
            </w:pPr>
            <w:r>
              <w:rPr>
                <w:rFonts w:ascii="Arial" w:hAnsi="Arial" w:cs="Arial"/>
                <w:szCs w:val="21"/>
              </w:rPr>
              <w:t>Graphic paper</w:t>
            </w:r>
            <w:r w:rsidR="008A4A7A">
              <w:rPr>
                <w:rFonts w:ascii="Arial" w:hAnsi="Arial" w:cs="Arial"/>
                <w:szCs w:val="21"/>
              </w:rPr>
              <w:t xml:space="preserve"> (will be distributed when needed)</w:t>
            </w:r>
          </w:p>
          <w:p w:rsidR="006669ED" w:rsidRDefault="006669ED" w:rsidP="006669ED">
            <w:pPr>
              <w:numPr>
                <w:ilvl w:val="0"/>
                <w:numId w:val="2"/>
              </w:numPr>
              <w:rPr>
                <w:rFonts w:ascii="Arial" w:hAnsi="Arial" w:cs="Arial"/>
                <w:szCs w:val="21"/>
              </w:rPr>
            </w:pPr>
            <w:r w:rsidRPr="00D36585">
              <w:rPr>
                <w:rFonts w:ascii="Arial" w:hAnsi="Arial" w:cs="Arial"/>
                <w:szCs w:val="21"/>
              </w:rPr>
              <w:t xml:space="preserve">Pencil, </w:t>
            </w:r>
            <w:r>
              <w:rPr>
                <w:rFonts w:ascii="Arial" w:hAnsi="Arial" w:cs="Arial"/>
                <w:szCs w:val="21"/>
              </w:rPr>
              <w:t>eraser</w:t>
            </w:r>
          </w:p>
          <w:p w:rsidR="006669ED" w:rsidRDefault="006669ED" w:rsidP="006669ED">
            <w:pPr>
              <w:numPr>
                <w:ilvl w:val="0"/>
                <w:numId w:val="2"/>
              </w:numPr>
              <w:rPr>
                <w:rFonts w:ascii="Arial" w:hAnsi="Arial" w:cs="Arial"/>
                <w:szCs w:val="21"/>
              </w:rPr>
            </w:pPr>
            <w:r>
              <w:rPr>
                <w:rFonts w:ascii="Arial" w:hAnsi="Arial" w:cs="Arial"/>
                <w:szCs w:val="21"/>
              </w:rPr>
              <w:t>Notepad (for creating solutions, equations, etc.)</w:t>
            </w:r>
          </w:p>
          <w:p w:rsidR="006669ED" w:rsidRDefault="006669ED" w:rsidP="006669ED">
            <w:pPr>
              <w:numPr>
                <w:ilvl w:val="0"/>
                <w:numId w:val="2"/>
              </w:numPr>
              <w:rPr>
                <w:rFonts w:ascii="Arial" w:hAnsi="Arial" w:cs="Arial"/>
                <w:szCs w:val="21"/>
              </w:rPr>
            </w:pPr>
            <w:r>
              <w:rPr>
                <w:rFonts w:ascii="Arial" w:hAnsi="Arial" w:cs="Arial"/>
                <w:szCs w:val="21"/>
              </w:rPr>
              <w:t>Clear File Folder (handouts &amp; notes)</w:t>
            </w:r>
          </w:p>
          <w:p w:rsidR="006669ED" w:rsidRPr="003F68A8" w:rsidRDefault="006669ED" w:rsidP="006669ED">
            <w:pPr>
              <w:numPr>
                <w:ilvl w:val="0"/>
                <w:numId w:val="2"/>
              </w:numPr>
              <w:rPr>
                <w:rFonts w:ascii="Arial" w:hAnsi="Arial" w:cs="Arial"/>
                <w:szCs w:val="21"/>
              </w:rPr>
            </w:pPr>
            <w:r>
              <w:rPr>
                <w:rFonts w:ascii="Arial" w:hAnsi="Arial" w:cs="Arial"/>
                <w:szCs w:val="21"/>
              </w:rPr>
              <w:t>Notebook for the “Math Journal”</w:t>
            </w:r>
          </w:p>
          <w:p w:rsidR="005B36FB" w:rsidRPr="005B36FB" w:rsidRDefault="005B36FB" w:rsidP="005B36FB">
            <w:pPr>
              <w:rPr>
                <w:rFonts w:ascii="Arial" w:hAnsi="Arial" w:cs="Arial"/>
                <w:sz w:val="22"/>
                <w:szCs w:val="22"/>
              </w:rPr>
            </w:pPr>
          </w:p>
          <w:p w:rsidR="005B36FB" w:rsidRPr="005B36FB" w:rsidRDefault="005B36FB" w:rsidP="005B36FB">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p>
        </w:tc>
      </w:tr>
      <w:tr w:rsidR="005B36FB" w:rsidRPr="005B36FB" w:rsidTr="00817329">
        <w:tc>
          <w:tcPr>
            <w:tcW w:w="9736" w:type="dxa"/>
            <w:gridSpan w:val="3"/>
            <w:shd w:val="clear" w:color="auto" w:fill="auto"/>
          </w:tcPr>
          <w:p w:rsidR="005B36FB" w:rsidRPr="005B36FB" w:rsidRDefault="005B36FB" w:rsidP="005B36FB">
            <w:pPr>
              <w:ind w:left="1134" w:hanging="1134"/>
              <w:rPr>
                <w:rFonts w:ascii="Arial" w:hAnsi="Arial" w:cs="Arial"/>
                <w:b/>
                <w:bCs/>
                <w:sz w:val="22"/>
                <w:szCs w:val="22"/>
              </w:rPr>
            </w:pPr>
          </w:p>
          <w:p w:rsidR="005B36FB" w:rsidRPr="005B36FB" w:rsidRDefault="005B36FB" w:rsidP="003E6D5B">
            <w:pPr>
              <w:rPr>
                <w:rFonts w:ascii="Arial" w:hAnsi="Arial" w:cs="Arial"/>
                <w:b/>
                <w:bCs/>
                <w:sz w:val="22"/>
                <w:szCs w:val="22"/>
              </w:rPr>
            </w:pPr>
            <w:r w:rsidRPr="005B36FB">
              <w:rPr>
                <w:rFonts w:ascii="Arial" w:hAnsi="Arial" w:cs="Arial"/>
                <w:b/>
                <w:bCs/>
                <w:sz w:val="22"/>
                <w:szCs w:val="22"/>
              </w:rPr>
              <w:t>Student Responsibilities</w:t>
            </w:r>
          </w:p>
          <w:p w:rsidR="00CB6E07" w:rsidRDefault="005B36FB" w:rsidP="003E6D5B">
            <w:pPr>
              <w:ind w:firstLine="607"/>
              <w:rPr>
                <w:rFonts w:ascii="Arial" w:hAnsi="Arial" w:cs="Arial"/>
                <w:bCs/>
                <w:sz w:val="22"/>
                <w:szCs w:val="22"/>
              </w:rPr>
            </w:pPr>
            <w:r w:rsidRPr="005B36FB">
              <w:rPr>
                <w:rFonts w:ascii="Arial" w:hAnsi="Arial" w:cs="Arial"/>
                <w:bCs/>
                <w:sz w:val="22"/>
                <w:szCs w:val="22"/>
              </w:rPr>
              <w:t xml:space="preserve">As a class member, you are responsible for attending all classes and arriving on time, for participating as a member of a group, and for completing and handing in all assigned </w:t>
            </w:r>
            <w:r w:rsidRPr="005B36FB">
              <w:rPr>
                <w:rFonts w:ascii="Arial" w:hAnsi="Arial" w:cs="Arial"/>
                <w:sz w:val="22"/>
                <w:szCs w:val="22"/>
              </w:rPr>
              <w:t>work</w:t>
            </w:r>
            <w:r w:rsidRPr="005B36FB">
              <w:rPr>
                <w:rFonts w:ascii="Arial" w:hAnsi="Arial" w:cs="Arial"/>
                <w:bCs/>
                <w:sz w:val="22"/>
                <w:szCs w:val="22"/>
              </w:rPr>
              <w:t xml:space="preserve">. </w:t>
            </w:r>
          </w:p>
          <w:p w:rsidR="00CB6E07" w:rsidRDefault="00CB6E07" w:rsidP="003E6D5B">
            <w:pPr>
              <w:ind w:firstLine="607"/>
              <w:rPr>
                <w:rFonts w:ascii="Arial" w:hAnsi="Arial" w:cs="Arial"/>
                <w:bCs/>
                <w:sz w:val="22"/>
                <w:szCs w:val="22"/>
              </w:rPr>
            </w:pPr>
          </w:p>
          <w:p w:rsidR="00CB6E07" w:rsidRPr="00C65ACF" w:rsidRDefault="00CB6E07" w:rsidP="003E6D5B">
            <w:pPr>
              <w:rPr>
                <w:rFonts w:ascii="Arial" w:hAnsi="Arial" w:cs="Arial"/>
                <w:b/>
                <w:sz w:val="22"/>
                <w:szCs w:val="22"/>
              </w:rPr>
            </w:pPr>
            <w:r w:rsidRPr="00C65ACF">
              <w:rPr>
                <w:rFonts w:ascii="Arial" w:hAnsi="Arial" w:cs="Arial"/>
                <w:b/>
                <w:sz w:val="22"/>
                <w:szCs w:val="22"/>
              </w:rPr>
              <w:t>Attendance and Lateness</w:t>
            </w:r>
          </w:p>
          <w:p w:rsidR="00CB6E07" w:rsidRPr="00281A99" w:rsidRDefault="00CB6E07" w:rsidP="003E6D5B">
            <w:pPr>
              <w:pStyle w:val="ListParagraph"/>
              <w:numPr>
                <w:ilvl w:val="0"/>
                <w:numId w:val="6"/>
              </w:numPr>
              <w:ind w:left="0" w:firstLine="607"/>
              <w:rPr>
                <w:rFonts w:ascii="Arial" w:hAnsi="Arial" w:cs="Arial"/>
                <w:sz w:val="22"/>
                <w:szCs w:val="22"/>
              </w:rPr>
            </w:pPr>
            <w:r w:rsidRPr="00281A99">
              <w:rPr>
                <w:rFonts w:ascii="Arial" w:hAnsi="Arial" w:cs="Arial"/>
                <w:sz w:val="22"/>
                <w:szCs w:val="22"/>
              </w:rPr>
              <w:t xml:space="preserve">You can be absent a maximum of </w:t>
            </w:r>
            <w:r w:rsidR="006669ED">
              <w:rPr>
                <w:rFonts w:ascii="Arial" w:hAnsi="Arial" w:cs="Arial"/>
                <w:sz w:val="22"/>
                <w:szCs w:val="22"/>
              </w:rPr>
              <w:t>4</w:t>
            </w:r>
            <w:r w:rsidRPr="00281A99">
              <w:rPr>
                <w:rFonts w:ascii="Arial" w:hAnsi="Arial" w:cs="Arial"/>
                <w:sz w:val="22"/>
                <w:szCs w:val="22"/>
              </w:rPr>
              <w:t xml:space="preserve"> times</w:t>
            </w:r>
          </w:p>
          <w:p w:rsidR="00CB6E07" w:rsidRPr="00281A99" w:rsidRDefault="00CB6E07" w:rsidP="003E6D5B">
            <w:pPr>
              <w:pStyle w:val="ListParagraph"/>
              <w:numPr>
                <w:ilvl w:val="0"/>
                <w:numId w:val="6"/>
              </w:numPr>
              <w:ind w:left="0" w:firstLine="607"/>
              <w:rPr>
                <w:rFonts w:ascii="Arial" w:hAnsi="Arial" w:cs="Arial"/>
                <w:sz w:val="22"/>
                <w:szCs w:val="22"/>
              </w:rPr>
            </w:pPr>
            <w:r w:rsidRPr="00281A99">
              <w:rPr>
                <w:rFonts w:ascii="Arial" w:hAnsi="Arial" w:cs="Arial"/>
                <w:sz w:val="22"/>
                <w:szCs w:val="22"/>
              </w:rPr>
              <w:lastRenderedPageBreak/>
              <w:t>If you are more than 20 minutes late, you will be given an absence</w:t>
            </w:r>
          </w:p>
          <w:p w:rsidR="00CB6E07" w:rsidRPr="00281A99" w:rsidRDefault="00CB6E07" w:rsidP="003E6D5B">
            <w:pPr>
              <w:pStyle w:val="ListParagraph"/>
              <w:numPr>
                <w:ilvl w:val="0"/>
                <w:numId w:val="6"/>
              </w:numPr>
              <w:ind w:left="0" w:firstLine="607"/>
              <w:rPr>
                <w:rFonts w:ascii="Arial" w:hAnsi="Arial" w:cs="Arial"/>
                <w:sz w:val="22"/>
                <w:szCs w:val="22"/>
              </w:rPr>
            </w:pPr>
            <w:r w:rsidRPr="00281A99">
              <w:rPr>
                <w:rFonts w:ascii="Arial" w:hAnsi="Arial" w:cs="Arial"/>
                <w:sz w:val="22"/>
                <w:szCs w:val="22"/>
              </w:rPr>
              <w:t>Two lateness are equal to one absence</w:t>
            </w:r>
          </w:p>
          <w:p w:rsidR="00CB6E07" w:rsidRPr="00C65ACF" w:rsidRDefault="00CB6E07" w:rsidP="003E6D5B">
            <w:pPr>
              <w:ind w:firstLine="607"/>
              <w:rPr>
                <w:rFonts w:ascii="Arial" w:hAnsi="Arial" w:cs="Arial"/>
                <w:sz w:val="22"/>
                <w:szCs w:val="22"/>
              </w:rPr>
            </w:pPr>
            <w:r w:rsidRPr="00C65ACF">
              <w:rPr>
                <w:rFonts w:ascii="Arial" w:hAnsi="Arial" w:cs="Arial"/>
                <w:sz w:val="22"/>
                <w:szCs w:val="22"/>
              </w:rPr>
              <w:t xml:space="preserve">If you sum up more than </w:t>
            </w:r>
            <w:r w:rsidR="006669ED">
              <w:rPr>
                <w:rFonts w:ascii="Arial" w:hAnsi="Arial" w:cs="Arial"/>
                <w:sz w:val="22"/>
                <w:szCs w:val="22"/>
              </w:rPr>
              <w:t>4</w:t>
            </w:r>
            <w:r w:rsidRPr="00C65ACF">
              <w:rPr>
                <w:rFonts w:ascii="Arial" w:hAnsi="Arial" w:cs="Arial"/>
                <w:sz w:val="22"/>
                <w:szCs w:val="22"/>
              </w:rPr>
              <w:t xml:space="preserve"> absences (e.g. </w:t>
            </w:r>
            <w:r w:rsidR="006669ED">
              <w:rPr>
                <w:rFonts w:ascii="Arial" w:hAnsi="Arial" w:cs="Arial"/>
                <w:sz w:val="22"/>
                <w:szCs w:val="22"/>
              </w:rPr>
              <w:t>3</w:t>
            </w:r>
            <w:r w:rsidRPr="00C65ACF">
              <w:rPr>
                <w:rFonts w:ascii="Arial" w:hAnsi="Arial" w:cs="Arial"/>
                <w:sz w:val="22"/>
                <w:szCs w:val="22"/>
              </w:rPr>
              <w:t xml:space="preserve"> absences and 3 lateness), you will be asked to withdraw from the course. Failing to do so will result in an automatic “F” grade.</w:t>
            </w:r>
          </w:p>
          <w:p w:rsidR="00CB6E07" w:rsidRDefault="00CB6E07" w:rsidP="003E6D5B">
            <w:pPr>
              <w:ind w:firstLine="607"/>
              <w:rPr>
                <w:rFonts w:ascii="Arial" w:hAnsi="Arial" w:cs="Arial"/>
                <w:bCs/>
                <w:sz w:val="22"/>
                <w:szCs w:val="22"/>
              </w:rPr>
            </w:pPr>
          </w:p>
          <w:p w:rsidR="00CB6E07" w:rsidRPr="00C65ACF" w:rsidRDefault="00CB6E07" w:rsidP="003E6D5B">
            <w:pPr>
              <w:rPr>
                <w:rFonts w:ascii="Arial" w:hAnsi="Arial" w:cs="Arial"/>
                <w:b/>
                <w:sz w:val="22"/>
                <w:szCs w:val="22"/>
              </w:rPr>
            </w:pPr>
            <w:r w:rsidRPr="00C65ACF">
              <w:rPr>
                <w:rFonts w:ascii="Arial" w:hAnsi="Arial" w:cs="Arial"/>
                <w:b/>
                <w:sz w:val="22"/>
                <w:szCs w:val="22"/>
              </w:rPr>
              <w:t>Homework</w:t>
            </w:r>
          </w:p>
          <w:p w:rsidR="00CB6E07" w:rsidRPr="00C65ACF" w:rsidRDefault="00CB6E07" w:rsidP="003E6D5B">
            <w:pPr>
              <w:ind w:firstLine="607"/>
              <w:rPr>
                <w:rFonts w:ascii="Arial" w:hAnsi="Arial" w:cs="Arial"/>
                <w:sz w:val="22"/>
                <w:szCs w:val="22"/>
              </w:rPr>
            </w:pPr>
            <w:r w:rsidRPr="00C65ACF">
              <w:rPr>
                <w:rFonts w:ascii="Arial" w:hAnsi="Arial" w:cs="Arial"/>
                <w:sz w:val="22"/>
                <w:szCs w:val="22"/>
              </w:rPr>
              <w:t xml:space="preserve">The homework should be handed in at the beginning of every class. All homework submitted after that will </w:t>
            </w:r>
            <w:r w:rsidRPr="00CB6E07">
              <w:rPr>
                <w:rFonts w:ascii="Arial" w:hAnsi="Arial" w:cs="Arial"/>
                <w:b/>
                <w:sz w:val="22"/>
                <w:szCs w:val="22"/>
              </w:rPr>
              <w:t>not</w:t>
            </w:r>
            <w:r>
              <w:rPr>
                <w:rFonts w:ascii="Arial" w:hAnsi="Arial" w:cs="Arial"/>
                <w:sz w:val="22"/>
                <w:szCs w:val="22"/>
              </w:rPr>
              <w:t xml:space="preserve"> </w:t>
            </w:r>
            <w:r w:rsidRPr="00C65ACF">
              <w:rPr>
                <w:rFonts w:ascii="Arial" w:hAnsi="Arial" w:cs="Arial"/>
                <w:sz w:val="22"/>
                <w:szCs w:val="22"/>
              </w:rPr>
              <w:t>be considered</w:t>
            </w:r>
            <w:r>
              <w:rPr>
                <w:rFonts w:ascii="Arial" w:hAnsi="Arial" w:cs="Arial"/>
                <w:sz w:val="22"/>
                <w:szCs w:val="22"/>
              </w:rPr>
              <w:t>.</w:t>
            </w:r>
          </w:p>
          <w:p w:rsidR="00CB6E07" w:rsidRPr="00C65ACF" w:rsidRDefault="00CB6E07" w:rsidP="003E6D5B">
            <w:pPr>
              <w:rPr>
                <w:rFonts w:ascii="Arial" w:hAnsi="Arial" w:cs="Arial"/>
                <w:sz w:val="22"/>
                <w:szCs w:val="22"/>
              </w:rPr>
            </w:pPr>
          </w:p>
          <w:p w:rsidR="00CB6E07" w:rsidRPr="00C65ACF" w:rsidRDefault="00CB6E07" w:rsidP="003E6D5B">
            <w:pPr>
              <w:rPr>
                <w:rFonts w:ascii="Arial" w:hAnsi="Arial" w:cs="Arial"/>
                <w:b/>
                <w:sz w:val="22"/>
                <w:szCs w:val="22"/>
              </w:rPr>
            </w:pPr>
            <w:r w:rsidRPr="00C65ACF">
              <w:rPr>
                <w:rFonts w:ascii="Arial" w:hAnsi="Arial" w:cs="Arial"/>
                <w:b/>
                <w:sz w:val="22"/>
                <w:szCs w:val="22"/>
              </w:rPr>
              <w:t>Excused Absences</w:t>
            </w:r>
          </w:p>
          <w:p w:rsidR="00CB6E07" w:rsidRPr="00C65ACF" w:rsidRDefault="002E243A" w:rsidP="003E6D5B">
            <w:pPr>
              <w:ind w:firstLine="607"/>
              <w:rPr>
                <w:rFonts w:ascii="Arial" w:hAnsi="Arial" w:cs="Arial"/>
                <w:sz w:val="22"/>
                <w:szCs w:val="22"/>
              </w:rPr>
            </w:pPr>
            <w:r>
              <w:rPr>
                <w:rFonts w:ascii="Arial" w:hAnsi="Arial" w:cs="Arial"/>
                <w:sz w:val="22"/>
                <w:szCs w:val="22"/>
              </w:rPr>
              <w:t>Excused Absence forms should be brought to instructors as soon as possible. If you know you will be missing classes talk to us beforehand so we can arrange make-up work</w:t>
            </w:r>
            <w:r w:rsidR="00CB6E07" w:rsidRPr="00C65ACF">
              <w:rPr>
                <w:rFonts w:ascii="Arial" w:hAnsi="Arial" w:cs="Arial"/>
                <w:sz w:val="22"/>
                <w:szCs w:val="22"/>
              </w:rPr>
              <w:t>.</w:t>
            </w:r>
          </w:p>
          <w:p w:rsidR="00CB6E07" w:rsidRPr="00C65ACF" w:rsidRDefault="00CB6E07" w:rsidP="003E6D5B">
            <w:pPr>
              <w:rPr>
                <w:rFonts w:ascii="Arial" w:hAnsi="Arial" w:cs="Arial"/>
                <w:sz w:val="22"/>
                <w:szCs w:val="22"/>
              </w:rPr>
            </w:pPr>
          </w:p>
          <w:p w:rsidR="00CB6E07" w:rsidRPr="00C65ACF" w:rsidRDefault="00CB6E07" w:rsidP="003E6D5B">
            <w:pPr>
              <w:rPr>
                <w:rFonts w:ascii="Arial" w:hAnsi="Arial" w:cs="Arial"/>
                <w:b/>
                <w:sz w:val="22"/>
                <w:szCs w:val="22"/>
              </w:rPr>
            </w:pPr>
            <w:r w:rsidRPr="00C65ACF">
              <w:rPr>
                <w:rFonts w:ascii="Arial" w:hAnsi="Arial" w:cs="Arial"/>
                <w:b/>
                <w:sz w:val="22"/>
                <w:szCs w:val="22"/>
              </w:rPr>
              <w:t>Late Assignments</w:t>
            </w:r>
          </w:p>
          <w:p w:rsidR="005B36FB" w:rsidRPr="005B36FB" w:rsidRDefault="00CB6E07" w:rsidP="003E6D5B">
            <w:pPr>
              <w:ind w:firstLine="607"/>
              <w:rPr>
                <w:rFonts w:ascii="Arial" w:hAnsi="Arial" w:cs="Arial"/>
                <w:bCs/>
                <w:sz w:val="22"/>
                <w:szCs w:val="22"/>
              </w:rPr>
            </w:pPr>
            <w:r w:rsidRPr="00C65ACF">
              <w:rPr>
                <w:rFonts w:ascii="Arial" w:hAnsi="Arial" w:cs="Arial"/>
                <w:sz w:val="22"/>
                <w:szCs w:val="22"/>
              </w:rPr>
              <w:t>It is your responsibility to look for the instructor and check what assignments are due.</w:t>
            </w:r>
            <w:r w:rsidR="005B36FB" w:rsidRPr="005B36FB">
              <w:rPr>
                <w:rFonts w:ascii="Arial" w:hAnsi="Arial" w:cs="Arial"/>
                <w:bCs/>
                <w:sz w:val="22"/>
                <w:szCs w:val="22"/>
              </w:rPr>
              <w:br/>
              <w:t>Also, if you miss a class, it is your responsibility to contact the instructors to get handouts and explanations (missing a class is no excuse for not handing in homework).</w:t>
            </w:r>
          </w:p>
          <w:p w:rsidR="005B36FB" w:rsidRDefault="005B36FB" w:rsidP="005B36FB">
            <w:pPr>
              <w:rPr>
                <w:rFonts w:ascii="Arial" w:hAnsi="Arial" w:cs="Arial"/>
                <w:sz w:val="22"/>
                <w:szCs w:val="22"/>
              </w:rPr>
            </w:pPr>
          </w:p>
          <w:p w:rsidR="005B36FB" w:rsidRPr="005B36FB" w:rsidRDefault="005B36FB" w:rsidP="005B36FB">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p>
          <w:p w:rsidR="005B36FB" w:rsidRPr="005B36FB" w:rsidRDefault="005B36FB" w:rsidP="005B36FB">
            <w:pPr>
              <w:rPr>
                <w:rFonts w:ascii="Arial" w:hAnsi="Arial" w:cs="Arial"/>
                <w:sz w:val="22"/>
                <w:szCs w:val="22"/>
              </w:rPr>
            </w:pPr>
            <w:r w:rsidRPr="005B36FB">
              <w:rPr>
                <w:rFonts w:ascii="Arial" w:hAnsi="Arial" w:cs="Arial"/>
                <w:sz w:val="22"/>
                <w:szCs w:val="22"/>
              </w:rPr>
              <w:t>Students are expected to spend at least one hour preparing for every hour of lesson, and one hour reviewing and doing homework. Make sure you review your notes after each class and make sure you understand the topics covered. Instructors are available outside the classroom in case students need additional assistance (please check office hours on the first page of this syllabus).</w:t>
            </w:r>
          </w:p>
          <w:p w:rsidR="005B36FB" w:rsidRPr="005B36FB" w:rsidRDefault="005B36FB" w:rsidP="005B36FB">
            <w:pPr>
              <w:rPr>
                <w:rFonts w:ascii="Arial" w:hAnsi="Arial" w:cs="Arial"/>
                <w:sz w:val="22"/>
                <w:szCs w:val="22"/>
              </w:rPr>
            </w:pPr>
          </w:p>
          <w:p w:rsidR="005B36FB" w:rsidRPr="005B36FB" w:rsidRDefault="005B36FB" w:rsidP="005B36FB">
            <w:pPr>
              <w:rPr>
                <w:rFonts w:ascii="Arial" w:hAnsi="Arial" w:cs="Arial"/>
                <w:sz w:val="22"/>
                <w:szCs w:val="22"/>
              </w:rPr>
            </w:pPr>
            <w:r w:rsidRPr="005B36FB">
              <w:rPr>
                <w:rFonts w:ascii="Arial" w:hAnsi="Arial" w:cs="Arial"/>
                <w:sz w:val="22"/>
                <w:szCs w:val="22"/>
              </w:rPr>
              <w:t>Very often, you will have homework assignments. Make sure you review those before coming to the next class. Also, check the class Content/Activities so you can be prepared for the class.</w:t>
            </w:r>
          </w:p>
          <w:p w:rsidR="003E6D5B" w:rsidRDefault="003E6D5B" w:rsidP="005B36FB">
            <w:pPr>
              <w:rPr>
                <w:rFonts w:ascii="Arial" w:hAnsi="Arial" w:cs="Arial"/>
                <w:sz w:val="22"/>
                <w:szCs w:val="22"/>
              </w:rPr>
            </w:pPr>
          </w:p>
          <w:p w:rsidR="003E6D5B" w:rsidRPr="005B36FB" w:rsidRDefault="003E6D5B" w:rsidP="005B36FB">
            <w:pPr>
              <w:rPr>
                <w:rFonts w:ascii="Arial" w:hAnsi="Arial" w:cs="Arial"/>
                <w:sz w:val="22"/>
                <w:szCs w:val="22"/>
              </w:rPr>
            </w:pPr>
          </w:p>
        </w:tc>
      </w:tr>
      <w:tr w:rsidR="0087762C" w:rsidRPr="005B36FB" w:rsidTr="00817329">
        <w:tc>
          <w:tcPr>
            <w:tcW w:w="9736" w:type="dxa"/>
            <w:gridSpan w:val="3"/>
            <w:shd w:val="clear" w:color="auto" w:fill="auto"/>
          </w:tcPr>
          <w:p w:rsidR="0087762C" w:rsidRPr="005B36FB" w:rsidRDefault="0087762C" w:rsidP="0087762C">
            <w:pPr>
              <w:ind w:left="1134" w:hanging="1134"/>
              <w:rPr>
                <w:rFonts w:ascii="Arial" w:hAnsi="Arial" w:cs="Arial"/>
                <w:bCs/>
                <w:sz w:val="22"/>
                <w:szCs w:val="22"/>
              </w:rPr>
            </w:pPr>
            <w:r w:rsidRPr="005B36FB">
              <w:rPr>
                <w:rFonts w:ascii="Arial" w:hAnsi="Arial" w:cs="Arial"/>
                <w:bCs/>
                <w:sz w:val="22"/>
                <w:szCs w:val="22"/>
              </w:rPr>
              <w:t>Class Preparation and Review</w:t>
            </w:r>
          </w:p>
        </w:tc>
      </w:tr>
      <w:tr w:rsidR="0087762C" w:rsidRPr="005B36FB" w:rsidTr="00817329">
        <w:tc>
          <w:tcPr>
            <w:tcW w:w="9736" w:type="dxa"/>
            <w:gridSpan w:val="3"/>
            <w:shd w:val="clear" w:color="auto" w:fill="auto"/>
          </w:tcPr>
          <w:p w:rsidR="0087762C" w:rsidRPr="005B36FB" w:rsidRDefault="0087762C" w:rsidP="0087762C">
            <w:pPr>
              <w:rPr>
                <w:rFonts w:ascii="Arial" w:hAnsi="Arial" w:cs="Arial"/>
                <w:sz w:val="22"/>
                <w:szCs w:val="22"/>
              </w:rPr>
            </w:pPr>
            <w:r w:rsidRPr="005B36FB">
              <w:rPr>
                <w:rFonts w:ascii="Arial" w:hAnsi="Arial" w:cs="Arial"/>
                <w:sz w:val="22"/>
                <w:szCs w:val="22"/>
              </w:rPr>
              <w:t>Students are expected to spend at least one hour preparing for every hour of lesson, and one hour reviewing and doing homework. Make sure you review your notes after each class and make sure you understand</w:t>
            </w:r>
            <w:r>
              <w:rPr>
                <w:rFonts w:ascii="Arial" w:hAnsi="Arial" w:cs="Arial"/>
                <w:sz w:val="22"/>
                <w:szCs w:val="22"/>
              </w:rPr>
              <w:t xml:space="preserve"> the topics covered. The instructor</w:t>
            </w:r>
            <w:r w:rsidRPr="005B36FB">
              <w:rPr>
                <w:rFonts w:ascii="Arial" w:hAnsi="Arial" w:cs="Arial"/>
                <w:sz w:val="22"/>
                <w:szCs w:val="22"/>
              </w:rPr>
              <w:t xml:space="preserve"> </w:t>
            </w:r>
            <w:r>
              <w:rPr>
                <w:rFonts w:ascii="Arial" w:hAnsi="Arial" w:cs="Arial"/>
                <w:sz w:val="22"/>
                <w:szCs w:val="22"/>
              </w:rPr>
              <w:t>is</w:t>
            </w:r>
            <w:r w:rsidRPr="005B36FB">
              <w:rPr>
                <w:rFonts w:ascii="Arial" w:hAnsi="Arial" w:cs="Arial"/>
                <w:sz w:val="22"/>
                <w:szCs w:val="22"/>
              </w:rPr>
              <w:t xml:space="preserve"> available outside the classroom in case students need additional assistance (please check office hours on the first page of this syllabus).</w:t>
            </w:r>
          </w:p>
          <w:p w:rsidR="0087762C" w:rsidRPr="005B36FB" w:rsidRDefault="0087762C" w:rsidP="0087762C">
            <w:pPr>
              <w:rPr>
                <w:rFonts w:ascii="Arial" w:hAnsi="Arial" w:cs="Arial"/>
                <w:sz w:val="22"/>
                <w:szCs w:val="22"/>
              </w:rPr>
            </w:pPr>
          </w:p>
          <w:p w:rsidR="0087762C" w:rsidRPr="005B36FB" w:rsidRDefault="0087762C" w:rsidP="0087762C">
            <w:pPr>
              <w:rPr>
                <w:rFonts w:ascii="Arial" w:hAnsi="Arial" w:cs="Arial"/>
                <w:sz w:val="22"/>
                <w:szCs w:val="22"/>
              </w:rPr>
            </w:pPr>
            <w:r w:rsidRPr="005B36FB">
              <w:rPr>
                <w:rFonts w:ascii="Arial" w:hAnsi="Arial" w:cs="Arial"/>
                <w:sz w:val="22"/>
                <w:szCs w:val="22"/>
              </w:rPr>
              <w:t>Very often, you will have homework assignments. Make sure you review those before coming to the next class. Also, check the class Content/Activities so you can be prepared for the class.</w:t>
            </w:r>
          </w:p>
        </w:tc>
      </w:tr>
      <w:tr w:rsidR="0087762C" w:rsidRPr="005B36FB" w:rsidTr="00817329">
        <w:tc>
          <w:tcPr>
            <w:tcW w:w="9736" w:type="dxa"/>
            <w:gridSpan w:val="3"/>
            <w:shd w:val="clear" w:color="auto" w:fill="auto"/>
          </w:tcPr>
          <w:p w:rsidR="0087762C" w:rsidRPr="005B36FB" w:rsidRDefault="0087762C" w:rsidP="0087762C">
            <w:pPr>
              <w:rPr>
                <w:rFonts w:ascii="Arial" w:hAnsi="Arial" w:cs="Arial"/>
                <w:sz w:val="22"/>
                <w:szCs w:val="22"/>
              </w:rPr>
            </w:pPr>
            <w:r w:rsidRPr="005B36FB">
              <w:rPr>
                <w:rFonts w:ascii="Arial" w:hAnsi="Arial" w:cs="Arial"/>
                <w:sz w:val="22"/>
                <w:szCs w:val="22"/>
              </w:rPr>
              <w:lastRenderedPageBreak/>
              <w:t>Grades and Grading</w:t>
            </w:r>
            <w:r>
              <w:rPr>
                <w:rFonts w:ascii="Arial" w:hAnsi="Arial" w:cs="Arial" w:hint="eastAsia"/>
                <w:sz w:val="22"/>
                <w:szCs w:val="22"/>
              </w:rPr>
              <w:t xml:space="preserve"> Standards</w:t>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You will be graded on quizzes, assignments and projects, class attendance and participation, and individual effort. The weights given to these will be approximately as follows:</w:t>
            </w:r>
          </w:p>
          <w:p w:rsidR="005B36FB" w:rsidRPr="005B36FB" w:rsidRDefault="005B36FB" w:rsidP="005B36FB">
            <w:pPr>
              <w:rPr>
                <w:rFonts w:ascii="Arial" w:hAnsi="Arial" w:cs="Arial"/>
                <w:sz w:val="22"/>
                <w:szCs w:val="22"/>
              </w:rPr>
            </w:pPr>
          </w:p>
          <w:p w:rsidR="006669ED" w:rsidRDefault="006669ED" w:rsidP="006669ED">
            <w:pPr>
              <w:tabs>
                <w:tab w:val="right" w:pos="4678"/>
              </w:tabs>
              <w:ind w:left="567"/>
              <w:rPr>
                <w:rFonts w:ascii="Arial" w:hAnsi="Arial" w:cs="Arial"/>
                <w:szCs w:val="21"/>
              </w:rPr>
            </w:pPr>
            <w:r w:rsidRPr="00205534">
              <w:rPr>
                <w:rFonts w:ascii="Arial" w:hAnsi="Arial" w:cs="Arial"/>
                <w:szCs w:val="21"/>
              </w:rPr>
              <w:t xml:space="preserve">• </w:t>
            </w:r>
            <w:r>
              <w:rPr>
                <w:rFonts w:ascii="Arial" w:hAnsi="Arial" w:cs="Arial"/>
                <w:szCs w:val="21"/>
              </w:rPr>
              <w:t>Homework</w:t>
            </w:r>
            <w:r w:rsidRPr="00205534">
              <w:rPr>
                <w:rFonts w:ascii="Arial" w:hAnsi="Arial" w:cs="Arial"/>
                <w:szCs w:val="21"/>
              </w:rPr>
              <w:t xml:space="preserve"> </w:t>
            </w:r>
            <w:r w:rsidR="00437010">
              <w:rPr>
                <w:rFonts w:ascii="Arial" w:hAnsi="Arial" w:cs="Arial"/>
                <w:szCs w:val="21"/>
              </w:rPr>
              <w:t>&amp;</w:t>
            </w:r>
            <w:r w:rsidRPr="00205534">
              <w:rPr>
                <w:rFonts w:ascii="Arial" w:hAnsi="Arial" w:cs="Arial"/>
                <w:szCs w:val="21"/>
              </w:rPr>
              <w:t xml:space="preserve"> </w:t>
            </w:r>
            <w:r>
              <w:rPr>
                <w:rFonts w:ascii="Arial" w:hAnsi="Arial" w:cs="Arial"/>
                <w:szCs w:val="21"/>
              </w:rPr>
              <w:t>Journal Writing</w:t>
            </w:r>
            <w:r>
              <w:rPr>
                <w:rFonts w:ascii="Arial" w:hAnsi="Arial" w:cs="Arial"/>
                <w:szCs w:val="21"/>
              </w:rPr>
              <w:tab/>
            </w:r>
            <w:r w:rsidR="00437010">
              <w:rPr>
                <w:rFonts w:ascii="Arial" w:hAnsi="Arial" w:cs="Arial"/>
                <w:szCs w:val="21"/>
              </w:rPr>
              <w:t>2</w:t>
            </w:r>
            <w:bookmarkStart w:id="0" w:name="_GoBack"/>
            <w:bookmarkEnd w:id="0"/>
            <w:r>
              <w:rPr>
                <w:rFonts w:ascii="Arial" w:hAnsi="Arial" w:cs="Arial"/>
                <w:szCs w:val="21"/>
              </w:rPr>
              <w:t>0</w:t>
            </w:r>
            <w:r w:rsidRPr="00205534">
              <w:rPr>
                <w:rFonts w:ascii="Arial" w:hAnsi="Arial" w:cs="Arial"/>
                <w:szCs w:val="21"/>
              </w:rPr>
              <w:t>%</w:t>
            </w:r>
          </w:p>
          <w:p w:rsidR="004A4AFE" w:rsidRDefault="004A4AFE" w:rsidP="006669ED">
            <w:pPr>
              <w:tabs>
                <w:tab w:val="right" w:pos="4678"/>
              </w:tabs>
              <w:ind w:left="567"/>
              <w:rPr>
                <w:rFonts w:ascii="Arial" w:hAnsi="Arial" w:cs="Arial"/>
                <w:szCs w:val="21"/>
              </w:rPr>
            </w:pPr>
            <w:r w:rsidRPr="00205534">
              <w:rPr>
                <w:rFonts w:ascii="Arial" w:hAnsi="Arial" w:cs="Arial"/>
                <w:szCs w:val="21"/>
              </w:rPr>
              <w:t>•</w:t>
            </w:r>
            <w:r>
              <w:rPr>
                <w:rFonts w:ascii="Arial" w:hAnsi="Arial" w:cs="Arial"/>
                <w:szCs w:val="21"/>
              </w:rPr>
              <w:t xml:space="preserve"> </w:t>
            </w:r>
            <w:r w:rsidR="00A53115">
              <w:rPr>
                <w:rFonts w:ascii="Arial" w:hAnsi="Arial" w:cs="Arial"/>
                <w:szCs w:val="21"/>
              </w:rPr>
              <w:t>T</w:t>
            </w:r>
            <w:r>
              <w:rPr>
                <w:rFonts w:ascii="Arial" w:hAnsi="Arial" w:cs="Arial"/>
                <w:szCs w:val="21"/>
              </w:rPr>
              <w:t>ests</w:t>
            </w:r>
            <w:r>
              <w:rPr>
                <w:rFonts w:ascii="Arial" w:hAnsi="Arial" w:cs="Arial"/>
                <w:szCs w:val="21"/>
              </w:rPr>
              <w:tab/>
              <w:t>30</w:t>
            </w:r>
            <w:r w:rsidRPr="00205534">
              <w:rPr>
                <w:rFonts w:ascii="Arial" w:hAnsi="Arial" w:cs="Arial"/>
                <w:szCs w:val="21"/>
              </w:rPr>
              <w:t>%</w:t>
            </w:r>
          </w:p>
          <w:p w:rsidR="006669ED" w:rsidRPr="00205534" w:rsidRDefault="006669ED" w:rsidP="006669ED">
            <w:pPr>
              <w:tabs>
                <w:tab w:val="right" w:pos="4678"/>
              </w:tabs>
              <w:ind w:left="567"/>
              <w:rPr>
                <w:rFonts w:ascii="Arial" w:hAnsi="Arial" w:cs="Arial"/>
                <w:szCs w:val="21"/>
              </w:rPr>
            </w:pPr>
            <w:r w:rsidRPr="00205534">
              <w:rPr>
                <w:rFonts w:ascii="Arial" w:hAnsi="Arial" w:cs="Arial"/>
                <w:szCs w:val="21"/>
              </w:rPr>
              <w:t xml:space="preserve">• </w:t>
            </w:r>
            <w:r w:rsidR="00A53115">
              <w:rPr>
                <w:rFonts w:ascii="Arial" w:hAnsi="Arial" w:cs="Arial"/>
                <w:szCs w:val="21"/>
              </w:rPr>
              <w:t>F</w:t>
            </w:r>
            <w:r w:rsidR="008660F6">
              <w:rPr>
                <w:rFonts w:ascii="Arial" w:hAnsi="Arial" w:cs="Arial"/>
                <w:szCs w:val="21"/>
              </w:rPr>
              <w:t>inal tests</w:t>
            </w:r>
            <w:r w:rsidRPr="00205534">
              <w:rPr>
                <w:rFonts w:ascii="Arial" w:hAnsi="Arial" w:cs="Arial"/>
                <w:szCs w:val="21"/>
              </w:rPr>
              <w:t xml:space="preserve"> </w:t>
            </w:r>
            <w:r>
              <w:rPr>
                <w:rFonts w:ascii="Arial" w:hAnsi="Arial" w:cs="Arial"/>
                <w:szCs w:val="21"/>
              </w:rPr>
              <w:tab/>
            </w:r>
            <w:r w:rsidR="00316F7C">
              <w:rPr>
                <w:rFonts w:ascii="Arial" w:hAnsi="Arial" w:cs="Arial"/>
                <w:szCs w:val="21"/>
              </w:rPr>
              <w:t>3</w:t>
            </w:r>
            <w:r w:rsidRPr="00205534">
              <w:rPr>
                <w:rFonts w:ascii="Arial" w:hAnsi="Arial" w:cs="Arial"/>
                <w:szCs w:val="21"/>
              </w:rPr>
              <w:t>0%</w:t>
            </w:r>
          </w:p>
          <w:p w:rsidR="006669ED" w:rsidRDefault="006669ED" w:rsidP="006669ED">
            <w:pPr>
              <w:tabs>
                <w:tab w:val="right" w:pos="4678"/>
              </w:tabs>
              <w:ind w:left="567"/>
              <w:rPr>
                <w:rFonts w:ascii="Arial" w:hAnsi="Arial" w:cs="Arial"/>
                <w:szCs w:val="21"/>
              </w:rPr>
            </w:pPr>
            <w:r>
              <w:rPr>
                <w:rFonts w:ascii="Arial" w:hAnsi="Arial" w:cs="Arial"/>
                <w:szCs w:val="21"/>
              </w:rPr>
              <w:t>• P</w:t>
            </w:r>
            <w:r w:rsidRPr="00205534">
              <w:rPr>
                <w:rFonts w:ascii="Arial" w:hAnsi="Arial" w:cs="Arial"/>
                <w:szCs w:val="21"/>
              </w:rPr>
              <w:t>articipation</w:t>
            </w:r>
            <w:r>
              <w:rPr>
                <w:rFonts w:ascii="Arial" w:hAnsi="Arial" w:cs="Arial"/>
                <w:szCs w:val="21"/>
              </w:rPr>
              <w:tab/>
            </w:r>
            <w:r>
              <w:rPr>
                <w:rFonts w:ascii="Arial" w:hAnsi="Arial" w:cs="Arial" w:hint="eastAsia"/>
                <w:szCs w:val="21"/>
              </w:rPr>
              <w:t>2</w:t>
            </w:r>
            <w:r w:rsidRPr="00205534">
              <w:rPr>
                <w:rFonts w:ascii="Arial" w:hAnsi="Arial" w:cs="Arial"/>
                <w:szCs w:val="21"/>
              </w:rPr>
              <w:t>0%</w:t>
            </w:r>
          </w:p>
          <w:p w:rsidR="005B36FB" w:rsidRPr="005B36FB" w:rsidRDefault="005B36FB" w:rsidP="005B36FB">
            <w:pPr>
              <w:tabs>
                <w:tab w:val="right" w:pos="4253"/>
              </w:tabs>
              <w:ind w:left="567"/>
              <w:rPr>
                <w:rFonts w:ascii="Arial" w:hAnsi="Arial" w:cs="Arial"/>
                <w:sz w:val="22"/>
                <w:szCs w:val="22"/>
              </w:rPr>
            </w:pPr>
          </w:p>
          <w:p w:rsidR="005B36FB" w:rsidRPr="005B36FB" w:rsidRDefault="005B36FB" w:rsidP="0087762C">
            <w:pPr>
              <w:rPr>
                <w:rFonts w:ascii="Arial" w:hAnsi="Arial" w:cs="Arial"/>
                <w:sz w:val="22"/>
                <w:szCs w:val="22"/>
              </w:rPr>
            </w:pPr>
            <w:r w:rsidRPr="005B36FB">
              <w:rPr>
                <w:rFonts w:ascii="Arial" w:hAnsi="Arial" w:cs="Arial"/>
                <w:sz w:val="22"/>
                <w:szCs w:val="22"/>
              </w:rPr>
              <w:t>You will receive a mid-semester evaluation to let you know how you have been doing up to that point.</w:t>
            </w:r>
          </w:p>
        </w:tc>
      </w:tr>
      <w:tr w:rsidR="0087762C" w:rsidRPr="005B36FB" w:rsidTr="00817329">
        <w:tc>
          <w:tcPr>
            <w:tcW w:w="9736" w:type="dxa"/>
            <w:gridSpan w:val="3"/>
            <w:shd w:val="clear" w:color="auto" w:fill="auto"/>
          </w:tcPr>
          <w:p w:rsidR="0087762C" w:rsidRDefault="0087762C" w:rsidP="0087762C">
            <w:pPr>
              <w:rPr>
                <w:rFonts w:ascii="Arial" w:hAnsi="Arial" w:cs="Arial"/>
                <w:sz w:val="22"/>
                <w:szCs w:val="22"/>
              </w:rPr>
            </w:pPr>
            <w:r w:rsidRPr="00F159A9">
              <w:rPr>
                <w:rFonts w:ascii="Arial" w:hAnsi="Arial" w:cs="Arial"/>
                <w:sz w:val="22"/>
                <w:szCs w:val="22"/>
              </w:rPr>
              <w:t>Methods of Feedback</w:t>
            </w:r>
            <w:r>
              <w:rPr>
                <w:rFonts w:ascii="Arial" w:hAnsi="Arial" w:cs="Arial"/>
                <w:sz w:val="22"/>
                <w:szCs w:val="22"/>
              </w:rPr>
              <w:t>:</w:t>
            </w:r>
          </w:p>
        </w:tc>
      </w:tr>
      <w:tr w:rsidR="0087762C" w:rsidRPr="005B36FB" w:rsidTr="00817329">
        <w:tc>
          <w:tcPr>
            <w:tcW w:w="9736" w:type="dxa"/>
            <w:gridSpan w:val="3"/>
            <w:shd w:val="clear" w:color="auto" w:fill="auto"/>
          </w:tcPr>
          <w:p w:rsidR="0087762C" w:rsidRDefault="0087762C" w:rsidP="0087762C">
            <w:pPr>
              <w:rPr>
                <w:rFonts w:ascii="Arial" w:hAnsi="Arial" w:cs="Arial"/>
                <w:sz w:val="22"/>
                <w:szCs w:val="22"/>
              </w:rPr>
            </w:pPr>
            <w:r>
              <w:rPr>
                <w:rFonts w:ascii="Arial" w:hAnsi="Arial" w:cs="Arial" w:hint="eastAsia"/>
                <w:sz w:val="22"/>
                <w:szCs w:val="22"/>
              </w:rPr>
              <w:t>Homework assig</w:t>
            </w:r>
            <w:r>
              <w:rPr>
                <w:rFonts w:ascii="Arial" w:hAnsi="Arial" w:cs="Arial"/>
                <w:sz w:val="22"/>
                <w:szCs w:val="22"/>
              </w:rPr>
              <w:t>nments will be graded and returned within a week of submission. Additional comments and feedback will be given verbally in class, but students are encouraged to come to instructor’s office during office hours in case extra explanations are needed.</w:t>
            </w:r>
          </w:p>
          <w:p w:rsidR="0087762C" w:rsidRDefault="0087762C" w:rsidP="0087762C">
            <w:pPr>
              <w:rPr>
                <w:rFonts w:ascii="Arial" w:hAnsi="Arial" w:cs="Arial"/>
                <w:sz w:val="22"/>
                <w:szCs w:val="22"/>
              </w:rPr>
            </w:pPr>
          </w:p>
          <w:p w:rsidR="0087762C" w:rsidRDefault="0087762C" w:rsidP="0087762C">
            <w:pPr>
              <w:rPr>
                <w:rFonts w:ascii="Arial" w:hAnsi="Arial" w:cs="Arial"/>
                <w:sz w:val="22"/>
                <w:szCs w:val="22"/>
              </w:rPr>
            </w:pPr>
            <w:r>
              <w:rPr>
                <w:rFonts w:ascii="Arial" w:hAnsi="Arial" w:cs="Arial"/>
                <w:sz w:val="22"/>
                <w:szCs w:val="22"/>
              </w:rPr>
              <w:t>Tests are usually graded using a rubric which will be made available and explained during the test period. Students are encouraged to ask additional clarification before the test starts.</w:t>
            </w:r>
          </w:p>
          <w:p w:rsidR="0087762C" w:rsidRDefault="0087762C" w:rsidP="0087762C">
            <w:pPr>
              <w:rPr>
                <w:rFonts w:ascii="Arial" w:hAnsi="Arial" w:cs="Arial"/>
                <w:sz w:val="22"/>
                <w:szCs w:val="22"/>
              </w:rPr>
            </w:pPr>
          </w:p>
          <w:p w:rsidR="0087762C" w:rsidRDefault="0087762C" w:rsidP="0087762C">
            <w:pPr>
              <w:rPr>
                <w:rFonts w:ascii="Arial" w:hAnsi="Arial" w:cs="Arial"/>
                <w:sz w:val="22"/>
                <w:szCs w:val="22"/>
              </w:rPr>
            </w:pPr>
            <w:r>
              <w:rPr>
                <w:rFonts w:ascii="Arial" w:hAnsi="Arial" w:cs="Arial"/>
                <w:sz w:val="22"/>
                <w:szCs w:val="22"/>
              </w:rPr>
              <w:t xml:space="preserve">Participation is required not only answering questions, but also asking questions. </w:t>
            </w:r>
          </w:p>
        </w:tc>
      </w:tr>
      <w:tr w:rsidR="0087762C" w:rsidRPr="005B36FB" w:rsidTr="00817329">
        <w:tc>
          <w:tcPr>
            <w:tcW w:w="9736" w:type="dxa"/>
            <w:gridSpan w:val="3"/>
            <w:shd w:val="clear" w:color="auto" w:fill="auto"/>
          </w:tcPr>
          <w:p w:rsidR="0087762C" w:rsidRDefault="0087762C" w:rsidP="0087762C">
            <w:pPr>
              <w:rPr>
                <w:rFonts w:ascii="Arial" w:hAnsi="Arial" w:cs="Arial"/>
                <w:sz w:val="22"/>
                <w:szCs w:val="22"/>
              </w:rPr>
            </w:pPr>
            <w:r w:rsidRPr="001B5801">
              <w:rPr>
                <w:rFonts w:ascii="Arial" w:hAnsi="Arial" w:cs="Arial"/>
                <w:sz w:val="22"/>
                <w:szCs w:val="22"/>
              </w:rPr>
              <w:t>Diploma Policy Objectives:</w:t>
            </w:r>
          </w:p>
        </w:tc>
      </w:tr>
      <w:tr w:rsidR="0087762C" w:rsidRPr="005B36FB" w:rsidTr="00817329">
        <w:tc>
          <w:tcPr>
            <w:tcW w:w="9736" w:type="dxa"/>
            <w:gridSpan w:val="3"/>
            <w:shd w:val="clear" w:color="auto" w:fill="auto"/>
          </w:tcPr>
          <w:p w:rsidR="00192951" w:rsidRDefault="00192951" w:rsidP="00192951">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192951" w:rsidRPr="00955657" w:rsidRDefault="00192951" w:rsidP="00192951">
            <w:pPr>
              <w:ind w:leftChars="100" w:left="210"/>
              <w:rPr>
                <w:rFonts w:ascii="Arial" w:hAnsi="Arial" w:cs="Arial"/>
                <w:sz w:val="22"/>
                <w:szCs w:val="22"/>
              </w:rPr>
            </w:pPr>
            <w:r>
              <w:rPr>
                <w:rFonts w:ascii="Arial" w:hAnsi="Arial" w:cs="Arial" w:hint="eastAsia"/>
                <w:sz w:val="22"/>
                <w:szCs w:val="22"/>
              </w:rPr>
              <w:t xml:space="preserve">1: </w:t>
            </w:r>
            <w:r w:rsidRPr="00955657">
              <w:rPr>
                <w:rFonts w:ascii="Arial" w:hAnsi="Arial" w:cs="Arial"/>
                <w:sz w:val="22"/>
                <w:szCs w:val="22"/>
              </w:rPr>
              <w:t>Advanced thinking skills (comparison, analysis, synthesis, and evaluation) based on critical thinking (critical and analytic thought)</w:t>
            </w:r>
          </w:p>
          <w:p w:rsidR="00192951" w:rsidRPr="00955657" w:rsidRDefault="00192951" w:rsidP="00192951">
            <w:pPr>
              <w:ind w:leftChars="100" w:left="210"/>
              <w:rPr>
                <w:rFonts w:ascii="Arial" w:hAnsi="Arial" w:cs="Arial"/>
                <w:sz w:val="22"/>
                <w:szCs w:val="22"/>
              </w:rPr>
            </w:pPr>
            <w:r>
              <w:rPr>
                <w:rFonts w:ascii="Arial" w:hAnsi="Arial" w:cs="Arial"/>
                <w:sz w:val="22"/>
                <w:szCs w:val="22"/>
              </w:rPr>
              <w:t>3:</w:t>
            </w:r>
            <w:r w:rsidRPr="00955657">
              <w:rPr>
                <w:rFonts w:ascii="Arial" w:hAnsi="Arial" w:cs="Arial"/>
                <w:sz w:val="22"/>
                <w:szCs w:val="22"/>
              </w:rPr>
              <w:t xml:space="preserve"> The ability to identify and solve problems </w:t>
            </w:r>
          </w:p>
          <w:p w:rsidR="00192951" w:rsidRDefault="00192951" w:rsidP="00192951">
            <w:pPr>
              <w:ind w:leftChars="100" w:left="210"/>
              <w:rPr>
                <w:rFonts w:ascii="Arial" w:hAnsi="Arial" w:cs="Arial"/>
                <w:sz w:val="22"/>
                <w:szCs w:val="22"/>
              </w:rPr>
            </w:pPr>
            <w:r>
              <w:rPr>
                <w:rFonts w:ascii="Arial" w:hAnsi="Arial" w:cs="Arial"/>
                <w:sz w:val="22"/>
                <w:szCs w:val="22"/>
              </w:rPr>
              <w:t>4:</w:t>
            </w:r>
            <w:r w:rsidRPr="00955657">
              <w:rPr>
                <w:rFonts w:ascii="Arial" w:hAnsi="Arial" w:cs="Arial"/>
                <w:sz w:val="22"/>
                <w:szCs w:val="22"/>
              </w:rPr>
              <w:t xml:space="preserve"> Advanced communicative proficiency in both Japanese and English</w:t>
            </w:r>
          </w:p>
          <w:p w:rsidR="0087762C" w:rsidRPr="00192951" w:rsidRDefault="0087762C" w:rsidP="00192951">
            <w:pPr>
              <w:ind w:leftChars="100" w:left="210"/>
              <w:rPr>
                <w:rFonts w:ascii="Arial" w:hAnsi="Arial" w:cs="Arial"/>
                <w:sz w:val="22"/>
                <w:szCs w:val="22"/>
              </w:rPr>
            </w:pPr>
          </w:p>
        </w:tc>
      </w:tr>
      <w:tr w:rsidR="0087762C" w:rsidRPr="005B36FB" w:rsidTr="00817329">
        <w:tc>
          <w:tcPr>
            <w:tcW w:w="9736" w:type="dxa"/>
            <w:gridSpan w:val="3"/>
            <w:shd w:val="clear" w:color="auto" w:fill="auto"/>
          </w:tcPr>
          <w:p w:rsidR="0087762C" w:rsidRPr="005B36FB" w:rsidRDefault="0087762C" w:rsidP="0087762C">
            <w:pPr>
              <w:rPr>
                <w:rFonts w:ascii="Arial" w:hAnsi="Arial" w:cs="Arial"/>
                <w:sz w:val="22"/>
                <w:szCs w:val="22"/>
              </w:rPr>
            </w:pPr>
            <w:r w:rsidRPr="005B36FB">
              <w:rPr>
                <w:rFonts w:ascii="Arial" w:hAnsi="Arial" w:cs="Arial"/>
                <w:sz w:val="22"/>
                <w:szCs w:val="22"/>
              </w:rPr>
              <w:t>Notes:</w:t>
            </w:r>
          </w:p>
        </w:tc>
      </w:tr>
      <w:tr w:rsidR="005B36FB" w:rsidRPr="005B36FB" w:rsidTr="00817329">
        <w:tc>
          <w:tcPr>
            <w:tcW w:w="9736" w:type="dxa"/>
            <w:gridSpan w:val="3"/>
            <w:shd w:val="clear" w:color="auto" w:fill="auto"/>
          </w:tcPr>
          <w:p w:rsidR="005B36FB" w:rsidRDefault="005B36FB" w:rsidP="005B36FB">
            <w:pPr>
              <w:rPr>
                <w:rFonts w:ascii="Arial" w:hAnsi="Arial" w:cs="Arial"/>
                <w:sz w:val="22"/>
                <w:szCs w:val="22"/>
              </w:rPr>
            </w:pPr>
          </w:p>
          <w:p w:rsidR="0087762C" w:rsidRDefault="0087762C" w:rsidP="005B36FB">
            <w:pPr>
              <w:rPr>
                <w:rFonts w:ascii="Arial" w:hAnsi="Arial" w:cs="Arial"/>
                <w:sz w:val="22"/>
                <w:szCs w:val="22"/>
              </w:rPr>
            </w:pPr>
          </w:p>
          <w:p w:rsidR="0087762C" w:rsidRDefault="0087762C" w:rsidP="005B36FB">
            <w:pPr>
              <w:rPr>
                <w:rFonts w:ascii="Arial" w:hAnsi="Arial" w:cs="Arial"/>
                <w:sz w:val="22"/>
                <w:szCs w:val="22"/>
              </w:rPr>
            </w:pPr>
          </w:p>
          <w:p w:rsidR="0087762C" w:rsidRDefault="0087762C" w:rsidP="005B36FB">
            <w:pPr>
              <w:rPr>
                <w:rFonts w:ascii="Arial" w:hAnsi="Arial" w:cs="Arial"/>
                <w:sz w:val="22"/>
                <w:szCs w:val="22"/>
              </w:rPr>
            </w:pPr>
          </w:p>
          <w:p w:rsidR="0087762C" w:rsidRDefault="0087762C" w:rsidP="005B36FB">
            <w:pPr>
              <w:rPr>
                <w:rFonts w:ascii="Arial" w:hAnsi="Arial" w:cs="Arial"/>
                <w:sz w:val="22"/>
                <w:szCs w:val="22"/>
              </w:rPr>
            </w:pPr>
          </w:p>
          <w:p w:rsidR="0087762C" w:rsidRDefault="0087762C" w:rsidP="005B36FB">
            <w:pPr>
              <w:rPr>
                <w:rFonts w:ascii="Arial" w:hAnsi="Arial" w:cs="Arial"/>
                <w:sz w:val="22"/>
                <w:szCs w:val="22"/>
              </w:rPr>
            </w:pPr>
          </w:p>
          <w:p w:rsidR="0087762C" w:rsidRDefault="0087762C" w:rsidP="005B36FB">
            <w:pPr>
              <w:rPr>
                <w:rFonts w:ascii="Arial" w:hAnsi="Arial" w:cs="Arial"/>
                <w:sz w:val="22"/>
                <w:szCs w:val="22"/>
              </w:rPr>
            </w:pPr>
          </w:p>
          <w:p w:rsidR="0087762C" w:rsidRDefault="0087762C" w:rsidP="005B36FB">
            <w:pPr>
              <w:rPr>
                <w:rFonts w:ascii="Arial" w:hAnsi="Arial" w:cs="Arial"/>
                <w:sz w:val="22"/>
                <w:szCs w:val="22"/>
              </w:rPr>
            </w:pPr>
          </w:p>
          <w:p w:rsidR="0087762C" w:rsidRPr="005B36FB" w:rsidRDefault="0087762C" w:rsidP="005B36FB">
            <w:pPr>
              <w:rPr>
                <w:rFonts w:ascii="Arial" w:hAnsi="Arial" w:cs="Arial"/>
                <w:sz w:val="22"/>
                <w:szCs w:val="22"/>
              </w:rPr>
            </w:pPr>
          </w:p>
        </w:tc>
      </w:tr>
    </w:tbl>
    <w:p w:rsidR="0087762C" w:rsidRPr="0087762C" w:rsidRDefault="0087762C" w:rsidP="0087762C">
      <w:pPr>
        <w:rPr>
          <w:rFonts w:ascii="Arial" w:hAnsi="Arial" w:cs="Arial"/>
          <w:sz w:val="24"/>
        </w:rPr>
        <w:sectPr w:rsidR="0087762C" w:rsidRPr="0087762C" w:rsidSect="00013B97">
          <w:pgSz w:w="11906" w:h="16838" w:code="9"/>
          <w:pgMar w:top="1440" w:right="1080" w:bottom="1440" w:left="1080" w:header="851" w:footer="992" w:gutter="0"/>
          <w:cols w:space="425"/>
          <w:docGrid w:type="lines" w:linePitch="360"/>
        </w:sectPr>
      </w:pPr>
    </w:p>
    <w:tbl>
      <w:tblPr>
        <w:tblStyle w:val="TableGrid1"/>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87762C" w:rsidRPr="0087762C" w:rsidTr="00F55161">
        <w:trPr>
          <w:trHeight w:val="1832"/>
        </w:trPr>
        <w:tc>
          <w:tcPr>
            <w:tcW w:w="4361" w:type="dxa"/>
            <w:gridSpan w:val="2"/>
            <w:shd w:val="clear" w:color="auto" w:fill="auto"/>
            <w:vAlign w:val="center"/>
          </w:tcPr>
          <w:p w:rsidR="0087762C" w:rsidRPr="0087762C" w:rsidRDefault="0087762C" w:rsidP="0087762C">
            <w:pPr>
              <w:snapToGrid w:val="0"/>
              <w:spacing w:line="276" w:lineRule="auto"/>
              <w:jc w:val="center"/>
            </w:pPr>
            <w:r w:rsidRPr="0087762C">
              <w:rPr>
                <w:noProof/>
              </w:rPr>
              <w:lastRenderedPageBreak/>
              <w:drawing>
                <wp:inline distT="0" distB="0" distL="0" distR="0" wp14:anchorId="4A88E634" wp14:editId="00F42F96">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cx1="http://schemas.microsoft.com/office/drawing/2015/9/8/chartex"/>
                            </a:ext>
                          </a:extLst>
                        </pic:spPr>
                      </pic:pic>
                    </a:graphicData>
                  </a:graphic>
                </wp:inline>
              </w:drawing>
            </w:r>
          </w:p>
        </w:tc>
        <w:tc>
          <w:tcPr>
            <w:tcW w:w="2126" w:type="dxa"/>
            <w:vAlign w:val="center"/>
          </w:tcPr>
          <w:p w:rsidR="0087762C" w:rsidRPr="0087762C" w:rsidRDefault="0087762C" w:rsidP="0087762C">
            <w:pPr>
              <w:snapToGrid w:val="0"/>
              <w:spacing w:line="276" w:lineRule="auto"/>
              <w:jc w:val="center"/>
            </w:pPr>
            <w:r w:rsidRPr="0087762C">
              <w:t>Advanced</w:t>
            </w:r>
            <w:r w:rsidRPr="0087762C">
              <w:rPr>
                <w:noProof/>
              </w:rPr>
              <w:drawing>
                <wp:inline distT="0" distB="0" distL="0" distR="0" wp14:anchorId="32D2470A" wp14:editId="47FC114B">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cx1="http://schemas.microsoft.com/office/drawing/2015/9/8/chartex"/>
                            </a:ext>
                          </a:extLst>
                        </pic:spPr>
                      </pic:pic>
                    </a:graphicData>
                  </a:graphic>
                </wp:inline>
              </w:drawing>
            </w:r>
          </w:p>
        </w:tc>
        <w:tc>
          <w:tcPr>
            <w:tcW w:w="2126" w:type="dxa"/>
            <w:vAlign w:val="center"/>
          </w:tcPr>
          <w:p w:rsidR="0087762C" w:rsidRPr="0087762C" w:rsidRDefault="0087762C" w:rsidP="0087762C">
            <w:pPr>
              <w:snapToGrid w:val="0"/>
              <w:spacing w:line="276" w:lineRule="auto"/>
              <w:jc w:val="center"/>
            </w:pPr>
            <w:r w:rsidRPr="0087762C">
              <w:t>Proficient</w:t>
            </w:r>
            <w:r w:rsidRPr="0087762C">
              <w:rPr>
                <w:noProof/>
              </w:rPr>
              <w:drawing>
                <wp:inline distT="0" distB="0" distL="0" distR="0" wp14:anchorId="2C30343D" wp14:editId="5050DCFA">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cx1="http://schemas.microsoft.com/office/drawing/2015/9/8/chartex"/>
                            </a:ext>
                          </a:extLst>
                        </pic:spPr>
                      </pic:pic>
                    </a:graphicData>
                  </a:graphic>
                </wp:inline>
              </w:drawing>
            </w:r>
          </w:p>
        </w:tc>
        <w:tc>
          <w:tcPr>
            <w:tcW w:w="1985" w:type="dxa"/>
            <w:vAlign w:val="center"/>
          </w:tcPr>
          <w:p w:rsidR="0087762C" w:rsidRPr="0087762C" w:rsidRDefault="0087762C" w:rsidP="0087762C">
            <w:pPr>
              <w:snapToGrid w:val="0"/>
              <w:spacing w:line="276" w:lineRule="auto"/>
              <w:jc w:val="center"/>
            </w:pPr>
            <w:r w:rsidRPr="0087762C">
              <w:t>Developing</w:t>
            </w:r>
            <w:r w:rsidRPr="0087762C">
              <w:rPr>
                <w:noProof/>
              </w:rPr>
              <w:drawing>
                <wp:inline distT="0" distB="0" distL="0" distR="0" wp14:anchorId="493A5456" wp14:editId="5DC24833">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cx1="http://schemas.microsoft.com/office/drawing/2015/9/8/chartex"/>
                            </a:ext>
                          </a:extLst>
                        </pic:spPr>
                      </pic:pic>
                    </a:graphicData>
                  </a:graphic>
                </wp:inline>
              </w:drawing>
            </w:r>
          </w:p>
        </w:tc>
        <w:tc>
          <w:tcPr>
            <w:tcW w:w="1996" w:type="dxa"/>
            <w:vAlign w:val="center"/>
          </w:tcPr>
          <w:p w:rsidR="0087762C" w:rsidRPr="0087762C" w:rsidRDefault="0087762C" w:rsidP="0087762C">
            <w:pPr>
              <w:snapToGrid w:val="0"/>
              <w:spacing w:line="276" w:lineRule="auto"/>
              <w:jc w:val="center"/>
            </w:pPr>
            <w:r w:rsidRPr="0087762C">
              <w:t>Emerging</w:t>
            </w:r>
            <w:r w:rsidRPr="0087762C">
              <w:rPr>
                <w:noProof/>
              </w:rPr>
              <w:drawing>
                <wp:inline distT="0" distB="0" distL="0" distR="0" wp14:anchorId="0158A805" wp14:editId="413272FA">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cx1="http://schemas.microsoft.com/office/drawing/2015/9/8/chartex"/>
                            </a:ext>
                          </a:extLst>
                        </pic:spPr>
                      </pic:pic>
                    </a:graphicData>
                  </a:graphic>
                </wp:inline>
              </w:drawing>
            </w:r>
          </w:p>
        </w:tc>
        <w:tc>
          <w:tcPr>
            <w:tcW w:w="1845" w:type="dxa"/>
            <w:vAlign w:val="center"/>
          </w:tcPr>
          <w:p w:rsidR="0087762C" w:rsidRPr="0087762C" w:rsidRDefault="0087762C" w:rsidP="0087762C">
            <w:pPr>
              <w:snapToGrid w:val="0"/>
              <w:spacing w:line="276" w:lineRule="auto"/>
              <w:jc w:val="center"/>
            </w:pPr>
            <w:r w:rsidRPr="0087762C">
              <w:t>No Attempt</w:t>
            </w:r>
            <w:r w:rsidRPr="0087762C">
              <w:rPr>
                <w:noProof/>
              </w:rPr>
              <w:drawing>
                <wp:inline distT="0" distB="0" distL="0" distR="0" wp14:anchorId="4771AC46" wp14:editId="6EEADB5C">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cx1="http://schemas.microsoft.com/office/drawing/2015/9/8/chartex"/>
                            </a:ext>
                          </a:extLst>
                        </pic:spPr>
                      </pic:pic>
                    </a:graphicData>
                  </a:graphic>
                </wp:inline>
              </w:drawing>
            </w:r>
          </w:p>
        </w:tc>
      </w:tr>
      <w:tr w:rsidR="0087762C" w:rsidRPr="0087762C" w:rsidTr="00F55161">
        <w:trPr>
          <w:trHeight w:val="319"/>
        </w:trPr>
        <w:tc>
          <w:tcPr>
            <w:tcW w:w="1951" w:type="dxa"/>
            <w:vMerge w:val="restart"/>
            <w:shd w:val="clear" w:color="auto" w:fill="auto"/>
            <w:vAlign w:val="center"/>
          </w:tcPr>
          <w:p w:rsidR="0087762C" w:rsidRPr="0087762C" w:rsidRDefault="0087762C" w:rsidP="0087762C">
            <w:pPr>
              <w:snapToGrid w:val="0"/>
              <w:spacing w:line="276" w:lineRule="auto"/>
              <w:jc w:val="right"/>
            </w:pPr>
            <w:r w:rsidRPr="0087762C">
              <w:t>Critical Thinking</w:t>
            </w: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Ability to Identify &amp; Solve Problems</w:t>
            </w:r>
          </w:p>
        </w:tc>
        <w:tc>
          <w:tcPr>
            <w:tcW w:w="2126"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sz w:val="16"/>
                <w:szCs w:val="20"/>
              </w:rPr>
              <w:t>Insightful comments in class discussions</w:t>
            </w:r>
          </w:p>
          <w:p w:rsidR="0087762C" w:rsidRPr="0087762C" w:rsidRDefault="0087762C" w:rsidP="0087762C">
            <w:pPr>
              <w:snapToGrid w:val="0"/>
              <w:spacing w:line="276" w:lineRule="auto"/>
              <w:jc w:val="center"/>
              <w:rPr>
                <w:sz w:val="16"/>
                <w:szCs w:val="20"/>
              </w:rPr>
            </w:pPr>
            <w:r w:rsidRPr="0087762C">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rFonts w:hint="eastAsia"/>
                <w:sz w:val="16"/>
                <w:szCs w:val="20"/>
              </w:rPr>
              <w:t>Able to contribute to</w:t>
            </w:r>
            <w:r w:rsidRPr="0087762C">
              <w:rPr>
                <w:sz w:val="16"/>
                <w:szCs w:val="20"/>
              </w:rPr>
              <w:t xml:space="preserve"> class discussions</w:t>
            </w:r>
            <w:r w:rsidRPr="0087762C">
              <w:rPr>
                <w:rFonts w:hint="eastAsia"/>
                <w:sz w:val="16"/>
                <w:szCs w:val="20"/>
              </w:rPr>
              <w:t xml:space="preserve">, and to perform a basic </w:t>
            </w:r>
            <w:r w:rsidRPr="0087762C">
              <w:rPr>
                <w:sz w:val="16"/>
                <w:szCs w:val="20"/>
              </w:rPr>
              <w:t>analy</w:t>
            </w:r>
            <w:r w:rsidRPr="0087762C">
              <w:rPr>
                <w:rFonts w:hint="eastAsia"/>
                <w:sz w:val="16"/>
                <w:szCs w:val="20"/>
              </w:rPr>
              <w:t>sis of</w:t>
            </w:r>
            <w:r w:rsidRPr="0087762C">
              <w:rPr>
                <w:sz w:val="16"/>
                <w:szCs w:val="20"/>
              </w:rPr>
              <w:t xml:space="preserve"> data, gather and assess resources, and </w:t>
            </w:r>
            <w:r w:rsidRPr="0087762C">
              <w:rPr>
                <w:rFonts w:hint="eastAsia"/>
                <w:sz w:val="16"/>
                <w:szCs w:val="20"/>
              </w:rPr>
              <w:t>express</w:t>
            </w:r>
            <w:r w:rsidRPr="0087762C">
              <w:rPr>
                <w:sz w:val="16"/>
                <w:szCs w:val="20"/>
              </w:rPr>
              <w:t xml:space="preserve"> opinions in </w:t>
            </w:r>
            <w:r w:rsidRPr="0087762C">
              <w:rPr>
                <w:rFonts w:hint="eastAsia"/>
                <w:sz w:val="16"/>
                <w:szCs w:val="20"/>
              </w:rPr>
              <w:t xml:space="preserve">an adequate </w:t>
            </w:r>
            <w:r w:rsidRPr="0087762C">
              <w:rPr>
                <w:sz w:val="16"/>
                <w:szCs w:val="20"/>
              </w:rPr>
              <w:t>manner.</w:t>
            </w:r>
          </w:p>
        </w:tc>
        <w:tc>
          <w:tcPr>
            <w:tcW w:w="1985"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rsidR="0087762C" w:rsidRPr="0087762C" w:rsidRDefault="0087762C" w:rsidP="0087762C">
            <w:pPr>
              <w:snapToGrid w:val="0"/>
              <w:spacing w:line="276" w:lineRule="auto"/>
              <w:jc w:val="center"/>
              <w:rPr>
                <w:sz w:val="16"/>
                <w:szCs w:val="20"/>
              </w:rPr>
            </w:pPr>
            <w:r w:rsidRPr="0087762C">
              <w:rPr>
                <w:sz w:val="16"/>
                <w:szCs w:val="20"/>
              </w:rPr>
              <w:t>Insufficient effort or evidence of achievement</w:t>
            </w:r>
          </w:p>
        </w:tc>
      </w:tr>
      <w:tr w:rsidR="0087762C" w:rsidRPr="0087762C" w:rsidTr="00F55161">
        <w:trPr>
          <w:trHeight w:val="227"/>
        </w:trPr>
        <w:tc>
          <w:tcPr>
            <w:tcW w:w="1951" w:type="dxa"/>
            <w:vMerge/>
            <w:shd w:val="clear" w:color="auto" w:fill="auto"/>
            <w:vAlign w:val="center"/>
          </w:tcPr>
          <w:p w:rsidR="0087762C" w:rsidRPr="0087762C" w:rsidRDefault="0087762C" w:rsidP="0087762C">
            <w:pPr>
              <w:snapToGrid w:val="0"/>
              <w:spacing w:line="276" w:lineRule="auto"/>
              <w:jc w:val="right"/>
            </w:pP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Information Gathering</w:t>
            </w: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85"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9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845" w:type="dxa"/>
            <w:vMerge/>
            <w:shd w:val="clear" w:color="auto" w:fill="BDD6EE" w:themeFill="accent1" w:themeFillTint="66"/>
            <w:vAlign w:val="center"/>
          </w:tcPr>
          <w:p w:rsidR="0087762C" w:rsidRPr="0087762C" w:rsidRDefault="0087762C" w:rsidP="0087762C">
            <w:pPr>
              <w:snapToGrid w:val="0"/>
              <w:spacing w:line="276" w:lineRule="auto"/>
              <w:jc w:val="center"/>
              <w:rPr>
                <w:sz w:val="16"/>
                <w:szCs w:val="20"/>
              </w:rPr>
            </w:pPr>
          </w:p>
        </w:tc>
      </w:tr>
      <w:tr w:rsidR="0087762C" w:rsidRPr="0087762C" w:rsidTr="00F55161">
        <w:trPr>
          <w:trHeight w:val="227"/>
        </w:trPr>
        <w:tc>
          <w:tcPr>
            <w:tcW w:w="1951" w:type="dxa"/>
            <w:vMerge/>
            <w:shd w:val="clear" w:color="auto" w:fill="auto"/>
            <w:vAlign w:val="center"/>
          </w:tcPr>
          <w:p w:rsidR="0087762C" w:rsidRPr="0087762C" w:rsidRDefault="0087762C" w:rsidP="0087762C">
            <w:pPr>
              <w:snapToGrid w:val="0"/>
              <w:spacing w:line="276" w:lineRule="auto"/>
              <w:jc w:val="right"/>
            </w:pP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Assessment of Credibility</w:t>
            </w: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85"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9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845" w:type="dxa"/>
            <w:vMerge/>
            <w:vAlign w:val="center"/>
          </w:tcPr>
          <w:p w:rsidR="0087762C" w:rsidRPr="0087762C" w:rsidRDefault="0087762C" w:rsidP="0087762C">
            <w:pPr>
              <w:snapToGrid w:val="0"/>
              <w:spacing w:line="276" w:lineRule="auto"/>
              <w:jc w:val="center"/>
              <w:rPr>
                <w:sz w:val="16"/>
                <w:szCs w:val="20"/>
              </w:rPr>
            </w:pPr>
          </w:p>
        </w:tc>
      </w:tr>
      <w:tr w:rsidR="0087762C" w:rsidRPr="0087762C" w:rsidTr="00F55161">
        <w:trPr>
          <w:trHeight w:val="364"/>
        </w:trPr>
        <w:tc>
          <w:tcPr>
            <w:tcW w:w="1951" w:type="dxa"/>
            <w:vMerge/>
            <w:shd w:val="clear" w:color="auto" w:fill="auto"/>
            <w:vAlign w:val="center"/>
          </w:tcPr>
          <w:p w:rsidR="0087762C" w:rsidRPr="0087762C" w:rsidRDefault="0087762C" w:rsidP="0087762C">
            <w:pPr>
              <w:snapToGrid w:val="0"/>
              <w:spacing w:line="276" w:lineRule="auto"/>
              <w:jc w:val="right"/>
            </w:pP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Social Skills</w:t>
            </w: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85"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9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845" w:type="dxa"/>
            <w:vMerge/>
            <w:vAlign w:val="center"/>
          </w:tcPr>
          <w:p w:rsidR="0087762C" w:rsidRPr="0087762C" w:rsidRDefault="0087762C" w:rsidP="0087762C">
            <w:pPr>
              <w:snapToGrid w:val="0"/>
              <w:spacing w:line="276" w:lineRule="auto"/>
              <w:jc w:val="center"/>
              <w:rPr>
                <w:sz w:val="16"/>
                <w:szCs w:val="20"/>
              </w:rPr>
            </w:pPr>
          </w:p>
        </w:tc>
      </w:tr>
      <w:tr w:rsidR="0087762C" w:rsidRPr="0087762C" w:rsidTr="00F55161">
        <w:trPr>
          <w:trHeight w:val="364"/>
        </w:trPr>
        <w:tc>
          <w:tcPr>
            <w:tcW w:w="1951" w:type="dxa"/>
            <w:vMerge/>
            <w:shd w:val="clear" w:color="auto" w:fill="auto"/>
            <w:vAlign w:val="center"/>
          </w:tcPr>
          <w:p w:rsidR="0087762C" w:rsidRPr="0087762C" w:rsidRDefault="0087762C" w:rsidP="0087762C">
            <w:pPr>
              <w:snapToGrid w:val="0"/>
              <w:spacing w:line="276" w:lineRule="auto"/>
              <w:jc w:val="right"/>
            </w:pP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Professional Skills</w:t>
            </w: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85"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9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845" w:type="dxa"/>
            <w:vMerge/>
            <w:vAlign w:val="center"/>
          </w:tcPr>
          <w:p w:rsidR="0087762C" w:rsidRPr="0087762C" w:rsidRDefault="0087762C" w:rsidP="0087762C">
            <w:pPr>
              <w:snapToGrid w:val="0"/>
              <w:spacing w:line="276" w:lineRule="auto"/>
              <w:jc w:val="center"/>
              <w:rPr>
                <w:sz w:val="16"/>
                <w:szCs w:val="20"/>
              </w:rPr>
            </w:pPr>
          </w:p>
        </w:tc>
      </w:tr>
      <w:tr w:rsidR="0087762C" w:rsidRPr="0087762C" w:rsidTr="00F55161">
        <w:trPr>
          <w:trHeight w:val="643"/>
        </w:trPr>
        <w:tc>
          <w:tcPr>
            <w:tcW w:w="1951" w:type="dxa"/>
            <w:vMerge w:val="restart"/>
            <w:shd w:val="clear" w:color="auto" w:fill="auto"/>
            <w:vAlign w:val="center"/>
          </w:tcPr>
          <w:p w:rsidR="0087762C" w:rsidRPr="0087762C" w:rsidRDefault="0087762C" w:rsidP="0087762C">
            <w:pPr>
              <w:snapToGrid w:val="0"/>
              <w:spacing w:line="276" w:lineRule="auto"/>
              <w:jc w:val="right"/>
            </w:pPr>
            <w:r w:rsidRPr="0087762C">
              <w:t>Global Perspectives</w:t>
            </w: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Cultural Relevancy</w:t>
            </w:r>
          </w:p>
        </w:tc>
        <w:tc>
          <w:tcPr>
            <w:tcW w:w="2126"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sz w:val="16"/>
                <w:szCs w:val="20"/>
              </w:rPr>
              <w:t>Fully engaged in current events and shows and understanding of social inequalities and cultural differences.</w:t>
            </w:r>
          </w:p>
        </w:tc>
        <w:tc>
          <w:tcPr>
            <w:tcW w:w="2126"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sz w:val="16"/>
                <w:szCs w:val="20"/>
              </w:rPr>
              <w:t>Student is aware of current events and world cultures, but is unable to apply macro</w:t>
            </w:r>
            <w:r w:rsidRPr="0087762C">
              <w:rPr>
                <w:rFonts w:hint="eastAsia"/>
                <w:sz w:val="16"/>
                <w:szCs w:val="20"/>
              </w:rPr>
              <w:t>-</w:t>
            </w:r>
            <w:r w:rsidRPr="0087762C">
              <w:rPr>
                <w:sz w:val="16"/>
                <w:szCs w:val="20"/>
              </w:rPr>
              <w:t>level situations to her/his own life.</w:t>
            </w:r>
          </w:p>
        </w:tc>
        <w:tc>
          <w:tcPr>
            <w:tcW w:w="1985"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sz w:val="16"/>
                <w:szCs w:val="20"/>
              </w:rPr>
              <w:t>Exhibits interest and intrigue in current events and world culture, but has difficulty understanding relevancy.</w:t>
            </w:r>
          </w:p>
        </w:tc>
        <w:tc>
          <w:tcPr>
            <w:tcW w:w="1996"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sz w:val="16"/>
                <w:szCs w:val="20"/>
              </w:rPr>
              <w:t>Student expresses one-sided ideals from an ethnocentric point of view. Completely lacks awareness of world issues or events.</w:t>
            </w:r>
          </w:p>
        </w:tc>
        <w:tc>
          <w:tcPr>
            <w:tcW w:w="1845" w:type="dxa"/>
            <w:vMerge/>
            <w:vAlign w:val="center"/>
          </w:tcPr>
          <w:p w:rsidR="0087762C" w:rsidRPr="0087762C" w:rsidRDefault="0087762C" w:rsidP="0087762C">
            <w:pPr>
              <w:snapToGrid w:val="0"/>
              <w:spacing w:line="276" w:lineRule="auto"/>
              <w:jc w:val="center"/>
              <w:rPr>
                <w:sz w:val="16"/>
                <w:szCs w:val="20"/>
              </w:rPr>
            </w:pPr>
          </w:p>
        </w:tc>
      </w:tr>
      <w:tr w:rsidR="0087762C" w:rsidRPr="0087762C" w:rsidTr="00F55161">
        <w:trPr>
          <w:trHeight w:val="362"/>
        </w:trPr>
        <w:tc>
          <w:tcPr>
            <w:tcW w:w="1951" w:type="dxa"/>
            <w:vMerge/>
            <w:shd w:val="clear" w:color="auto" w:fill="auto"/>
            <w:vAlign w:val="center"/>
          </w:tcPr>
          <w:p w:rsidR="0087762C" w:rsidRPr="0087762C" w:rsidRDefault="0087762C" w:rsidP="0087762C">
            <w:pPr>
              <w:snapToGrid w:val="0"/>
              <w:spacing w:line="276" w:lineRule="auto"/>
              <w:jc w:val="right"/>
            </w:pP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Awareness of Current Events &amp; Global Issues</w:t>
            </w: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85"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9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845" w:type="dxa"/>
            <w:vMerge/>
            <w:shd w:val="clear" w:color="auto" w:fill="BDD6EE" w:themeFill="accent1" w:themeFillTint="66"/>
            <w:vAlign w:val="center"/>
          </w:tcPr>
          <w:p w:rsidR="0087762C" w:rsidRPr="0087762C" w:rsidRDefault="0087762C" w:rsidP="0087762C">
            <w:pPr>
              <w:snapToGrid w:val="0"/>
              <w:spacing w:line="276" w:lineRule="auto"/>
              <w:jc w:val="center"/>
              <w:rPr>
                <w:sz w:val="16"/>
                <w:szCs w:val="20"/>
              </w:rPr>
            </w:pPr>
          </w:p>
        </w:tc>
      </w:tr>
      <w:tr w:rsidR="0087762C" w:rsidRPr="0087762C" w:rsidTr="00F55161">
        <w:trPr>
          <w:trHeight w:val="366"/>
        </w:trPr>
        <w:tc>
          <w:tcPr>
            <w:tcW w:w="1951" w:type="dxa"/>
            <w:vMerge w:val="restart"/>
            <w:shd w:val="clear" w:color="auto" w:fill="auto"/>
            <w:vAlign w:val="center"/>
          </w:tcPr>
          <w:p w:rsidR="0087762C" w:rsidRPr="0087762C" w:rsidRDefault="0087762C" w:rsidP="0087762C">
            <w:pPr>
              <w:snapToGrid w:val="0"/>
              <w:spacing w:line="276" w:lineRule="auto"/>
              <w:jc w:val="right"/>
            </w:pPr>
            <w:r w:rsidRPr="0087762C">
              <w:t>English Language Ability</w:t>
            </w: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Reading</w:t>
            </w:r>
          </w:p>
        </w:tc>
        <w:tc>
          <w:tcPr>
            <w:tcW w:w="2126"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sz w:val="16"/>
                <w:szCs w:val="20"/>
              </w:rPr>
              <w:t>Exhibits fluen</w:t>
            </w:r>
            <w:r w:rsidRPr="0087762C">
              <w:rPr>
                <w:rFonts w:hint="eastAsia"/>
                <w:sz w:val="16"/>
                <w:szCs w:val="20"/>
              </w:rPr>
              <w:t>c</w:t>
            </w:r>
            <w:r w:rsidRPr="0087762C">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sz w:val="16"/>
                <w:szCs w:val="20"/>
              </w:rPr>
              <w:t>Proficient English ability; relies mainly on familiar vocabulary.  Should be encouraged to advance beyond comfort zone.</w:t>
            </w:r>
          </w:p>
        </w:tc>
        <w:tc>
          <w:tcPr>
            <w:tcW w:w="1985"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sz w:val="16"/>
                <w:szCs w:val="20"/>
              </w:rPr>
              <w:t>Adequate English ability; must reference dictionary often</w:t>
            </w:r>
          </w:p>
        </w:tc>
        <w:tc>
          <w:tcPr>
            <w:tcW w:w="1996"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rsidR="0087762C" w:rsidRPr="0087762C" w:rsidRDefault="0087762C" w:rsidP="0087762C">
            <w:pPr>
              <w:snapToGrid w:val="0"/>
              <w:spacing w:line="276" w:lineRule="auto"/>
              <w:jc w:val="center"/>
              <w:rPr>
                <w:sz w:val="16"/>
                <w:szCs w:val="20"/>
              </w:rPr>
            </w:pPr>
          </w:p>
        </w:tc>
      </w:tr>
      <w:tr w:rsidR="0087762C" w:rsidRPr="0087762C" w:rsidTr="00F55161">
        <w:trPr>
          <w:trHeight w:val="391"/>
        </w:trPr>
        <w:tc>
          <w:tcPr>
            <w:tcW w:w="1951" w:type="dxa"/>
            <w:vMerge/>
            <w:shd w:val="clear" w:color="auto" w:fill="2E74B5" w:themeFill="accent1" w:themeFillShade="BF"/>
            <w:vAlign w:val="center"/>
          </w:tcPr>
          <w:p w:rsidR="0087762C" w:rsidRPr="0087762C" w:rsidRDefault="0087762C" w:rsidP="0087762C">
            <w:pPr>
              <w:snapToGrid w:val="0"/>
              <w:spacing w:line="276" w:lineRule="auto"/>
              <w:jc w:val="right"/>
            </w:pPr>
          </w:p>
        </w:tc>
        <w:tc>
          <w:tcPr>
            <w:tcW w:w="2410" w:type="dxa"/>
            <w:vAlign w:val="center"/>
          </w:tcPr>
          <w:p w:rsidR="0087762C" w:rsidRPr="0087762C" w:rsidRDefault="0087762C" w:rsidP="0087762C">
            <w:pPr>
              <w:snapToGrid w:val="0"/>
              <w:spacing w:line="276" w:lineRule="auto"/>
              <w:jc w:val="center"/>
              <w:rPr>
                <w:sz w:val="22"/>
              </w:rPr>
            </w:pPr>
            <w:r w:rsidRPr="0087762C">
              <w:rPr>
                <w:sz w:val="22"/>
              </w:rPr>
              <w:t>Writing</w:t>
            </w:r>
          </w:p>
        </w:tc>
        <w:tc>
          <w:tcPr>
            <w:tcW w:w="2126" w:type="dxa"/>
            <w:vMerge/>
            <w:vAlign w:val="center"/>
          </w:tcPr>
          <w:p w:rsidR="0087762C" w:rsidRPr="0087762C" w:rsidRDefault="0087762C" w:rsidP="0087762C">
            <w:pPr>
              <w:snapToGrid w:val="0"/>
              <w:spacing w:line="276" w:lineRule="auto"/>
              <w:jc w:val="center"/>
              <w:rPr>
                <w:sz w:val="16"/>
                <w:szCs w:val="20"/>
              </w:rPr>
            </w:pPr>
          </w:p>
        </w:tc>
        <w:tc>
          <w:tcPr>
            <w:tcW w:w="2126" w:type="dxa"/>
            <w:vMerge/>
            <w:vAlign w:val="center"/>
          </w:tcPr>
          <w:p w:rsidR="0087762C" w:rsidRPr="0087762C" w:rsidRDefault="0087762C" w:rsidP="0087762C">
            <w:pPr>
              <w:snapToGrid w:val="0"/>
              <w:spacing w:line="276" w:lineRule="auto"/>
              <w:jc w:val="center"/>
              <w:rPr>
                <w:sz w:val="16"/>
                <w:szCs w:val="20"/>
              </w:rPr>
            </w:pPr>
          </w:p>
        </w:tc>
        <w:tc>
          <w:tcPr>
            <w:tcW w:w="1985" w:type="dxa"/>
            <w:vMerge/>
            <w:vAlign w:val="center"/>
          </w:tcPr>
          <w:p w:rsidR="0087762C" w:rsidRPr="0087762C" w:rsidRDefault="0087762C" w:rsidP="0087762C">
            <w:pPr>
              <w:snapToGrid w:val="0"/>
              <w:spacing w:line="276" w:lineRule="auto"/>
              <w:jc w:val="center"/>
              <w:rPr>
                <w:sz w:val="16"/>
                <w:szCs w:val="20"/>
              </w:rPr>
            </w:pPr>
          </w:p>
        </w:tc>
        <w:tc>
          <w:tcPr>
            <w:tcW w:w="1996" w:type="dxa"/>
            <w:vMerge/>
            <w:vAlign w:val="center"/>
          </w:tcPr>
          <w:p w:rsidR="0087762C" w:rsidRPr="0087762C" w:rsidRDefault="0087762C" w:rsidP="0087762C">
            <w:pPr>
              <w:snapToGrid w:val="0"/>
              <w:spacing w:line="276" w:lineRule="auto"/>
              <w:jc w:val="center"/>
              <w:rPr>
                <w:sz w:val="16"/>
                <w:szCs w:val="20"/>
              </w:rPr>
            </w:pPr>
          </w:p>
        </w:tc>
        <w:tc>
          <w:tcPr>
            <w:tcW w:w="1845" w:type="dxa"/>
            <w:vMerge/>
            <w:shd w:val="clear" w:color="auto" w:fill="BDD6EE" w:themeFill="accent1" w:themeFillTint="66"/>
            <w:vAlign w:val="center"/>
          </w:tcPr>
          <w:p w:rsidR="0087762C" w:rsidRPr="0087762C" w:rsidRDefault="0087762C" w:rsidP="0087762C">
            <w:pPr>
              <w:snapToGrid w:val="0"/>
              <w:spacing w:line="276" w:lineRule="auto"/>
              <w:jc w:val="center"/>
              <w:rPr>
                <w:sz w:val="16"/>
                <w:szCs w:val="20"/>
              </w:rPr>
            </w:pPr>
          </w:p>
        </w:tc>
      </w:tr>
      <w:tr w:rsidR="0087762C" w:rsidRPr="0087762C" w:rsidTr="00F55161">
        <w:trPr>
          <w:trHeight w:val="364"/>
        </w:trPr>
        <w:tc>
          <w:tcPr>
            <w:tcW w:w="1951" w:type="dxa"/>
            <w:vMerge/>
            <w:shd w:val="clear" w:color="auto" w:fill="2E74B5" w:themeFill="accent1" w:themeFillShade="BF"/>
            <w:vAlign w:val="center"/>
          </w:tcPr>
          <w:p w:rsidR="0087762C" w:rsidRPr="0087762C" w:rsidRDefault="0087762C" w:rsidP="0087762C">
            <w:pPr>
              <w:snapToGrid w:val="0"/>
              <w:spacing w:line="276" w:lineRule="auto"/>
              <w:jc w:val="right"/>
            </w:pP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Oral Communication</w:t>
            </w:r>
          </w:p>
        </w:tc>
        <w:tc>
          <w:tcPr>
            <w:tcW w:w="2126" w:type="dxa"/>
            <w:vMerge/>
            <w:shd w:val="clear" w:color="auto" w:fill="DEEAF6" w:themeFill="accent1" w:themeFillTint="33"/>
            <w:vAlign w:val="center"/>
          </w:tcPr>
          <w:p w:rsidR="0087762C" w:rsidRPr="0087762C" w:rsidRDefault="0087762C" w:rsidP="0087762C">
            <w:pPr>
              <w:snapToGrid w:val="0"/>
              <w:spacing w:line="276" w:lineRule="auto"/>
              <w:jc w:val="center"/>
              <w:rPr>
                <w:sz w:val="16"/>
                <w:szCs w:val="20"/>
              </w:rPr>
            </w:pPr>
          </w:p>
        </w:tc>
        <w:tc>
          <w:tcPr>
            <w:tcW w:w="2126" w:type="dxa"/>
            <w:vMerge/>
            <w:shd w:val="clear" w:color="auto" w:fill="DEEAF6" w:themeFill="accent1" w:themeFillTint="33"/>
            <w:vAlign w:val="center"/>
          </w:tcPr>
          <w:p w:rsidR="0087762C" w:rsidRPr="0087762C" w:rsidRDefault="0087762C" w:rsidP="0087762C">
            <w:pPr>
              <w:snapToGrid w:val="0"/>
              <w:spacing w:line="276" w:lineRule="auto"/>
              <w:jc w:val="center"/>
              <w:rPr>
                <w:sz w:val="16"/>
                <w:szCs w:val="20"/>
              </w:rPr>
            </w:pPr>
          </w:p>
        </w:tc>
        <w:tc>
          <w:tcPr>
            <w:tcW w:w="1985" w:type="dxa"/>
            <w:vMerge/>
            <w:shd w:val="clear" w:color="auto" w:fill="DEEAF6" w:themeFill="accent1" w:themeFillTint="33"/>
            <w:vAlign w:val="center"/>
          </w:tcPr>
          <w:p w:rsidR="0087762C" w:rsidRPr="0087762C" w:rsidRDefault="0087762C" w:rsidP="0087762C">
            <w:pPr>
              <w:snapToGrid w:val="0"/>
              <w:spacing w:line="276" w:lineRule="auto"/>
              <w:jc w:val="center"/>
              <w:rPr>
                <w:sz w:val="16"/>
                <w:szCs w:val="20"/>
              </w:rPr>
            </w:pPr>
          </w:p>
        </w:tc>
        <w:tc>
          <w:tcPr>
            <w:tcW w:w="1996" w:type="dxa"/>
            <w:vMerge/>
            <w:shd w:val="clear" w:color="auto" w:fill="DEEAF6" w:themeFill="accent1" w:themeFillTint="33"/>
            <w:vAlign w:val="center"/>
          </w:tcPr>
          <w:p w:rsidR="0087762C" w:rsidRPr="0087762C" w:rsidRDefault="0087762C" w:rsidP="0087762C">
            <w:pPr>
              <w:snapToGrid w:val="0"/>
              <w:spacing w:line="276" w:lineRule="auto"/>
              <w:jc w:val="center"/>
              <w:rPr>
                <w:sz w:val="16"/>
                <w:szCs w:val="20"/>
              </w:rPr>
            </w:pPr>
          </w:p>
        </w:tc>
        <w:tc>
          <w:tcPr>
            <w:tcW w:w="1845" w:type="dxa"/>
            <w:vMerge/>
            <w:vAlign w:val="center"/>
          </w:tcPr>
          <w:p w:rsidR="0087762C" w:rsidRPr="0087762C" w:rsidRDefault="0087762C" w:rsidP="0087762C">
            <w:pPr>
              <w:snapToGrid w:val="0"/>
              <w:spacing w:line="276" w:lineRule="auto"/>
              <w:jc w:val="center"/>
              <w:rPr>
                <w:sz w:val="16"/>
                <w:szCs w:val="20"/>
              </w:rPr>
            </w:pPr>
          </w:p>
        </w:tc>
      </w:tr>
      <w:tr w:rsidR="0087762C" w:rsidRPr="0087762C" w:rsidTr="00F55161">
        <w:trPr>
          <w:trHeight w:val="418"/>
        </w:trPr>
        <w:tc>
          <w:tcPr>
            <w:tcW w:w="1951" w:type="dxa"/>
            <w:vMerge/>
          </w:tcPr>
          <w:p w:rsidR="0087762C" w:rsidRPr="0087762C" w:rsidRDefault="0087762C" w:rsidP="0087762C">
            <w:pPr>
              <w:snapToGrid w:val="0"/>
              <w:spacing w:line="276" w:lineRule="auto"/>
            </w:pPr>
          </w:p>
        </w:tc>
        <w:tc>
          <w:tcPr>
            <w:tcW w:w="2410" w:type="dxa"/>
            <w:vAlign w:val="center"/>
          </w:tcPr>
          <w:p w:rsidR="0087762C" w:rsidRPr="0087762C" w:rsidRDefault="0087762C" w:rsidP="0087762C">
            <w:pPr>
              <w:tabs>
                <w:tab w:val="left" w:pos="1267"/>
              </w:tabs>
              <w:snapToGrid w:val="0"/>
              <w:spacing w:line="276" w:lineRule="auto"/>
              <w:jc w:val="center"/>
              <w:rPr>
                <w:sz w:val="22"/>
              </w:rPr>
            </w:pPr>
            <w:r w:rsidRPr="0087762C">
              <w:rPr>
                <w:sz w:val="22"/>
              </w:rPr>
              <w:t>Writing</w:t>
            </w:r>
          </w:p>
        </w:tc>
        <w:tc>
          <w:tcPr>
            <w:tcW w:w="2126" w:type="dxa"/>
            <w:vMerge/>
            <w:vAlign w:val="center"/>
          </w:tcPr>
          <w:p w:rsidR="0087762C" w:rsidRPr="0087762C" w:rsidRDefault="0087762C" w:rsidP="0087762C">
            <w:pPr>
              <w:snapToGrid w:val="0"/>
              <w:spacing w:line="276" w:lineRule="auto"/>
              <w:jc w:val="center"/>
            </w:pPr>
          </w:p>
        </w:tc>
        <w:tc>
          <w:tcPr>
            <w:tcW w:w="2126" w:type="dxa"/>
            <w:vMerge/>
            <w:vAlign w:val="center"/>
          </w:tcPr>
          <w:p w:rsidR="0087762C" w:rsidRPr="0087762C" w:rsidRDefault="0087762C" w:rsidP="0087762C">
            <w:pPr>
              <w:snapToGrid w:val="0"/>
              <w:spacing w:line="276" w:lineRule="auto"/>
              <w:jc w:val="center"/>
            </w:pPr>
          </w:p>
        </w:tc>
        <w:tc>
          <w:tcPr>
            <w:tcW w:w="1985" w:type="dxa"/>
            <w:vMerge/>
            <w:vAlign w:val="center"/>
          </w:tcPr>
          <w:p w:rsidR="0087762C" w:rsidRPr="0087762C" w:rsidRDefault="0087762C" w:rsidP="0087762C">
            <w:pPr>
              <w:snapToGrid w:val="0"/>
              <w:spacing w:line="276" w:lineRule="auto"/>
              <w:jc w:val="center"/>
            </w:pPr>
          </w:p>
        </w:tc>
        <w:tc>
          <w:tcPr>
            <w:tcW w:w="1996" w:type="dxa"/>
            <w:vMerge/>
            <w:vAlign w:val="center"/>
          </w:tcPr>
          <w:p w:rsidR="0087762C" w:rsidRPr="0087762C" w:rsidRDefault="0087762C" w:rsidP="0087762C">
            <w:pPr>
              <w:snapToGrid w:val="0"/>
              <w:spacing w:line="276" w:lineRule="auto"/>
              <w:jc w:val="center"/>
            </w:pPr>
          </w:p>
        </w:tc>
        <w:tc>
          <w:tcPr>
            <w:tcW w:w="1845" w:type="dxa"/>
            <w:vMerge/>
            <w:vAlign w:val="center"/>
          </w:tcPr>
          <w:p w:rsidR="0087762C" w:rsidRPr="0087762C" w:rsidRDefault="0087762C" w:rsidP="0087762C">
            <w:pPr>
              <w:snapToGrid w:val="0"/>
              <w:spacing w:line="276" w:lineRule="auto"/>
              <w:jc w:val="center"/>
            </w:pPr>
          </w:p>
        </w:tc>
      </w:tr>
      <w:tr w:rsidR="0087762C" w:rsidRPr="0087762C" w:rsidTr="00F55161">
        <w:trPr>
          <w:trHeight w:val="479"/>
        </w:trPr>
        <w:tc>
          <w:tcPr>
            <w:tcW w:w="1951" w:type="dxa"/>
            <w:vMerge/>
          </w:tcPr>
          <w:p w:rsidR="0087762C" w:rsidRPr="0087762C" w:rsidRDefault="0087762C" w:rsidP="0087762C">
            <w:pPr>
              <w:snapToGrid w:val="0"/>
              <w:spacing w:line="276" w:lineRule="auto"/>
            </w:pP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Oral Communication</w:t>
            </w:r>
          </w:p>
        </w:tc>
        <w:tc>
          <w:tcPr>
            <w:tcW w:w="2126" w:type="dxa"/>
            <w:vMerge/>
            <w:vAlign w:val="center"/>
          </w:tcPr>
          <w:p w:rsidR="0087762C" w:rsidRPr="0087762C" w:rsidRDefault="0087762C" w:rsidP="0087762C">
            <w:pPr>
              <w:snapToGrid w:val="0"/>
              <w:spacing w:line="276" w:lineRule="auto"/>
              <w:jc w:val="center"/>
            </w:pPr>
          </w:p>
        </w:tc>
        <w:tc>
          <w:tcPr>
            <w:tcW w:w="2126" w:type="dxa"/>
            <w:vMerge/>
            <w:vAlign w:val="center"/>
          </w:tcPr>
          <w:p w:rsidR="0087762C" w:rsidRPr="0087762C" w:rsidRDefault="0087762C" w:rsidP="0087762C">
            <w:pPr>
              <w:snapToGrid w:val="0"/>
              <w:spacing w:line="276" w:lineRule="auto"/>
              <w:jc w:val="center"/>
            </w:pPr>
          </w:p>
        </w:tc>
        <w:tc>
          <w:tcPr>
            <w:tcW w:w="1985" w:type="dxa"/>
            <w:vMerge/>
            <w:vAlign w:val="center"/>
          </w:tcPr>
          <w:p w:rsidR="0087762C" w:rsidRPr="0087762C" w:rsidRDefault="0087762C" w:rsidP="0087762C">
            <w:pPr>
              <w:snapToGrid w:val="0"/>
              <w:spacing w:line="276" w:lineRule="auto"/>
              <w:jc w:val="center"/>
            </w:pPr>
          </w:p>
        </w:tc>
        <w:tc>
          <w:tcPr>
            <w:tcW w:w="1996" w:type="dxa"/>
            <w:vMerge/>
            <w:vAlign w:val="center"/>
          </w:tcPr>
          <w:p w:rsidR="0087762C" w:rsidRPr="0087762C" w:rsidRDefault="0087762C" w:rsidP="0087762C">
            <w:pPr>
              <w:snapToGrid w:val="0"/>
              <w:spacing w:line="276" w:lineRule="auto"/>
              <w:jc w:val="center"/>
            </w:pPr>
          </w:p>
        </w:tc>
        <w:tc>
          <w:tcPr>
            <w:tcW w:w="1845" w:type="dxa"/>
            <w:vMerge/>
            <w:vAlign w:val="center"/>
          </w:tcPr>
          <w:p w:rsidR="0087762C" w:rsidRPr="0087762C" w:rsidRDefault="0087762C" w:rsidP="0087762C">
            <w:pPr>
              <w:snapToGrid w:val="0"/>
              <w:spacing w:line="276" w:lineRule="auto"/>
              <w:jc w:val="center"/>
            </w:pPr>
          </w:p>
        </w:tc>
      </w:tr>
    </w:tbl>
    <w:p w:rsidR="0087762C" w:rsidRPr="0087762C" w:rsidRDefault="0087762C" w:rsidP="0087762C">
      <w:pPr>
        <w:rPr>
          <w:rFonts w:ascii="Arial" w:hAnsi="Arial" w:cs="Arial"/>
          <w:sz w:val="24"/>
        </w:rPr>
      </w:pPr>
    </w:p>
    <w:p w:rsidR="00D965CE" w:rsidRPr="005B36FB" w:rsidRDefault="00D965CE" w:rsidP="009B08F6">
      <w:pPr>
        <w:rPr>
          <w:rFonts w:ascii="Arial" w:hAnsi="Arial" w:cs="Arial"/>
          <w:sz w:val="24"/>
        </w:rPr>
      </w:pPr>
    </w:p>
    <w:sectPr w:rsidR="00D965CE" w:rsidRPr="005B36FB" w:rsidSect="00334F9D">
      <w:pgSz w:w="16838" w:h="11906" w:orient="landscape"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458CB"/>
    <w:multiLevelType w:val="hybridMultilevel"/>
    <w:tmpl w:val="73307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03225BB"/>
    <w:multiLevelType w:val="hybridMultilevel"/>
    <w:tmpl w:val="F102702E"/>
    <w:lvl w:ilvl="0" w:tplc="60D2E27A">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7403CD"/>
    <w:multiLevelType w:val="hybridMultilevel"/>
    <w:tmpl w:val="144E3FD8"/>
    <w:lvl w:ilvl="0" w:tplc="60D2E27A">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5E4C85"/>
    <w:multiLevelType w:val="hybridMultilevel"/>
    <w:tmpl w:val="A9D4995C"/>
    <w:lvl w:ilvl="0" w:tplc="60D2E27A">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517489"/>
    <w:multiLevelType w:val="hybridMultilevel"/>
    <w:tmpl w:val="6EECF28E"/>
    <w:lvl w:ilvl="0" w:tplc="0D7A44D8">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17B7A"/>
    <w:multiLevelType w:val="hybridMultilevel"/>
    <w:tmpl w:val="729E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A2E36"/>
    <w:multiLevelType w:val="hybridMultilevel"/>
    <w:tmpl w:val="CA780DA8"/>
    <w:lvl w:ilvl="0" w:tplc="F91AF202">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60C26"/>
    <w:multiLevelType w:val="hybridMultilevel"/>
    <w:tmpl w:val="70784C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72351B64"/>
    <w:multiLevelType w:val="hybridMultilevel"/>
    <w:tmpl w:val="E7D45B7C"/>
    <w:lvl w:ilvl="0" w:tplc="60D2E27A">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4"/>
  </w:num>
  <w:num w:numId="4">
    <w:abstractNumId w:val="0"/>
  </w:num>
  <w:num w:numId="5">
    <w:abstractNumId w:val="7"/>
  </w:num>
  <w:num w:numId="6">
    <w:abstractNumId w:val="8"/>
  </w:num>
  <w:num w:numId="7">
    <w:abstractNumId w:val="4"/>
  </w:num>
  <w:num w:numId="8">
    <w:abstractNumId w:val="1"/>
  </w:num>
  <w:num w:numId="9">
    <w:abstractNumId w:val="10"/>
  </w:num>
  <w:num w:numId="10">
    <w:abstractNumId w:val="6"/>
  </w:num>
  <w:num w:numId="11">
    <w:abstractNumId w:val="5"/>
  </w:num>
  <w:num w:numId="12">
    <w:abstractNumId w:val="1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CwMDczNDQ1NjQ3MTBU0lEKTi0uzszPAykwrgUAKV7D3SwAAAA="/>
  </w:docVars>
  <w:rsids>
    <w:rsidRoot w:val="005B36FB"/>
    <w:rsid w:val="00010AE4"/>
    <w:rsid w:val="0001203F"/>
    <w:rsid w:val="00067F1E"/>
    <w:rsid w:val="000863E8"/>
    <w:rsid w:val="000B08DF"/>
    <w:rsid w:val="00105268"/>
    <w:rsid w:val="00106374"/>
    <w:rsid w:val="0012569C"/>
    <w:rsid w:val="00127D16"/>
    <w:rsid w:val="0013070D"/>
    <w:rsid w:val="00142AE7"/>
    <w:rsid w:val="0015349B"/>
    <w:rsid w:val="001542D0"/>
    <w:rsid w:val="00162352"/>
    <w:rsid w:val="00192951"/>
    <w:rsid w:val="00192AAF"/>
    <w:rsid w:val="00201822"/>
    <w:rsid w:val="00205534"/>
    <w:rsid w:val="00217B3D"/>
    <w:rsid w:val="002274CC"/>
    <w:rsid w:val="002311A4"/>
    <w:rsid w:val="00253041"/>
    <w:rsid w:val="00264E93"/>
    <w:rsid w:val="00294420"/>
    <w:rsid w:val="002B4724"/>
    <w:rsid w:val="002C143A"/>
    <w:rsid w:val="002C1636"/>
    <w:rsid w:val="002D6916"/>
    <w:rsid w:val="002E243A"/>
    <w:rsid w:val="002F690C"/>
    <w:rsid w:val="00316F7C"/>
    <w:rsid w:val="00321A61"/>
    <w:rsid w:val="00347805"/>
    <w:rsid w:val="00351B5D"/>
    <w:rsid w:val="0036301A"/>
    <w:rsid w:val="00370896"/>
    <w:rsid w:val="003869BD"/>
    <w:rsid w:val="0039367C"/>
    <w:rsid w:val="003B60B7"/>
    <w:rsid w:val="003B7DED"/>
    <w:rsid w:val="003D66CB"/>
    <w:rsid w:val="003E1729"/>
    <w:rsid w:val="003E1BD6"/>
    <w:rsid w:val="003E6D5B"/>
    <w:rsid w:val="003F68A8"/>
    <w:rsid w:val="0041393D"/>
    <w:rsid w:val="00423E72"/>
    <w:rsid w:val="00435B8E"/>
    <w:rsid w:val="00437010"/>
    <w:rsid w:val="004468C5"/>
    <w:rsid w:val="00456125"/>
    <w:rsid w:val="00457B5A"/>
    <w:rsid w:val="00473825"/>
    <w:rsid w:val="00475A6C"/>
    <w:rsid w:val="00497F98"/>
    <w:rsid w:val="004A3CDB"/>
    <w:rsid w:val="004A4AFE"/>
    <w:rsid w:val="004B6C8C"/>
    <w:rsid w:val="004F3C9E"/>
    <w:rsid w:val="005146A5"/>
    <w:rsid w:val="005563EA"/>
    <w:rsid w:val="00562CCE"/>
    <w:rsid w:val="005651D4"/>
    <w:rsid w:val="00583213"/>
    <w:rsid w:val="00584BF0"/>
    <w:rsid w:val="005A725E"/>
    <w:rsid w:val="005B2B53"/>
    <w:rsid w:val="005B36FB"/>
    <w:rsid w:val="005C4DC5"/>
    <w:rsid w:val="005D1BB9"/>
    <w:rsid w:val="006269E2"/>
    <w:rsid w:val="006406A8"/>
    <w:rsid w:val="0064351D"/>
    <w:rsid w:val="0066111A"/>
    <w:rsid w:val="006669ED"/>
    <w:rsid w:val="00666F21"/>
    <w:rsid w:val="006A3337"/>
    <w:rsid w:val="006C242F"/>
    <w:rsid w:val="006F665D"/>
    <w:rsid w:val="00724023"/>
    <w:rsid w:val="007456F4"/>
    <w:rsid w:val="0078189C"/>
    <w:rsid w:val="00782BC8"/>
    <w:rsid w:val="007A45DD"/>
    <w:rsid w:val="007E1F3A"/>
    <w:rsid w:val="007E4E68"/>
    <w:rsid w:val="007F5C62"/>
    <w:rsid w:val="007F7F46"/>
    <w:rsid w:val="0081353C"/>
    <w:rsid w:val="008153C6"/>
    <w:rsid w:val="00815A47"/>
    <w:rsid w:val="00817329"/>
    <w:rsid w:val="008173F9"/>
    <w:rsid w:val="00824D90"/>
    <w:rsid w:val="00827FBB"/>
    <w:rsid w:val="0083509E"/>
    <w:rsid w:val="0084108D"/>
    <w:rsid w:val="008414B0"/>
    <w:rsid w:val="008419EE"/>
    <w:rsid w:val="008512D1"/>
    <w:rsid w:val="00855DB2"/>
    <w:rsid w:val="008660F6"/>
    <w:rsid w:val="0087762C"/>
    <w:rsid w:val="00882ADD"/>
    <w:rsid w:val="008A4A7A"/>
    <w:rsid w:val="008A5D72"/>
    <w:rsid w:val="008F309F"/>
    <w:rsid w:val="008F6469"/>
    <w:rsid w:val="008F6CA3"/>
    <w:rsid w:val="0090705B"/>
    <w:rsid w:val="00920379"/>
    <w:rsid w:val="0092481A"/>
    <w:rsid w:val="00950E65"/>
    <w:rsid w:val="00951B02"/>
    <w:rsid w:val="00952489"/>
    <w:rsid w:val="009719A3"/>
    <w:rsid w:val="00982D12"/>
    <w:rsid w:val="00992BF9"/>
    <w:rsid w:val="009B08F6"/>
    <w:rsid w:val="009B6F09"/>
    <w:rsid w:val="009C23EE"/>
    <w:rsid w:val="009D004B"/>
    <w:rsid w:val="009D25D2"/>
    <w:rsid w:val="009D2C47"/>
    <w:rsid w:val="009E606D"/>
    <w:rsid w:val="00A50A87"/>
    <w:rsid w:val="00A51A44"/>
    <w:rsid w:val="00A53115"/>
    <w:rsid w:val="00A631D0"/>
    <w:rsid w:val="00A9619B"/>
    <w:rsid w:val="00AE02BB"/>
    <w:rsid w:val="00B54CCD"/>
    <w:rsid w:val="00B56A1A"/>
    <w:rsid w:val="00B6526F"/>
    <w:rsid w:val="00BE0E63"/>
    <w:rsid w:val="00C20338"/>
    <w:rsid w:val="00C50380"/>
    <w:rsid w:val="00C84E79"/>
    <w:rsid w:val="00C947DA"/>
    <w:rsid w:val="00CA2C5A"/>
    <w:rsid w:val="00CB2A21"/>
    <w:rsid w:val="00CB2E6B"/>
    <w:rsid w:val="00CB6E07"/>
    <w:rsid w:val="00CB795B"/>
    <w:rsid w:val="00CC2001"/>
    <w:rsid w:val="00CD1D14"/>
    <w:rsid w:val="00CE3F8F"/>
    <w:rsid w:val="00CF627C"/>
    <w:rsid w:val="00D0699B"/>
    <w:rsid w:val="00D06BE1"/>
    <w:rsid w:val="00D1206A"/>
    <w:rsid w:val="00D35AC8"/>
    <w:rsid w:val="00D362C6"/>
    <w:rsid w:val="00D36585"/>
    <w:rsid w:val="00D57561"/>
    <w:rsid w:val="00D60C5E"/>
    <w:rsid w:val="00D6717E"/>
    <w:rsid w:val="00D93BA2"/>
    <w:rsid w:val="00D93D35"/>
    <w:rsid w:val="00D965CE"/>
    <w:rsid w:val="00DC05D4"/>
    <w:rsid w:val="00DD54B1"/>
    <w:rsid w:val="00DE4252"/>
    <w:rsid w:val="00DE612C"/>
    <w:rsid w:val="00E057BD"/>
    <w:rsid w:val="00E13FF2"/>
    <w:rsid w:val="00E1713B"/>
    <w:rsid w:val="00E200AE"/>
    <w:rsid w:val="00E30052"/>
    <w:rsid w:val="00E34264"/>
    <w:rsid w:val="00E423D1"/>
    <w:rsid w:val="00E834D7"/>
    <w:rsid w:val="00E9369B"/>
    <w:rsid w:val="00EE6BE4"/>
    <w:rsid w:val="00EF548F"/>
    <w:rsid w:val="00F04136"/>
    <w:rsid w:val="00F05550"/>
    <w:rsid w:val="00F07013"/>
    <w:rsid w:val="00F222E3"/>
    <w:rsid w:val="00F31584"/>
    <w:rsid w:val="00F459CF"/>
    <w:rsid w:val="00F740FE"/>
    <w:rsid w:val="00F95F71"/>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541D87"/>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4B6C8C"/>
    <w:pPr>
      <w:ind w:left="720"/>
      <w:contextualSpacing/>
    </w:pPr>
  </w:style>
  <w:style w:type="table" w:customStyle="1" w:styleId="TableGrid1">
    <w:name w:val="Table Grid1"/>
    <w:basedOn w:val="TableNormal"/>
    <w:next w:val="TableGrid"/>
    <w:rsid w:val="008776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06FD8-4692-4045-A32D-271138A2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TotalTime>
  <Pages>6</Pages>
  <Words>1394</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2</cp:revision>
  <cp:lastPrinted>2020-10-01T01:09:00Z</cp:lastPrinted>
  <dcterms:created xsi:type="dcterms:W3CDTF">2020-10-01T09:30:00Z</dcterms:created>
  <dcterms:modified xsi:type="dcterms:W3CDTF">2020-10-01T09:30:00Z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