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911F" w14:textId="77777777" w:rsidR="003D2F0B" w:rsidRPr="005B36FB" w:rsidRDefault="003D2F0B" w:rsidP="003D2F0B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15802F53" w14:textId="77777777" w:rsidR="003D2F0B" w:rsidRDefault="003D2F0B" w:rsidP="003D2F0B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71A44D8E" w14:textId="4420C8C0" w:rsidR="003D2F0B" w:rsidRPr="005B36FB" w:rsidRDefault="003D2F0B" w:rsidP="003D2F0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2019</w:t>
      </w:r>
    </w:p>
    <w:p w14:paraId="47402896" w14:textId="77777777" w:rsidR="003D2F0B" w:rsidRPr="005B36FB" w:rsidRDefault="003D2F0B" w:rsidP="003D2F0B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5998"/>
      </w:tblGrid>
      <w:tr w:rsidR="003D2F0B" w:rsidRPr="006A3337" w14:paraId="22411E0E" w14:textId="77777777" w:rsidTr="00BC121A">
        <w:tc>
          <w:tcPr>
            <w:tcW w:w="2857" w:type="dxa"/>
          </w:tcPr>
          <w:p w14:paraId="0361E0D5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 xml:space="preserve">Course Title </w:t>
            </w:r>
            <w:proofErr w:type="gramStart"/>
            <w:r w:rsidRPr="006A3337">
              <w:rPr>
                <w:rFonts w:ascii="Arial" w:hAnsi="Arial" w:cs="Arial"/>
                <w:sz w:val="22"/>
                <w:szCs w:val="22"/>
              </w:rPr>
              <w:t>( Credits</w:t>
            </w:r>
            <w:proofErr w:type="gramEnd"/>
            <w:r w:rsidRPr="006A3337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6879" w:type="dxa"/>
          </w:tcPr>
          <w:p w14:paraId="5CFAF2CA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JA2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D2F0B" w:rsidRPr="006A3337" w14:paraId="2B810A16" w14:textId="77777777" w:rsidTr="00BC121A">
        <w:tc>
          <w:tcPr>
            <w:tcW w:w="2857" w:type="dxa"/>
          </w:tcPr>
          <w:p w14:paraId="372ABD6D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7DB1DD3B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6A3337" w14:paraId="3327C282" w14:textId="77777777" w:rsidTr="00BC121A">
        <w:tc>
          <w:tcPr>
            <w:tcW w:w="9736" w:type="dxa"/>
            <w:gridSpan w:val="2"/>
            <w:vAlign w:val="center"/>
          </w:tcPr>
          <w:p w14:paraId="106CA5F8" w14:textId="77777777" w:rsidR="003D2F0B" w:rsidRPr="006A3337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3D2F0B" w:rsidRPr="006A3337" w14:paraId="76ADE3CE" w14:textId="77777777" w:rsidTr="00BC121A">
        <w:tc>
          <w:tcPr>
            <w:tcW w:w="2857" w:type="dxa"/>
          </w:tcPr>
          <w:p w14:paraId="175DBD89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023CEF1D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3D2F0B" w:rsidRPr="006A3337" w14:paraId="47CF53CE" w14:textId="77777777" w:rsidTr="00BC121A">
        <w:tc>
          <w:tcPr>
            <w:tcW w:w="2857" w:type="dxa"/>
          </w:tcPr>
          <w:p w14:paraId="08093F7E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65D56D4F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3D2F0B" w:rsidRPr="006A3337" w14:paraId="0742673A" w14:textId="77777777" w:rsidTr="00BC121A">
        <w:tc>
          <w:tcPr>
            <w:tcW w:w="2857" w:type="dxa"/>
          </w:tcPr>
          <w:p w14:paraId="77CED315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5484D73F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  <w:tr w:rsidR="003D2F0B" w:rsidRPr="006A3337" w14:paraId="2C36CC4A" w14:textId="77777777" w:rsidTr="00BC121A">
        <w:tc>
          <w:tcPr>
            <w:tcW w:w="2857" w:type="dxa"/>
          </w:tcPr>
          <w:p w14:paraId="197EDFA9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335703BA" w14:textId="77777777" w:rsidR="003D2F0B" w:rsidRPr="006A3337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</w:tbl>
    <w:p w14:paraId="4D4804EE" w14:textId="77777777" w:rsidR="003D2F0B" w:rsidRPr="005B36FB" w:rsidRDefault="003D2F0B" w:rsidP="003D2F0B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2674"/>
        <w:gridCol w:w="4456"/>
      </w:tblGrid>
      <w:tr w:rsidR="003D2F0B" w:rsidRPr="005B36FB" w14:paraId="03371A81" w14:textId="77777777" w:rsidTr="004D059A">
        <w:tc>
          <w:tcPr>
            <w:tcW w:w="8494" w:type="dxa"/>
            <w:gridSpan w:val="3"/>
            <w:shd w:val="clear" w:color="auto" w:fill="auto"/>
          </w:tcPr>
          <w:p w14:paraId="5EF1F454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3D2F0B" w:rsidRPr="005B36FB" w14:paraId="7B53F599" w14:textId="77777777" w:rsidTr="004D059A">
        <w:tc>
          <w:tcPr>
            <w:tcW w:w="8494" w:type="dxa"/>
            <w:gridSpan w:val="3"/>
            <w:shd w:val="clear" w:color="auto" w:fill="auto"/>
          </w:tcPr>
          <w:p w14:paraId="74006E1F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841F66" w14:textId="4E041EDD" w:rsidR="00B72ACD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This class is designed for students who have</w:t>
            </w:r>
            <w:r w:rsidR="00BB7A0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BB7A0A">
              <w:rPr>
                <w:rFonts w:ascii="Arial" w:hAnsi="Arial" w:cs="Arial"/>
                <w:sz w:val="22"/>
                <w:szCs w:val="22"/>
              </w:rPr>
              <w:t>pre-intermediate level of Japanese.</w:t>
            </w:r>
          </w:p>
          <w:p w14:paraId="0F20E0D3" w14:textId="2FDF9EF8" w:rsidR="00BB7A0A" w:rsidRDefault="00BB7A0A" w:rsidP="00BC121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 Students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must be able to already read and write Hiragana and Katakana.)</w:t>
            </w:r>
          </w:p>
          <w:p w14:paraId="4C7D5242" w14:textId="1812D2A6" w:rsidR="00B72ACD" w:rsidRDefault="00BB7A0A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hey will learn basic Japanese grammar and vocabularies. Students will also study N4 level Kanji and prepare to take JLPT. </w:t>
            </w:r>
          </w:p>
          <w:p w14:paraId="09006A77" w14:textId="77777777" w:rsidR="00BB7A0A" w:rsidRDefault="00BB7A0A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A8103" w14:textId="2527F576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JLPT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・・・</w:t>
            </w:r>
            <w:r>
              <w:rPr>
                <w:rFonts w:ascii="Arial" w:hAnsi="Arial" w:cs="Arial" w:hint="eastAsia"/>
                <w:sz w:val="22"/>
                <w:szCs w:val="22"/>
              </w:rPr>
              <w:t>Japanese Language Proficiency Test</w:t>
            </w:r>
          </w:p>
          <w:p w14:paraId="2A590C04" w14:textId="5DA902B2" w:rsidR="003D2F0B" w:rsidRDefault="00BB7A0A" w:rsidP="00BC121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Kanji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2F0B">
              <w:rPr>
                <w:rFonts w:ascii="Arial" w:hAnsi="Arial" w:cs="Arial" w:hint="eastAsia"/>
                <w:sz w:val="22"/>
                <w:szCs w:val="22"/>
              </w:rPr>
              <w:t>N4 200 kanji</w:t>
            </w:r>
          </w:p>
          <w:p w14:paraId="352EB00C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ntermediate </w:t>
            </w:r>
            <w:r>
              <w:rPr>
                <w:rFonts w:ascii="Arial" w:hAnsi="Arial" w:cs="Arial"/>
                <w:sz w:val="22"/>
                <w:szCs w:val="22"/>
              </w:rPr>
              <w:t>~ advance 700 kanji</w:t>
            </w:r>
          </w:p>
          <w:p w14:paraId="5B2497D8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2315B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C3B82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3E70F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5B36FB" w14:paraId="69437A8E" w14:textId="77777777" w:rsidTr="004D059A">
        <w:tc>
          <w:tcPr>
            <w:tcW w:w="8494" w:type="dxa"/>
            <w:gridSpan w:val="3"/>
            <w:shd w:val="clear" w:color="auto" w:fill="auto"/>
          </w:tcPr>
          <w:p w14:paraId="5F01F5E7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Objectives</w:t>
            </w:r>
          </w:p>
        </w:tc>
      </w:tr>
      <w:tr w:rsidR="003D2F0B" w:rsidRPr="005B36FB" w14:paraId="337E4F7F" w14:textId="77777777" w:rsidTr="004D059A">
        <w:tc>
          <w:tcPr>
            <w:tcW w:w="8494" w:type="dxa"/>
            <w:gridSpan w:val="3"/>
            <w:shd w:val="clear" w:color="auto" w:fill="auto"/>
          </w:tcPr>
          <w:p w14:paraId="5CC1790B" w14:textId="7D08E122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The aims of this class are to acquire basic words and phrases needed for daily life and improve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Japanese skills. Also students will get basic grammar knowledge to help their </w:t>
            </w:r>
            <w:r>
              <w:rPr>
                <w:rFonts w:ascii="Arial" w:hAnsi="Arial" w:cs="Arial"/>
                <w:sz w:val="22"/>
                <w:szCs w:val="22"/>
              </w:rPr>
              <w:t xml:space="preserve">daily conversation and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to help to pass the 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JLPT(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from N</w:t>
            </w:r>
            <w:r w:rsidR="003D2ED4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to N</w:t>
            </w:r>
            <w:r w:rsidR="003D2ED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depends on their level of Japanese </w:t>
            </w:r>
            <w:r>
              <w:rPr>
                <w:rFonts w:ascii="Arial" w:hAnsi="Arial" w:cs="Arial" w:hint="eastAsia"/>
                <w:sz w:val="22"/>
                <w:szCs w:val="22"/>
              </w:rPr>
              <w:t>).</w:t>
            </w:r>
          </w:p>
          <w:p w14:paraId="054D8493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3AC42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14A53C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3B11B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5B36FB" w14:paraId="4F0E1F1D" w14:textId="77777777" w:rsidTr="004D059A">
        <w:tc>
          <w:tcPr>
            <w:tcW w:w="8494" w:type="dxa"/>
            <w:gridSpan w:val="3"/>
            <w:shd w:val="clear" w:color="auto" w:fill="auto"/>
          </w:tcPr>
          <w:p w14:paraId="0FBC8A30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3D2F0B" w:rsidRPr="005B36FB" w14:paraId="6EBFD5EC" w14:textId="77777777" w:rsidTr="004D059A">
        <w:tc>
          <w:tcPr>
            <w:tcW w:w="1364" w:type="dxa"/>
            <w:shd w:val="clear" w:color="auto" w:fill="auto"/>
          </w:tcPr>
          <w:p w14:paraId="6BCC86E8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2674" w:type="dxa"/>
            <w:shd w:val="clear" w:color="auto" w:fill="auto"/>
          </w:tcPr>
          <w:p w14:paraId="20605749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4456" w:type="dxa"/>
            <w:shd w:val="clear" w:color="auto" w:fill="auto"/>
          </w:tcPr>
          <w:p w14:paraId="2B015FAA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3D2F0B" w:rsidRPr="005B36FB" w14:paraId="6488E82D" w14:textId="77777777" w:rsidTr="004D059A">
        <w:tc>
          <w:tcPr>
            <w:tcW w:w="1364" w:type="dxa"/>
            <w:shd w:val="clear" w:color="auto" w:fill="auto"/>
          </w:tcPr>
          <w:p w14:paraId="507E9E6B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74" w:type="dxa"/>
            <w:shd w:val="clear" w:color="auto" w:fill="auto"/>
          </w:tcPr>
          <w:p w14:paraId="24904710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explanation</w:t>
            </w:r>
          </w:p>
        </w:tc>
        <w:tc>
          <w:tcPr>
            <w:tcW w:w="4456" w:type="dxa"/>
            <w:shd w:val="clear" w:color="auto" w:fill="auto"/>
          </w:tcPr>
          <w:p w14:paraId="4E0302A2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3D2F0B" w:rsidRPr="005B36FB" w14:paraId="33C65E91" w14:textId="77777777" w:rsidTr="004D059A">
        <w:tc>
          <w:tcPr>
            <w:tcW w:w="1364" w:type="dxa"/>
            <w:shd w:val="clear" w:color="auto" w:fill="auto"/>
          </w:tcPr>
          <w:p w14:paraId="733FF2B1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74" w:type="dxa"/>
            <w:shd w:val="clear" w:color="auto" w:fill="auto"/>
          </w:tcPr>
          <w:p w14:paraId="774E632A" w14:textId="721E3204" w:rsidR="003D2F0B" w:rsidRPr="005B36FB" w:rsidRDefault="00066A88" w:rsidP="00066A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 w:hint="eastAsia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nd </w:t>
            </w:r>
            <w:r w:rsidR="003D2F0B">
              <w:rPr>
                <w:rFonts w:ascii="Arial" w:hAnsi="Arial" w:cs="Arial"/>
                <w:sz w:val="22"/>
                <w:szCs w:val="22"/>
              </w:rPr>
              <w:t>V</w:t>
            </w:r>
            <w:r w:rsidR="003D2F0B">
              <w:rPr>
                <w:rFonts w:ascii="Arial" w:hAnsi="Arial" w:cs="Arial" w:hint="eastAsia"/>
                <w:sz w:val="22"/>
                <w:szCs w:val="22"/>
              </w:rPr>
              <w:t>oca</w:t>
            </w:r>
            <w:r w:rsidR="003D2F0B">
              <w:rPr>
                <w:rFonts w:ascii="Arial" w:hAnsi="Arial" w:cs="Arial"/>
                <w:sz w:val="22"/>
                <w:szCs w:val="22"/>
              </w:rPr>
              <w:t>bulary 1</w:t>
            </w:r>
          </w:p>
        </w:tc>
        <w:tc>
          <w:tcPr>
            <w:tcW w:w="4456" w:type="dxa"/>
            <w:shd w:val="clear" w:color="auto" w:fill="auto"/>
          </w:tcPr>
          <w:p w14:paraId="153F2DA2" w14:textId="10369054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anji </w:t>
            </w:r>
            <w:r>
              <w:rPr>
                <w:rFonts w:ascii="Arial" w:hAnsi="Arial" w:cs="Arial"/>
                <w:sz w:val="22"/>
                <w:szCs w:val="22"/>
              </w:rPr>
              <w:t>reading / writing</w:t>
            </w:r>
            <w:r w:rsidR="006A1DE3">
              <w:rPr>
                <w:rFonts w:ascii="Arial" w:hAnsi="Arial" w:cs="Arial"/>
                <w:sz w:val="22"/>
                <w:szCs w:val="22"/>
              </w:rPr>
              <w:t xml:space="preserve"> / grammar review</w:t>
            </w:r>
          </w:p>
        </w:tc>
      </w:tr>
      <w:tr w:rsidR="003D2F0B" w:rsidRPr="005B36FB" w14:paraId="078353A1" w14:textId="77777777" w:rsidTr="004D059A">
        <w:tc>
          <w:tcPr>
            <w:tcW w:w="1364" w:type="dxa"/>
            <w:shd w:val="clear" w:color="auto" w:fill="auto"/>
          </w:tcPr>
          <w:p w14:paraId="5C26BBCA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74" w:type="dxa"/>
            <w:shd w:val="clear" w:color="auto" w:fill="auto"/>
          </w:tcPr>
          <w:p w14:paraId="54FF096D" w14:textId="1A7EAF4E" w:rsidR="003D2F0B" w:rsidRPr="005B36FB" w:rsidRDefault="00066A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and </w:t>
            </w:r>
            <w:r w:rsidR="003D2F0B">
              <w:rPr>
                <w:rFonts w:ascii="Arial" w:hAnsi="Arial" w:cs="Arial"/>
                <w:sz w:val="22"/>
                <w:szCs w:val="22"/>
              </w:rPr>
              <w:t>V</w:t>
            </w:r>
            <w:r w:rsidR="003D2F0B">
              <w:rPr>
                <w:rFonts w:ascii="Arial" w:hAnsi="Arial" w:cs="Arial" w:hint="eastAsia"/>
                <w:sz w:val="22"/>
                <w:szCs w:val="22"/>
              </w:rPr>
              <w:t>oca</w:t>
            </w:r>
            <w:r w:rsidR="003D2F0B">
              <w:rPr>
                <w:rFonts w:ascii="Arial" w:hAnsi="Arial" w:cs="Arial"/>
                <w:sz w:val="22"/>
                <w:szCs w:val="22"/>
              </w:rPr>
              <w:t>bulary 2</w:t>
            </w:r>
          </w:p>
        </w:tc>
        <w:tc>
          <w:tcPr>
            <w:tcW w:w="4456" w:type="dxa"/>
            <w:shd w:val="clear" w:color="auto" w:fill="auto"/>
          </w:tcPr>
          <w:p w14:paraId="57197AA8" w14:textId="48484F38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anji </w:t>
            </w:r>
            <w:r>
              <w:rPr>
                <w:rFonts w:ascii="Arial" w:hAnsi="Arial" w:cs="Arial"/>
                <w:sz w:val="22"/>
                <w:szCs w:val="22"/>
              </w:rPr>
              <w:t>reading / writing</w:t>
            </w:r>
            <w:r w:rsidR="006A1DE3">
              <w:rPr>
                <w:rFonts w:ascii="Arial" w:hAnsi="Arial" w:cs="Arial"/>
                <w:sz w:val="22"/>
                <w:szCs w:val="22"/>
              </w:rPr>
              <w:t xml:space="preserve"> / grammar review</w:t>
            </w:r>
          </w:p>
        </w:tc>
      </w:tr>
      <w:tr w:rsidR="003D2F0B" w:rsidRPr="005B36FB" w14:paraId="3EB6B1ED" w14:textId="77777777" w:rsidTr="004D059A">
        <w:tc>
          <w:tcPr>
            <w:tcW w:w="1364" w:type="dxa"/>
            <w:shd w:val="clear" w:color="auto" w:fill="auto"/>
          </w:tcPr>
          <w:p w14:paraId="542BFDBC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74" w:type="dxa"/>
            <w:shd w:val="clear" w:color="auto" w:fill="auto"/>
          </w:tcPr>
          <w:p w14:paraId="36B2029E" w14:textId="7E7DCD05" w:rsidR="003D2F0B" w:rsidRPr="005B36FB" w:rsidRDefault="00066A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rammar 1</w:t>
            </w:r>
          </w:p>
        </w:tc>
        <w:tc>
          <w:tcPr>
            <w:tcW w:w="4456" w:type="dxa"/>
            <w:shd w:val="clear" w:color="auto" w:fill="auto"/>
          </w:tcPr>
          <w:p w14:paraId="661B41C3" w14:textId="567EAE10" w:rsidR="003D2F0B" w:rsidRPr="005B36FB" w:rsidRDefault="003E13C0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erb </w:t>
            </w:r>
            <w:r w:rsidR="006A1DE3">
              <w:rPr>
                <w:rFonts w:ascii="Arial" w:hAnsi="Arial" w:cs="Arial"/>
                <w:sz w:val="22"/>
                <w:szCs w:val="22"/>
              </w:rPr>
              <w:t>plain form</w:t>
            </w:r>
          </w:p>
        </w:tc>
      </w:tr>
      <w:tr w:rsidR="003D2F0B" w:rsidRPr="005B36FB" w14:paraId="37C211D4" w14:textId="77777777" w:rsidTr="004D059A">
        <w:tc>
          <w:tcPr>
            <w:tcW w:w="1364" w:type="dxa"/>
            <w:shd w:val="clear" w:color="auto" w:fill="auto"/>
          </w:tcPr>
          <w:p w14:paraId="01D4B402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74" w:type="dxa"/>
            <w:shd w:val="clear" w:color="auto" w:fill="auto"/>
          </w:tcPr>
          <w:p w14:paraId="580A5B36" w14:textId="1E85BCBD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A8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56" w:type="dxa"/>
            <w:shd w:val="clear" w:color="auto" w:fill="auto"/>
          </w:tcPr>
          <w:p w14:paraId="205A0016" w14:textId="0DB80B19" w:rsidR="003D2F0B" w:rsidRPr="005B36FB" w:rsidRDefault="003E13C0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erb </w:t>
            </w:r>
            <w:r w:rsidR="006A1DE3">
              <w:rPr>
                <w:rFonts w:ascii="Arial" w:hAnsi="Arial" w:cs="Arial"/>
                <w:sz w:val="22"/>
                <w:szCs w:val="22"/>
              </w:rPr>
              <w:t>plain form</w:t>
            </w:r>
          </w:p>
        </w:tc>
      </w:tr>
      <w:tr w:rsidR="003D2F0B" w:rsidRPr="005B36FB" w14:paraId="766D4511" w14:textId="77777777" w:rsidTr="004D059A">
        <w:tc>
          <w:tcPr>
            <w:tcW w:w="1364" w:type="dxa"/>
            <w:shd w:val="clear" w:color="auto" w:fill="auto"/>
          </w:tcPr>
          <w:p w14:paraId="2B32B095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74" w:type="dxa"/>
            <w:shd w:val="clear" w:color="auto" w:fill="auto"/>
          </w:tcPr>
          <w:p w14:paraId="52AD114E" w14:textId="06B27A01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A8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56" w:type="dxa"/>
            <w:shd w:val="clear" w:color="auto" w:fill="auto"/>
          </w:tcPr>
          <w:p w14:paraId="547DBA9F" w14:textId="0AFC7497" w:rsidR="003D2F0B" w:rsidRPr="005B36FB" w:rsidRDefault="00CA43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otential verbs</w:t>
            </w:r>
          </w:p>
        </w:tc>
      </w:tr>
      <w:tr w:rsidR="003D2F0B" w:rsidRPr="005B36FB" w14:paraId="46800540" w14:textId="77777777" w:rsidTr="004D059A">
        <w:tc>
          <w:tcPr>
            <w:tcW w:w="1364" w:type="dxa"/>
            <w:shd w:val="clear" w:color="auto" w:fill="auto"/>
          </w:tcPr>
          <w:p w14:paraId="58FF9F2D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74" w:type="dxa"/>
            <w:shd w:val="clear" w:color="auto" w:fill="auto"/>
          </w:tcPr>
          <w:p w14:paraId="618A60E1" w14:textId="61561EE4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A8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56" w:type="dxa"/>
            <w:shd w:val="clear" w:color="auto" w:fill="auto"/>
          </w:tcPr>
          <w:p w14:paraId="14B38849" w14:textId="6077E51A" w:rsidR="003E13C0" w:rsidRPr="005B36FB" w:rsidRDefault="00CA43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ransitive verbs</w:t>
            </w:r>
          </w:p>
        </w:tc>
      </w:tr>
      <w:tr w:rsidR="003D2F0B" w:rsidRPr="005B36FB" w14:paraId="4685FBAC" w14:textId="77777777" w:rsidTr="004D059A">
        <w:tc>
          <w:tcPr>
            <w:tcW w:w="1364" w:type="dxa"/>
            <w:shd w:val="clear" w:color="auto" w:fill="auto"/>
          </w:tcPr>
          <w:p w14:paraId="385652F3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74" w:type="dxa"/>
            <w:shd w:val="clear" w:color="auto" w:fill="auto"/>
          </w:tcPr>
          <w:p w14:paraId="62B900ED" w14:textId="5AA47C20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A8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456" w:type="dxa"/>
            <w:shd w:val="clear" w:color="auto" w:fill="auto"/>
          </w:tcPr>
          <w:p w14:paraId="6E657D54" w14:textId="4770BB49" w:rsidR="003D2F0B" w:rsidRPr="005B36FB" w:rsidRDefault="00CA43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ransitive verbs</w:t>
            </w:r>
          </w:p>
        </w:tc>
      </w:tr>
      <w:tr w:rsidR="003D2F0B" w:rsidRPr="005B36FB" w14:paraId="4DFBFE31" w14:textId="77777777" w:rsidTr="004D059A">
        <w:tc>
          <w:tcPr>
            <w:tcW w:w="1364" w:type="dxa"/>
            <w:shd w:val="clear" w:color="auto" w:fill="auto"/>
          </w:tcPr>
          <w:p w14:paraId="1D14CE94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74" w:type="dxa"/>
            <w:shd w:val="clear" w:color="auto" w:fill="auto"/>
          </w:tcPr>
          <w:p w14:paraId="4245B61E" w14:textId="2F9CBE0C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6A8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56" w:type="dxa"/>
            <w:shd w:val="clear" w:color="auto" w:fill="auto"/>
          </w:tcPr>
          <w:p w14:paraId="07687924" w14:textId="17153E3C" w:rsidR="003D2F0B" w:rsidRPr="005B36FB" w:rsidRDefault="00CA43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Volitional</w:t>
            </w:r>
            <w:r w:rsidR="003E13C0">
              <w:rPr>
                <w:rFonts w:ascii="Arial" w:hAnsi="Arial" w:cs="Arial"/>
                <w:sz w:val="22"/>
                <w:szCs w:val="22"/>
              </w:rPr>
              <w:t xml:space="preserve"> form</w:t>
            </w:r>
          </w:p>
        </w:tc>
      </w:tr>
      <w:tr w:rsidR="003D2F0B" w:rsidRPr="005B36FB" w14:paraId="2E830AFC" w14:textId="77777777" w:rsidTr="004D059A">
        <w:tc>
          <w:tcPr>
            <w:tcW w:w="1364" w:type="dxa"/>
            <w:shd w:val="clear" w:color="auto" w:fill="auto"/>
          </w:tcPr>
          <w:p w14:paraId="57538CC5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74" w:type="dxa"/>
            <w:shd w:val="clear" w:color="auto" w:fill="auto"/>
          </w:tcPr>
          <w:p w14:paraId="3B4C3BC8" w14:textId="32DE485F" w:rsidR="003D2F0B" w:rsidRPr="005B36FB" w:rsidRDefault="00066A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tcW w:w="4456" w:type="dxa"/>
            <w:shd w:val="clear" w:color="auto" w:fill="auto"/>
          </w:tcPr>
          <w:p w14:paraId="769E35CE" w14:textId="475393FE" w:rsidR="003D2F0B" w:rsidRPr="005B36FB" w:rsidRDefault="00CA43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Imperative</w:t>
            </w:r>
            <w:r w:rsidR="003E13C0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AD11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2F0B" w:rsidRPr="005B36FB" w14:paraId="11977653" w14:textId="77777777" w:rsidTr="004D059A">
        <w:trPr>
          <w:trHeight w:val="43"/>
        </w:trPr>
        <w:tc>
          <w:tcPr>
            <w:tcW w:w="1364" w:type="dxa"/>
            <w:shd w:val="clear" w:color="auto" w:fill="auto"/>
          </w:tcPr>
          <w:p w14:paraId="744935CB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74" w:type="dxa"/>
            <w:shd w:val="clear" w:color="auto" w:fill="auto"/>
          </w:tcPr>
          <w:p w14:paraId="37A19B31" w14:textId="3B0989B5" w:rsidR="003D2F0B" w:rsidRPr="005B36FB" w:rsidRDefault="00066A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</w:tc>
        <w:tc>
          <w:tcPr>
            <w:tcW w:w="4456" w:type="dxa"/>
            <w:shd w:val="clear" w:color="auto" w:fill="auto"/>
          </w:tcPr>
          <w:p w14:paraId="4DCB76C0" w14:textId="5E20034A" w:rsidR="003D2F0B" w:rsidRPr="005B36FB" w:rsidRDefault="003E13C0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rohibitive form</w:t>
            </w:r>
            <w:r w:rsidR="00AD11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D2F0B" w:rsidRPr="005B36FB" w14:paraId="13F7FD30" w14:textId="77777777" w:rsidTr="004D059A">
        <w:tc>
          <w:tcPr>
            <w:tcW w:w="1364" w:type="dxa"/>
            <w:shd w:val="clear" w:color="auto" w:fill="auto"/>
          </w:tcPr>
          <w:p w14:paraId="7AA30812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74" w:type="dxa"/>
            <w:shd w:val="clear" w:color="auto" w:fill="auto"/>
          </w:tcPr>
          <w:p w14:paraId="5B798409" w14:textId="0EAD9C5E" w:rsidR="003D2F0B" w:rsidRPr="005B36FB" w:rsidRDefault="00066A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</w:tc>
        <w:tc>
          <w:tcPr>
            <w:tcW w:w="4456" w:type="dxa"/>
            <w:shd w:val="clear" w:color="auto" w:fill="auto"/>
          </w:tcPr>
          <w:p w14:paraId="5FCB43E1" w14:textId="3CF16804" w:rsidR="003D2F0B" w:rsidRPr="005B36FB" w:rsidRDefault="003E13C0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onditional form</w:t>
            </w:r>
            <w:bookmarkStart w:id="0" w:name="_GoBack"/>
            <w:bookmarkEnd w:id="0"/>
          </w:p>
        </w:tc>
      </w:tr>
      <w:tr w:rsidR="003D2F0B" w:rsidRPr="005B36FB" w14:paraId="07941601" w14:textId="77777777" w:rsidTr="004D059A">
        <w:tc>
          <w:tcPr>
            <w:tcW w:w="1364" w:type="dxa"/>
            <w:shd w:val="clear" w:color="auto" w:fill="auto"/>
          </w:tcPr>
          <w:p w14:paraId="2BB8C3E0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74" w:type="dxa"/>
            <w:shd w:val="clear" w:color="auto" w:fill="auto"/>
          </w:tcPr>
          <w:p w14:paraId="6A3F2D02" w14:textId="27DC233E" w:rsidR="003D2F0B" w:rsidRPr="005B36FB" w:rsidRDefault="003E13C0" w:rsidP="003E13C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LPT prepar</w:t>
            </w:r>
            <w:r w:rsidR="00201FBB">
              <w:rPr>
                <w:rFonts w:ascii="Arial" w:hAnsi="Arial" w:cs="Arial"/>
                <w:sz w:val="22"/>
                <w:szCs w:val="22"/>
              </w:rPr>
              <w:t>ation</w:t>
            </w:r>
          </w:p>
        </w:tc>
        <w:tc>
          <w:tcPr>
            <w:tcW w:w="4456" w:type="dxa"/>
            <w:shd w:val="clear" w:color="auto" w:fill="auto"/>
          </w:tcPr>
          <w:p w14:paraId="14AE8E41" w14:textId="106592AC" w:rsidR="00541694" w:rsidRPr="005B36FB" w:rsidRDefault="00541694" w:rsidP="00BC121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Reading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listening</w:t>
            </w:r>
          </w:p>
        </w:tc>
      </w:tr>
      <w:tr w:rsidR="003D2F0B" w:rsidRPr="005B36FB" w14:paraId="1C6FC3E8" w14:textId="77777777" w:rsidTr="004D059A">
        <w:tc>
          <w:tcPr>
            <w:tcW w:w="1364" w:type="dxa"/>
            <w:shd w:val="clear" w:color="auto" w:fill="auto"/>
          </w:tcPr>
          <w:p w14:paraId="571CD54A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674" w:type="dxa"/>
            <w:shd w:val="clear" w:color="auto" w:fill="auto"/>
          </w:tcPr>
          <w:p w14:paraId="082F692E" w14:textId="12DC72BA" w:rsidR="003D2F0B" w:rsidRPr="005B36FB" w:rsidRDefault="00066A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LPT </w:t>
            </w:r>
            <w:r w:rsidR="00201FBB">
              <w:rPr>
                <w:rFonts w:ascii="Arial" w:hAnsi="Arial" w:cs="Arial"/>
                <w:sz w:val="22"/>
                <w:szCs w:val="22"/>
              </w:rPr>
              <w:t>preparation</w:t>
            </w:r>
          </w:p>
        </w:tc>
        <w:tc>
          <w:tcPr>
            <w:tcW w:w="4456" w:type="dxa"/>
            <w:shd w:val="clear" w:color="auto" w:fill="auto"/>
          </w:tcPr>
          <w:p w14:paraId="1DE2AF67" w14:textId="0AD085B1" w:rsidR="003D2F0B" w:rsidRPr="005B36FB" w:rsidRDefault="00541694" w:rsidP="00BC121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Reading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listening</w:t>
            </w:r>
          </w:p>
        </w:tc>
      </w:tr>
      <w:tr w:rsidR="003D2F0B" w:rsidRPr="005B36FB" w14:paraId="485443A8" w14:textId="77777777" w:rsidTr="004D059A">
        <w:tc>
          <w:tcPr>
            <w:tcW w:w="1364" w:type="dxa"/>
            <w:shd w:val="clear" w:color="auto" w:fill="auto"/>
          </w:tcPr>
          <w:p w14:paraId="06BB6BAF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74" w:type="dxa"/>
            <w:shd w:val="clear" w:color="auto" w:fill="auto"/>
          </w:tcPr>
          <w:p w14:paraId="5F1EC83A" w14:textId="324176BB" w:rsidR="003D2F0B" w:rsidRPr="005B36FB" w:rsidRDefault="00066A88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 xml:space="preserve">LPT </w:t>
            </w:r>
            <w:r w:rsidR="00201FBB">
              <w:rPr>
                <w:rFonts w:ascii="Arial" w:hAnsi="Arial" w:cs="Arial"/>
                <w:sz w:val="22"/>
                <w:szCs w:val="22"/>
              </w:rPr>
              <w:t>preparation</w:t>
            </w:r>
          </w:p>
        </w:tc>
        <w:tc>
          <w:tcPr>
            <w:tcW w:w="4456" w:type="dxa"/>
            <w:shd w:val="clear" w:color="auto" w:fill="auto"/>
          </w:tcPr>
          <w:p w14:paraId="3AF446FE" w14:textId="5A0B9E9B" w:rsidR="003D2F0B" w:rsidRPr="005B36FB" w:rsidRDefault="00541694" w:rsidP="00BC121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Reading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listening</w:t>
            </w:r>
          </w:p>
        </w:tc>
      </w:tr>
      <w:tr w:rsidR="003D2F0B" w:rsidRPr="005B36FB" w14:paraId="553E3DA3" w14:textId="77777777" w:rsidTr="004D059A">
        <w:tc>
          <w:tcPr>
            <w:tcW w:w="1364" w:type="dxa"/>
            <w:shd w:val="clear" w:color="auto" w:fill="auto"/>
          </w:tcPr>
          <w:p w14:paraId="63B46583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674" w:type="dxa"/>
            <w:shd w:val="clear" w:color="auto" w:fill="auto"/>
          </w:tcPr>
          <w:p w14:paraId="1AA7387F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xamination </w:t>
            </w:r>
          </w:p>
        </w:tc>
        <w:tc>
          <w:tcPr>
            <w:tcW w:w="4456" w:type="dxa"/>
            <w:shd w:val="clear" w:color="auto" w:fill="auto"/>
          </w:tcPr>
          <w:p w14:paraId="1C2F14D0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riting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talking </w:t>
            </w:r>
          </w:p>
        </w:tc>
      </w:tr>
      <w:tr w:rsidR="003D2F0B" w:rsidRPr="005B36FB" w14:paraId="3F7297DB" w14:textId="77777777" w:rsidTr="004D059A">
        <w:trPr>
          <w:trHeight w:val="404"/>
        </w:trPr>
        <w:tc>
          <w:tcPr>
            <w:tcW w:w="1364" w:type="dxa"/>
            <w:shd w:val="clear" w:color="auto" w:fill="auto"/>
            <w:vAlign w:val="center"/>
          </w:tcPr>
          <w:p w14:paraId="4FCF7A65" w14:textId="77777777" w:rsidR="003D2F0B" w:rsidRPr="005B36FB" w:rsidRDefault="003D2F0B" w:rsidP="00BC12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659748E9" w14:textId="77777777" w:rsidR="003D2F0B" w:rsidRPr="005B36FB" w:rsidRDefault="003D2F0B" w:rsidP="00BC121A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auto"/>
          </w:tcPr>
          <w:p w14:paraId="77D4F2C6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5B36FB" w14:paraId="1722C2B6" w14:textId="77777777" w:rsidTr="004D059A">
        <w:tc>
          <w:tcPr>
            <w:tcW w:w="8494" w:type="dxa"/>
            <w:gridSpan w:val="3"/>
            <w:shd w:val="clear" w:color="auto" w:fill="auto"/>
          </w:tcPr>
          <w:p w14:paraId="555ACACB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5B36FB" w14:paraId="7C3F9C10" w14:textId="77777777" w:rsidTr="004D059A">
        <w:tc>
          <w:tcPr>
            <w:tcW w:w="8494" w:type="dxa"/>
            <w:gridSpan w:val="3"/>
            <w:shd w:val="clear" w:color="auto" w:fill="auto"/>
          </w:tcPr>
          <w:p w14:paraId="2B94885A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3D2F0B" w:rsidRPr="005B36FB" w14:paraId="1A179EBF" w14:textId="77777777" w:rsidTr="004D059A">
        <w:tc>
          <w:tcPr>
            <w:tcW w:w="8494" w:type="dxa"/>
            <w:gridSpan w:val="3"/>
            <w:shd w:val="clear" w:color="auto" w:fill="auto"/>
          </w:tcPr>
          <w:p w14:paraId="2F531AEF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14:paraId="223D05E3" w14:textId="6F9DBB69" w:rsidR="00541694" w:rsidRPr="005B36FB" w:rsidRDefault="00541694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[</w:t>
            </w:r>
            <w:r>
              <w:rPr>
                <w:rFonts w:ascii="Arial" w:hAnsi="Arial" w:cs="Arial"/>
                <w:sz w:val="22"/>
                <w:szCs w:val="22"/>
              </w:rPr>
              <w:t>Minna no Nihongo II]</w:t>
            </w:r>
          </w:p>
        </w:tc>
      </w:tr>
      <w:tr w:rsidR="003D2F0B" w:rsidRPr="005B36FB" w14:paraId="6D425D47" w14:textId="77777777" w:rsidTr="004D059A">
        <w:tc>
          <w:tcPr>
            <w:tcW w:w="8494" w:type="dxa"/>
            <w:gridSpan w:val="3"/>
            <w:shd w:val="clear" w:color="auto" w:fill="auto"/>
          </w:tcPr>
          <w:p w14:paraId="1731D197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3D2F0B" w:rsidRPr="005B36FB" w14:paraId="5F750E9E" w14:textId="77777777" w:rsidTr="004D059A">
        <w:tc>
          <w:tcPr>
            <w:tcW w:w="8494" w:type="dxa"/>
            <w:gridSpan w:val="3"/>
            <w:shd w:val="clear" w:color="auto" w:fill="auto"/>
          </w:tcPr>
          <w:p w14:paraId="26015B50" w14:textId="77777777" w:rsidR="003D2F0B" w:rsidRDefault="003D2F0B" w:rsidP="00BC12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15DDD8" w14:textId="77777777" w:rsidR="004D059A" w:rsidRDefault="003D2F0B" w:rsidP="004D05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  <w:r w:rsidR="004D059A">
              <w:rPr>
                <w:rFonts w:ascii="Arial" w:hAnsi="Arial" w:cs="Arial"/>
                <w:sz w:val="22"/>
                <w:szCs w:val="22"/>
              </w:rPr>
              <w:t xml:space="preserve"> Also if you late the class over 45mins without permission and repeat 2times, it will be 1</w:t>
            </w:r>
            <w:proofErr w:type="gramStart"/>
            <w:r w:rsidR="004D059A">
              <w:rPr>
                <w:rFonts w:ascii="Arial" w:hAnsi="Arial" w:cs="Arial"/>
                <w:sz w:val="22"/>
                <w:szCs w:val="22"/>
              </w:rPr>
              <w:t>absence.(</w:t>
            </w:r>
            <w:proofErr w:type="gramEnd"/>
            <w:r w:rsidR="004D059A">
              <w:rPr>
                <w:rFonts w:ascii="Arial" w:hAnsi="Arial" w:cs="Arial"/>
                <w:sz w:val="22"/>
                <w:szCs w:val="22"/>
              </w:rPr>
              <w:t xml:space="preserve">45mins late </w:t>
            </w:r>
            <w:r w:rsidR="004D059A" w:rsidRPr="00BC7389">
              <w:rPr>
                <w:rFonts w:ascii="Arial" w:hAnsi="Arial" w:cs="Arial" w:hint="eastAsia"/>
                <w:b/>
                <w:bCs/>
                <w:sz w:val="22"/>
                <w:szCs w:val="22"/>
              </w:rPr>
              <w:t>×</w:t>
            </w:r>
            <w:r w:rsidR="004D059A" w:rsidRPr="00BC7389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4D059A">
              <w:rPr>
                <w:rFonts w:ascii="Arial" w:hAnsi="Arial" w:cs="Arial"/>
                <w:sz w:val="22"/>
                <w:szCs w:val="22"/>
              </w:rPr>
              <w:t xml:space="preserve"> =1absense)</w:t>
            </w:r>
          </w:p>
          <w:p w14:paraId="77EC51CD" w14:textId="77777777" w:rsidR="004D059A" w:rsidRDefault="004D059A" w:rsidP="004D05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8E2E8" w14:textId="60106ADE" w:rsidR="003D2F0B" w:rsidRPr="004D059A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5A5C3" w14:textId="77777777" w:rsidR="003D2F0B" w:rsidRPr="005B36F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5B36FB" w14:paraId="35664A87" w14:textId="77777777" w:rsidTr="004D059A">
        <w:tc>
          <w:tcPr>
            <w:tcW w:w="8494" w:type="dxa"/>
            <w:gridSpan w:val="3"/>
            <w:shd w:val="clear" w:color="auto" w:fill="auto"/>
          </w:tcPr>
          <w:p w14:paraId="28BEA901" w14:textId="77777777" w:rsidR="003D2F0B" w:rsidRPr="005B36FB" w:rsidRDefault="003D2F0B" w:rsidP="00BC121A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lastRenderedPageBreak/>
              <w:t>Class Preparation and Review</w:t>
            </w:r>
          </w:p>
        </w:tc>
      </w:tr>
      <w:tr w:rsidR="003D2F0B" w:rsidRPr="005B36FB" w14:paraId="54795ACA" w14:textId="77777777" w:rsidTr="004D059A">
        <w:tc>
          <w:tcPr>
            <w:tcW w:w="8494" w:type="dxa"/>
            <w:gridSpan w:val="3"/>
            <w:shd w:val="clear" w:color="auto" w:fill="auto"/>
          </w:tcPr>
          <w:p w14:paraId="3045FB9B" w14:textId="77777777" w:rsidR="003D2F0B" w:rsidRDefault="003D2F0B" w:rsidP="00BC12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D225A1" w14:textId="77777777" w:rsidR="003D2F0B" w:rsidRDefault="003D2F0B" w:rsidP="00BC12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>
              <w:rPr>
                <w:rFonts w:ascii="Arial" w:hAnsi="Arial" w:cs="Arial"/>
                <w:bCs/>
                <w:sz w:val="22"/>
                <w:szCs w:val="22"/>
              </w:rPr>
              <w:t>ected to spend at least one hour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14:paraId="23FA4D6F" w14:textId="77777777" w:rsidR="003D2F0B" w:rsidRPr="00C626B4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5B36FB" w14:paraId="7035F356" w14:textId="77777777" w:rsidTr="004D059A">
        <w:tc>
          <w:tcPr>
            <w:tcW w:w="8494" w:type="dxa"/>
            <w:gridSpan w:val="3"/>
            <w:shd w:val="clear" w:color="auto" w:fill="auto"/>
          </w:tcPr>
          <w:p w14:paraId="4E9CCB74" w14:textId="77777777" w:rsidR="003D2F0B" w:rsidRPr="00C626B4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3D2F0B" w:rsidRPr="005B36FB" w14:paraId="5C8111E9" w14:textId="77777777" w:rsidTr="004D059A">
        <w:tc>
          <w:tcPr>
            <w:tcW w:w="8494" w:type="dxa"/>
            <w:gridSpan w:val="3"/>
            <w:shd w:val="clear" w:color="auto" w:fill="auto"/>
          </w:tcPr>
          <w:p w14:paraId="60C50E0C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14:paraId="02B8BA1B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14:paraId="03C845D3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14:paraId="352B62FB" w14:textId="7E3A8958" w:rsidR="003D2F0B" w:rsidRPr="00D52D82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</w:t>
            </w:r>
            <w:r w:rsidR="004D059A">
              <w:rPr>
                <w:rFonts w:ascii="Arial" w:hAnsi="Arial" w:cs="Arial"/>
                <w:sz w:val="22"/>
                <w:szCs w:val="22"/>
              </w:rPr>
              <w:t>n</w:t>
            </w:r>
            <w:r w:rsidR="00633AD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means ask questions, answer questions and try to make an effort to understand and get new knowledge.</w:t>
            </w:r>
          </w:p>
        </w:tc>
      </w:tr>
      <w:tr w:rsidR="003D2F0B" w:rsidRPr="005B36FB" w14:paraId="2FBADE0F" w14:textId="77777777" w:rsidTr="004D059A">
        <w:tc>
          <w:tcPr>
            <w:tcW w:w="8494" w:type="dxa"/>
            <w:gridSpan w:val="3"/>
            <w:shd w:val="clear" w:color="auto" w:fill="auto"/>
          </w:tcPr>
          <w:p w14:paraId="5E990753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3D2F0B" w:rsidRPr="005B36FB" w14:paraId="3CB74BD5" w14:textId="77777777" w:rsidTr="004D059A">
        <w:tc>
          <w:tcPr>
            <w:tcW w:w="8494" w:type="dxa"/>
            <w:gridSpan w:val="3"/>
            <w:shd w:val="clear" w:color="auto" w:fill="auto"/>
          </w:tcPr>
          <w:p w14:paraId="2EE5B64C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F5B13" w14:textId="072A689C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>
              <w:rPr>
                <w:rFonts w:ascii="Arial" w:hAnsi="Arial" w:cs="Arial"/>
                <w:sz w:val="22"/>
                <w:szCs w:val="22"/>
              </w:rPr>
              <w:t>during class.</w:t>
            </w:r>
          </w:p>
          <w:p w14:paraId="3FA5BD19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42FB6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5B36FB" w14:paraId="1366C3F1" w14:textId="77777777" w:rsidTr="004D059A">
        <w:tc>
          <w:tcPr>
            <w:tcW w:w="8494" w:type="dxa"/>
            <w:gridSpan w:val="3"/>
            <w:shd w:val="clear" w:color="auto" w:fill="auto"/>
          </w:tcPr>
          <w:p w14:paraId="5EE507BD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3D2F0B" w:rsidRPr="005B36FB" w14:paraId="64380E3C" w14:textId="77777777" w:rsidTr="004D059A">
        <w:tc>
          <w:tcPr>
            <w:tcW w:w="8494" w:type="dxa"/>
            <w:gridSpan w:val="3"/>
            <w:shd w:val="clear" w:color="auto" w:fill="auto"/>
          </w:tcPr>
          <w:p w14:paraId="6877A5B4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CCA39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14:paraId="5886D2C2" w14:textId="77777777" w:rsidR="003D2F0B" w:rsidRPr="00955657" w:rsidRDefault="003D2F0B" w:rsidP="00BC121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14:paraId="47504573" w14:textId="77777777" w:rsidR="003D2F0B" w:rsidRPr="00955657" w:rsidRDefault="003D2F0B" w:rsidP="00BC121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14:paraId="6D8538F9" w14:textId="77777777" w:rsidR="003D2F0B" w:rsidRPr="00955657" w:rsidRDefault="003D2F0B" w:rsidP="00BC121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14:paraId="2AE78D63" w14:textId="77777777" w:rsidR="003D2F0B" w:rsidRPr="00955657" w:rsidRDefault="003D2F0B" w:rsidP="00BC121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14:paraId="1B909FA9" w14:textId="77777777" w:rsidR="003D2F0B" w:rsidRDefault="003D2F0B" w:rsidP="00BC121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  <w:p w14:paraId="285F1B59" w14:textId="77777777" w:rsidR="004D059A" w:rsidRDefault="004D059A" w:rsidP="00BC121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  <w:p w14:paraId="1027DC38" w14:textId="1649CD8B" w:rsidR="004D059A" w:rsidRDefault="004D059A" w:rsidP="00BC121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F0B" w:rsidRPr="005B36FB" w14:paraId="348B158F" w14:textId="77777777" w:rsidTr="004D059A">
        <w:tc>
          <w:tcPr>
            <w:tcW w:w="8494" w:type="dxa"/>
            <w:gridSpan w:val="3"/>
            <w:shd w:val="clear" w:color="auto" w:fill="auto"/>
          </w:tcPr>
          <w:p w14:paraId="581FBC26" w14:textId="77777777" w:rsidR="003D2F0B" w:rsidRDefault="003D2F0B" w:rsidP="00BC121A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  <w:p w14:paraId="17318FF0" w14:textId="77777777" w:rsidR="004D059A" w:rsidRDefault="004D059A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658A0" w14:textId="77777777" w:rsidR="004D059A" w:rsidRDefault="004D059A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3F446" w14:textId="77777777" w:rsidR="004D059A" w:rsidRDefault="004D059A" w:rsidP="00BC12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6EEFC" w14:textId="2E3448CF" w:rsidR="004D059A" w:rsidRPr="005B36FB" w:rsidRDefault="004D059A" w:rsidP="00BC12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3F8243" w14:textId="77777777" w:rsidR="001C386B" w:rsidRDefault="001C386B"/>
    <w:sectPr w:rsidR="001C3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A3DB" w14:textId="77777777" w:rsidR="00430CD8" w:rsidRDefault="00430CD8" w:rsidP="00BB7A0A">
      <w:r>
        <w:separator/>
      </w:r>
    </w:p>
  </w:endnote>
  <w:endnote w:type="continuationSeparator" w:id="0">
    <w:p w14:paraId="6F36F783" w14:textId="77777777" w:rsidR="00430CD8" w:rsidRDefault="00430CD8" w:rsidP="00BB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B6955" w14:textId="77777777" w:rsidR="00430CD8" w:rsidRDefault="00430CD8" w:rsidP="00BB7A0A">
      <w:r>
        <w:separator/>
      </w:r>
    </w:p>
  </w:footnote>
  <w:footnote w:type="continuationSeparator" w:id="0">
    <w:p w14:paraId="037F41FD" w14:textId="77777777" w:rsidR="00430CD8" w:rsidRDefault="00430CD8" w:rsidP="00BB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0B"/>
    <w:rsid w:val="00066A88"/>
    <w:rsid w:val="001C386B"/>
    <w:rsid w:val="00201FBB"/>
    <w:rsid w:val="003D2ED4"/>
    <w:rsid w:val="003D2F0B"/>
    <w:rsid w:val="003E13C0"/>
    <w:rsid w:val="00430CD8"/>
    <w:rsid w:val="004D059A"/>
    <w:rsid w:val="00541694"/>
    <w:rsid w:val="00613985"/>
    <w:rsid w:val="00633AD5"/>
    <w:rsid w:val="006A1DE3"/>
    <w:rsid w:val="00AD11C1"/>
    <w:rsid w:val="00B72ACD"/>
    <w:rsid w:val="00BB7A0A"/>
    <w:rsid w:val="00C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92E8"/>
  <w15:chartTrackingRefBased/>
  <w15:docId w15:val="{22408563-3637-4AFE-8085-FFA1408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2F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F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A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B7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A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恵</dc:creator>
  <cp:keywords/>
  <dc:description/>
  <cp:lastModifiedBy>和田 恵</cp:lastModifiedBy>
  <cp:revision>10</cp:revision>
  <dcterms:created xsi:type="dcterms:W3CDTF">2019-10-22T01:29:00Z</dcterms:created>
  <dcterms:modified xsi:type="dcterms:W3CDTF">2019-11-03T07:06:00Z</dcterms:modified>
</cp:coreProperties>
</file>