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989E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70C4E034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6995073D" w14:textId="2216DECA" w:rsidR="000B0D81" w:rsidRPr="005B36FB" w:rsidRDefault="000B0D81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574048">
        <w:rPr>
          <w:rFonts w:ascii="Arial" w:hAnsi="Arial" w:cs="Arial"/>
          <w:sz w:val="28"/>
        </w:rPr>
        <w:t>SPRING</w:t>
      </w:r>
      <w:r>
        <w:rPr>
          <w:rFonts w:ascii="Arial" w:hAnsi="Arial" w:cs="Arial"/>
          <w:sz w:val="28"/>
        </w:rPr>
        <w:t xml:space="preserve"> SEMESTER</w:t>
      </w:r>
      <w:r w:rsidR="00D542F5">
        <w:rPr>
          <w:rFonts w:ascii="Arial" w:hAnsi="Arial" w:cs="Arial"/>
          <w:sz w:val="28"/>
        </w:rPr>
        <w:t xml:space="preserve">, </w:t>
      </w:r>
      <w:r w:rsidR="00574048">
        <w:rPr>
          <w:rFonts w:ascii="Arial" w:hAnsi="Arial" w:cs="Arial"/>
          <w:sz w:val="28"/>
        </w:rPr>
        <w:t>20</w:t>
      </w:r>
      <w:r w:rsidR="00D013F6">
        <w:rPr>
          <w:rFonts w:ascii="Arial" w:hAnsi="Arial" w:cs="Arial"/>
          <w:sz w:val="28"/>
        </w:rPr>
        <w:t>20</w:t>
      </w:r>
      <w:bookmarkStart w:id="0" w:name="_GoBack"/>
      <w:bookmarkEnd w:id="0"/>
      <w:r>
        <w:rPr>
          <w:rFonts w:ascii="Arial" w:hAnsi="Arial" w:cs="Arial"/>
          <w:sz w:val="28"/>
        </w:rPr>
        <w:t>)</w:t>
      </w:r>
    </w:p>
    <w:p w14:paraId="4BDA2001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6E0ADEF3" w14:textId="77777777" w:rsidTr="005B36FB">
        <w:tc>
          <w:tcPr>
            <w:tcW w:w="2857" w:type="dxa"/>
          </w:tcPr>
          <w:p w14:paraId="0A0A9C9C" w14:textId="42B5CBEA" w:rsidR="005B36FB" w:rsidRPr="006A3337" w:rsidRDefault="002F0839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 (Credits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1C2C92AD" w:rsidR="005B36FB" w:rsidRPr="006A3337" w:rsidRDefault="00574048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LL316 (ASN 380</w:t>
            </w:r>
            <w:r w:rsidR="00874AA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American Literature (3 CREDITS)</w:t>
            </w:r>
          </w:p>
        </w:tc>
      </w:tr>
      <w:tr w:rsidR="005B36FB" w:rsidRPr="006A3337" w14:paraId="7B03E9A2" w14:textId="77777777" w:rsidTr="005B36FB">
        <w:tc>
          <w:tcPr>
            <w:tcW w:w="2857" w:type="dxa"/>
          </w:tcPr>
          <w:p w14:paraId="3217F2E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2CD12DE1" w:rsidR="005B36FB" w:rsidRPr="006A3337" w:rsidRDefault="003B685D" w:rsidP="006D77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Certification-related course, Discipline –related course, Required by Article 66.6</w:t>
            </w:r>
          </w:p>
        </w:tc>
      </w:tr>
      <w:tr w:rsidR="005B36FB" w:rsidRPr="006A3337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059BFC14" w14:textId="77777777" w:rsidTr="005B36FB">
        <w:tc>
          <w:tcPr>
            <w:tcW w:w="2857" w:type="dxa"/>
          </w:tcPr>
          <w:p w14:paraId="22912EB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7B40DF96" w:rsidR="005B36FB" w:rsidRPr="006A3337" w:rsidRDefault="00574048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Dr. Gregory J. Dunne</w:t>
            </w:r>
          </w:p>
        </w:tc>
      </w:tr>
      <w:tr w:rsidR="005B36FB" w:rsidRPr="006A3337" w14:paraId="75093903" w14:textId="77777777" w:rsidTr="005B36FB">
        <w:tc>
          <w:tcPr>
            <w:tcW w:w="2857" w:type="dxa"/>
          </w:tcPr>
          <w:p w14:paraId="4C222F0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448E2072" w:rsidR="005B36FB" w:rsidRPr="006A3337" w:rsidRDefault="00574048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gdunne@sky.miyazaki-mic.ac.jp</w:t>
            </w:r>
          </w:p>
        </w:tc>
      </w:tr>
      <w:tr w:rsidR="005B36FB" w:rsidRPr="006A3337" w14:paraId="7E6A705D" w14:textId="77777777" w:rsidTr="005B36FB">
        <w:tc>
          <w:tcPr>
            <w:tcW w:w="2857" w:type="dxa"/>
          </w:tcPr>
          <w:p w14:paraId="7DDD1AB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3867BAB0" w:rsidR="005B36FB" w:rsidRPr="006A3337" w:rsidRDefault="00132050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MIC: 2-306 /Ext: </w:t>
            </w:r>
            <w:r w:rsidR="00574048">
              <w:rPr>
                <w:rFonts w:ascii="Times New Roman" w:hAnsi="Times New Roman"/>
                <w:kern w:val="0"/>
                <w:sz w:val="22"/>
                <w:szCs w:val="22"/>
              </w:rPr>
              <w:t>3785</w:t>
            </w:r>
          </w:p>
        </w:tc>
      </w:tr>
      <w:tr w:rsidR="005B36FB" w:rsidRPr="006A3337" w14:paraId="1AF1C70F" w14:textId="77777777" w:rsidTr="005B36FB">
        <w:tc>
          <w:tcPr>
            <w:tcW w:w="2857" w:type="dxa"/>
          </w:tcPr>
          <w:p w14:paraId="54659C0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0946BF8C" w:rsidR="005B36FB" w:rsidRPr="006A3337" w:rsidRDefault="00874AA7" w:rsidP="001D1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Monday 3 to 4 and Wednesday </w:t>
            </w:r>
            <w:r w:rsidR="001D1321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to 5, and by appointment</w:t>
            </w:r>
          </w:p>
        </w:tc>
      </w:tr>
      <w:tr w:rsidR="005B36FB" w:rsidRPr="006A3337" w14:paraId="4816C119" w14:textId="77777777" w:rsidTr="005B36FB">
        <w:tc>
          <w:tcPr>
            <w:tcW w:w="9736" w:type="dxa"/>
            <w:gridSpan w:val="2"/>
            <w:vAlign w:val="center"/>
          </w:tcPr>
          <w:p w14:paraId="486E3C93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14:paraId="1210138C" w14:textId="77777777" w:rsidTr="005B36FB">
        <w:tc>
          <w:tcPr>
            <w:tcW w:w="2857" w:type="dxa"/>
          </w:tcPr>
          <w:p w14:paraId="2BFAB2ED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BAEF59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747D3C3A" w14:textId="77777777" w:rsidTr="005B36FB">
        <w:tc>
          <w:tcPr>
            <w:tcW w:w="2857" w:type="dxa"/>
          </w:tcPr>
          <w:p w14:paraId="0DCAA11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193219C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24C145CE" w14:textId="77777777" w:rsidTr="005B36FB">
        <w:tc>
          <w:tcPr>
            <w:tcW w:w="2857" w:type="dxa"/>
          </w:tcPr>
          <w:p w14:paraId="037C861E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B31E8E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54F30523" w14:textId="77777777" w:rsidTr="005B36FB">
        <w:tc>
          <w:tcPr>
            <w:tcW w:w="2857" w:type="dxa"/>
          </w:tcPr>
          <w:p w14:paraId="259FBFC9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7C8D5496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8F94B" w14:textId="77777777"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015"/>
        <w:gridCol w:w="5151"/>
      </w:tblGrid>
      <w:tr w:rsidR="009B08F6" w:rsidRPr="005B36FB" w14:paraId="2486A068" w14:textId="77777777" w:rsidTr="00D14167">
        <w:tc>
          <w:tcPr>
            <w:tcW w:w="9628" w:type="dxa"/>
            <w:gridSpan w:val="3"/>
            <w:shd w:val="clear" w:color="auto" w:fill="auto"/>
          </w:tcPr>
          <w:p w14:paraId="7B206319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036CAAC3" w14:textId="77777777" w:rsidTr="00D14167">
        <w:tc>
          <w:tcPr>
            <w:tcW w:w="9628" w:type="dxa"/>
            <w:gridSpan w:val="3"/>
            <w:shd w:val="clear" w:color="auto" w:fill="auto"/>
          </w:tcPr>
          <w:p w14:paraId="06EAE3C1" w14:textId="77777777" w:rsidR="00874AA7" w:rsidRP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This course will focus upon important and representative works of American literature in their historical and</w:t>
            </w:r>
          </w:p>
          <w:p w14:paraId="5D5ADF74" w14:textId="4D430632" w:rsidR="00874AA7" w:rsidRP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proofErr w:type="gramStart"/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cultural</w:t>
            </w:r>
            <w:proofErr w:type="gramEnd"/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 xml:space="preserve"> contexts. We will focus on poetry and prose that provide insight into the literary and intellectual climate</w:t>
            </w:r>
            <w:r w:rsidR="00D14167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to which each work belongs.</w:t>
            </w:r>
          </w:p>
          <w:p w14:paraId="6E19F328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23B5E27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 will begin by exploring the colonial origins of the United States and its colonial literature. We will move to</w:t>
            </w:r>
          </w:p>
          <w:p w14:paraId="3A97BF0E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examine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American literature in the nineteenth, twentieth, and twenty-first centuries. We will be looking at some</w:t>
            </w:r>
          </w:p>
          <w:p w14:paraId="5BC48607" w14:textId="55D4832A" w:rsidR="007F5C62" w:rsidRPr="00D14167" w:rsidRDefault="00874AA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of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the major historical events in American history, such as the American Civil War, and asking how the literature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engages with that history. We will read a lot throughout the course and think cr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itically about the </w:t>
            </w:r>
            <w:proofErr w:type="gramStart"/>
            <w:r w:rsidR="00D14167">
              <w:rPr>
                <w:rFonts w:ascii="Times New Roman" w:hAnsi="Times New Roman"/>
                <w:kern w:val="0"/>
                <w:szCs w:val="21"/>
              </w:rPr>
              <w:t xml:space="preserve">texts, which </w:t>
            </w:r>
            <w:r>
              <w:rPr>
                <w:rFonts w:ascii="Times New Roman" w:hAnsi="Times New Roman"/>
                <w:kern w:val="0"/>
                <w:szCs w:val="21"/>
              </w:rPr>
              <w:t>is</w:t>
            </w:r>
            <w:proofErr w:type="gramEnd"/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to say, we will analyze the texts and interpret meaning from them. The class examines the work H. D. Thoreau,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Walt Whitman, Emily Dickinson, Fredrick Douglass, Langston Hughes, Willa Cather, W. E. B. Dubois, and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Toni Morrison.</w:t>
            </w:r>
          </w:p>
          <w:p w14:paraId="5B3B0CF3" w14:textId="77777777" w:rsidR="005B36FB" w:rsidRPr="005B36FB" w:rsidRDefault="005B36FB" w:rsidP="00874A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14:paraId="6FC526E6" w14:textId="77777777" w:rsidTr="00D14167">
        <w:tc>
          <w:tcPr>
            <w:tcW w:w="9628" w:type="dxa"/>
            <w:gridSpan w:val="3"/>
            <w:shd w:val="clear" w:color="auto" w:fill="auto"/>
          </w:tcPr>
          <w:p w14:paraId="7ADF9E34" w14:textId="2A68AF4F" w:rsidR="009B08F6" w:rsidRPr="005B36FB" w:rsidRDefault="00FB3D25" w:rsidP="009B08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Objectives:</w:t>
            </w:r>
          </w:p>
        </w:tc>
      </w:tr>
      <w:tr w:rsidR="005B36FB" w:rsidRPr="005B36FB" w14:paraId="71D84DD4" w14:textId="77777777" w:rsidTr="00D14167">
        <w:tc>
          <w:tcPr>
            <w:tcW w:w="9628" w:type="dxa"/>
            <w:gridSpan w:val="3"/>
            <w:shd w:val="clear" w:color="auto" w:fill="auto"/>
          </w:tcPr>
          <w:p w14:paraId="7972490D" w14:textId="41F4FD05" w:rsidR="00156A10" w:rsidRDefault="00F92C25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O</w:t>
            </w:r>
            <w:r w:rsidR="00874AA7" w:rsidRPr="005C50C2">
              <w:rPr>
                <w:rFonts w:ascii="Times New Roman" w:hAnsi="Times New Roman" w:cs="Arial"/>
                <w:b/>
                <w:sz w:val="22"/>
                <w:szCs w:val="22"/>
              </w:rPr>
              <w:t>verall Objectives</w:t>
            </w: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 xml:space="preserve">: </w:t>
            </w:r>
          </w:p>
          <w:p w14:paraId="23F7040C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14:paraId="055065CD" w14:textId="785E1BAC" w:rsidR="005C50C2" w:rsidRDefault="00F92C25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Whilst studying literature written in English, to obtain a deeper understanding of expressive ability using English and to understand the cultures and regions where </w:t>
            </w:r>
            <w:r w:rsidR="005C50C2">
              <w:rPr>
                <w:rFonts w:ascii="Times New Roman" w:hAnsi="Times New Roman" w:cs="Arial"/>
                <w:sz w:val="22"/>
                <w:szCs w:val="22"/>
              </w:rPr>
              <w:t>English has used and to be able to use these in foreign language classes in junior high schools and senior high schools.</w:t>
            </w:r>
          </w:p>
          <w:p w14:paraId="3CB42202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5896A29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3BA930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4D588A26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Learning Content:</w:t>
            </w:r>
          </w:p>
          <w:p w14:paraId="58B8A699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(1) English expressions in literary works</w:t>
            </w:r>
          </w:p>
          <w:p w14:paraId="2047D2B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(2) The various cultures seen in literary works</w:t>
            </w:r>
          </w:p>
          <w:p w14:paraId="6D0860B8" w14:textId="640F5EC9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(3) Representative literature written in English</w:t>
            </w:r>
          </w:p>
          <w:p w14:paraId="07A6DE6B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27AF59CF" w14:textId="6F5827AD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Attainment Objectives:</w:t>
            </w:r>
          </w:p>
          <w:p w14:paraId="0D1510C0" w14:textId="1AED51CF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(1) To understand the various English expressions used in literary works.</w:t>
            </w:r>
          </w:p>
          <w:p w14:paraId="1D683543" w14:textId="19586645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(2) To understand the cultures of countries and regions where English is used as they are described in literary works.</w:t>
            </w:r>
          </w:p>
          <w:p w14:paraId="66B3E3F6" w14:textId="3052A8B0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(3) To understand about the representative literature written in English</w:t>
            </w:r>
          </w:p>
          <w:p w14:paraId="2EDA9746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12EA35B8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Additional Objectives:</w:t>
            </w:r>
          </w:p>
          <w:p w14:paraId="31F9C8CB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C01A953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Broaden and deepen students’ understanding and appreciate of American literature, as well as</w:t>
            </w:r>
          </w:p>
          <w:p w14:paraId="16C9C313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their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understanding of the historical and cultural forces at play within that literature.</w:t>
            </w:r>
          </w:p>
          <w:p w14:paraId="5698D934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554D755C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Develop and refine students’ proficiency in English: reading skills, writing skills, listening</w:t>
            </w:r>
          </w:p>
          <w:p w14:paraId="179C32E0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skills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, critical thinking (analytic) skills, and speaking skills, especially in relation to discussion.</w:t>
            </w:r>
          </w:p>
          <w:p w14:paraId="5A53D860" w14:textId="77777777" w:rsidR="00D14167" w:rsidRDefault="00D14167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2D2252A" w14:textId="08A6D386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• Introduce the elements of literature and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textual analysis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(prose and poetry)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as a means of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interpretation.</w:t>
            </w:r>
          </w:p>
          <w:p w14:paraId="362539B4" w14:textId="77777777" w:rsidR="00D14167" w:rsidRDefault="00D14167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E1B8CCA" w14:textId="7FE88E72" w:rsidR="005C50C2" w:rsidRPr="00D14167" w:rsidRDefault="005C50C2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Help students to enjoy the reading of literature in English and understand literature’s</w:t>
            </w:r>
            <w:r w:rsidR="006B797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relev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</w:rPr>
              <w:t>nce in their lives</w:t>
            </w:r>
          </w:p>
          <w:p w14:paraId="30696F89" w14:textId="77777777"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0BF4" w14:textId="77777777" w:rsidR="00435C5C" w:rsidRPr="005B36FB" w:rsidRDefault="00435C5C" w:rsidP="00D141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24E58BDF" w14:textId="77777777" w:rsidTr="00D14167">
        <w:tc>
          <w:tcPr>
            <w:tcW w:w="9628" w:type="dxa"/>
            <w:gridSpan w:val="3"/>
            <w:shd w:val="clear" w:color="auto" w:fill="auto"/>
          </w:tcPr>
          <w:p w14:paraId="122EB514" w14:textId="31378A64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0E4823C9" w14:textId="77777777" w:rsidTr="00D14167">
        <w:tc>
          <w:tcPr>
            <w:tcW w:w="1462" w:type="dxa"/>
            <w:shd w:val="clear" w:color="auto" w:fill="auto"/>
          </w:tcPr>
          <w:p w14:paraId="1533A80E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9C2E3D8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44ABCF9A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D14167" w:rsidRPr="005B36FB" w14:paraId="2D29A405" w14:textId="77777777" w:rsidTr="00D14167">
        <w:tc>
          <w:tcPr>
            <w:tcW w:w="1462" w:type="dxa"/>
            <w:shd w:val="clear" w:color="auto" w:fill="auto"/>
          </w:tcPr>
          <w:p w14:paraId="00918B8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B26B654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ONE:</w:t>
            </w:r>
          </w:p>
          <w:p w14:paraId="572D8A62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Introduction to the Class Goals</w:t>
            </w:r>
          </w:p>
          <w:p w14:paraId="6AA23B51" w14:textId="0922B197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&amp; Defining Literature</w:t>
            </w:r>
          </w:p>
        </w:tc>
        <w:tc>
          <w:tcPr>
            <w:tcW w:w="5151" w:type="dxa"/>
            <w:shd w:val="clear" w:color="auto" w:fill="auto"/>
          </w:tcPr>
          <w:p w14:paraId="1179707F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Introduce Class (Syllabus)</w:t>
            </w:r>
          </w:p>
          <w:p w14:paraId="49B59BFA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Writing Diagnostic / Students</w:t>
            </w:r>
          </w:p>
          <w:p w14:paraId="69466B3D" w14:textId="77777777" w:rsidR="00AA5C44" w:rsidRDefault="00D14167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Puritans</w:t>
            </w:r>
          </w:p>
          <w:p w14:paraId="0377294C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6CCA6FA3" w14:textId="3B2E4219" w:rsidR="00D14167" w:rsidRPr="00AA5C44" w:rsidRDefault="00AA5C44" w:rsidP="00AA5C44">
            <w:pPr>
              <w:jc w:val="left"/>
              <w:rPr>
                <w:rFonts w:ascii="Times New Roman" w:hAnsi="Times New Roman" w:cs="Arial"/>
                <w:i/>
                <w:sz w:val="20"/>
                <w:szCs w:val="20"/>
              </w:rPr>
            </w:pP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1) To understand the various English expressions used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(2) To understand the cultures of countries and regions where English is used as they are described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(3) To understand about the representative literature written in English.</w:t>
            </w:r>
          </w:p>
        </w:tc>
      </w:tr>
      <w:tr w:rsidR="00D14167" w:rsidRPr="005B36FB" w14:paraId="46969A35" w14:textId="77777777" w:rsidTr="00D14167">
        <w:tc>
          <w:tcPr>
            <w:tcW w:w="1462" w:type="dxa"/>
            <w:shd w:val="clear" w:color="auto" w:fill="auto"/>
          </w:tcPr>
          <w:p w14:paraId="31862B8F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vMerge/>
            <w:shd w:val="clear" w:color="auto" w:fill="auto"/>
          </w:tcPr>
          <w:p w14:paraId="0341DB54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152A4DE" w14:textId="0CDA01F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Ann Bradstreet</w:t>
            </w:r>
          </w:p>
          <w:p w14:paraId="0AEF2A0D" w14:textId="77777777" w:rsidR="00D14167" w:rsidRDefault="00D14167" w:rsidP="00D14167">
            <w:pPr>
              <w:tabs>
                <w:tab w:val="left" w:pos="1774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Colonial Beginnings</w:t>
            </w:r>
          </w:p>
          <w:p w14:paraId="142CD94A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1087D8D8" w14:textId="1798B7F0" w:rsidR="00AA5C44" w:rsidRPr="005B36FB" w:rsidRDefault="00AA5C44" w:rsidP="00AA5C44">
            <w:pPr>
              <w:tabs>
                <w:tab w:val="left" w:pos="177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1) To understand the various English expressions used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(2) To understand the cultures of countries and regions where English is used as they are described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(3) To understand about the representative literature written in English.</w:t>
            </w:r>
          </w:p>
        </w:tc>
      </w:tr>
      <w:tr w:rsidR="00D14167" w:rsidRPr="005B36FB" w14:paraId="4CD60897" w14:textId="77777777" w:rsidTr="00D14167">
        <w:tc>
          <w:tcPr>
            <w:tcW w:w="1462" w:type="dxa"/>
            <w:shd w:val="clear" w:color="auto" w:fill="auto"/>
          </w:tcPr>
          <w:p w14:paraId="1AA6B587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425F8D6F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TWO:</w:t>
            </w:r>
          </w:p>
          <w:p w14:paraId="4AE4E7A4" w14:textId="77777777" w:rsidR="00D14167" w:rsidRDefault="00D14167" w:rsidP="00D141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Birth of a Nation</w:t>
            </w:r>
          </w:p>
          <w:p w14:paraId="088EC075" w14:textId="66C1B935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C50B43C" w14:textId="228B1E6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“Birth of a Nation”</w:t>
            </w:r>
          </w:p>
          <w:p w14:paraId="58D533AC" w14:textId="77777777" w:rsidR="00D14167" w:rsidRDefault="00D14167" w:rsidP="00D14167">
            <w:pPr>
              <w:tabs>
                <w:tab w:val="left" w:pos="1029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Colonial Writing</w:t>
            </w:r>
          </w:p>
          <w:p w14:paraId="062C4440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6779F5C2" w14:textId="66FE9C9F" w:rsidR="00AA5C44" w:rsidRPr="005B36FB" w:rsidRDefault="00AA5C44" w:rsidP="00AA5C44">
            <w:pPr>
              <w:tabs>
                <w:tab w:val="left" w:pos="102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44C8DF24" w14:textId="77777777" w:rsidTr="00D14167">
        <w:tc>
          <w:tcPr>
            <w:tcW w:w="1462" w:type="dxa"/>
            <w:shd w:val="clear" w:color="auto" w:fill="auto"/>
          </w:tcPr>
          <w:p w14:paraId="4A145F0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vMerge/>
            <w:shd w:val="clear" w:color="auto" w:fill="auto"/>
          </w:tcPr>
          <w:p w14:paraId="0A8E3EAD" w14:textId="77777777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A94AA3A" w14:textId="4E1B1B6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Thomas Jefferson,</w:t>
            </w:r>
          </w:p>
          <w:p w14:paraId="50CB5B2C" w14:textId="77777777" w:rsidR="00D14167" w:rsidRDefault="00D14167" w:rsidP="00D14167">
            <w:pPr>
              <w:tabs>
                <w:tab w:val="left" w:pos="759"/>
              </w:tabs>
              <w:jc w:val="left"/>
              <w:rPr>
                <w:rFonts w:ascii="Äˇøœq—" w:hAnsi="Äˇøœq—" w:cs="Äˇøœq—"/>
                <w:kern w:val="0"/>
                <w:szCs w:val="21"/>
              </w:rPr>
            </w:pPr>
            <w:r>
              <w:rPr>
                <w:rFonts w:ascii="Äˇøœq—" w:hAnsi="Äˇøœq—" w:cs="Äˇøœq—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The Declaration of Independence</w:t>
            </w:r>
            <w:r>
              <w:rPr>
                <w:rFonts w:ascii="Äˇøœq—" w:hAnsi="Äˇøœq—" w:cs="Äˇøœq—"/>
                <w:kern w:val="0"/>
                <w:szCs w:val="21"/>
              </w:rPr>
              <w:t>”</w:t>
            </w:r>
          </w:p>
          <w:p w14:paraId="0E072FFE" w14:textId="247597E7" w:rsidR="00AA5C44" w:rsidRPr="005B36FB" w:rsidRDefault="00AA5C44" w:rsidP="00D14167">
            <w:pPr>
              <w:tabs>
                <w:tab w:val="left" w:pos="75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5111AC7" w14:textId="77777777" w:rsidTr="00D14167">
        <w:tc>
          <w:tcPr>
            <w:tcW w:w="1462" w:type="dxa"/>
            <w:shd w:val="clear" w:color="auto" w:fill="auto"/>
          </w:tcPr>
          <w:p w14:paraId="692546EF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04FACAFF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487877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424724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8A0BFE" w14:textId="4FB02F15" w:rsidR="00D542F5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THREE:</w:t>
            </w:r>
          </w:p>
          <w:p w14:paraId="51D9A1D6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</w:t>
            </w:r>
          </w:p>
          <w:p w14:paraId="561F3D61" w14:textId="252261B1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&amp; The American Renaissance</w:t>
            </w:r>
          </w:p>
        </w:tc>
        <w:tc>
          <w:tcPr>
            <w:tcW w:w="5151" w:type="dxa"/>
            <w:shd w:val="clear" w:color="auto" w:fill="auto"/>
          </w:tcPr>
          <w:p w14:paraId="33F9C26C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Transcendentalism:</w:t>
            </w:r>
          </w:p>
          <w:p w14:paraId="4E51487E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Ralph Waldo Emerson</w:t>
            </w:r>
          </w:p>
          <w:p w14:paraId="07828410" w14:textId="1F56DFDE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6F33C7A" w14:textId="77777777" w:rsidTr="00D14167">
        <w:tc>
          <w:tcPr>
            <w:tcW w:w="1462" w:type="dxa"/>
            <w:shd w:val="clear" w:color="auto" w:fill="auto"/>
          </w:tcPr>
          <w:p w14:paraId="6C3D0A4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vMerge/>
            <w:shd w:val="clear" w:color="auto" w:fill="auto"/>
          </w:tcPr>
          <w:p w14:paraId="7CC0124B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EB8FF0A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Transcendentalism:</w:t>
            </w:r>
          </w:p>
          <w:p w14:paraId="0423DF07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62D7162C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Essay on Thoreau by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Kamioka</w:t>
            </w:r>
            <w:proofErr w:type="spellEnd"/>
          </w:p>
          <w:p w14:paraId="6F8AB29E" w14:textId="707A7D9C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9598E0D" w14:textId="77777777" w:rsidTr="00D14167">
        <w:tc>
          <w:tcPr>
            <w:tcW w:w="1462" w:type="dxa"/>
            <w:shd w:val="clear" w:color="auto" w:fill="auto"/>
          </w:tcPr>
          <w:p w14:paraId="2C63EF82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vMerge/>
            <w:shd w:val="clear" w:color="auto" w:fill="auto"/>
          </w:tcPr>
          <w:p w14:paraId="10E82A3E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01A3087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2631AB88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35A94219" w14:textId="5A8E3C93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413B8663" w14:textId="77777777" w:rsidTr="00D14167">
        <w:tc>
          <w:tcPr>
            <w:tcW w:w="1462" w:type="dxa"/>
            <w:shd w:val="clear" w:color="auto" w:fill="auto"/>
          </w:tcPr>
          <w:p w14:paraId="3BAB61D0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vMerge/>
            <w:shd w:val="clear" w:color="auto" w:fill="auto"/>
          </w:tcPr>
          <w:p w14:paraId="38D44147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99268D5" w14:textId="38644CB3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1DB6A7C6" w14:textId="77777777" w:rsidR="00D14167" w:rsidRDefault="00D14167" w:rsidP="00D14167">
            <w:pPr>
              <w:tabs>
                <w:tab w:val="left" w:pos="913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41D91D08" w14:textId="034F1EA4" w:rsidR="00AA5C44" w:rsidRPr="005B36FB" w:rsidRDefault="00AA5C44" w:rsidP="00D14167">
            <w:pPr>
              <w:tabs>
                <w:tab w:val="left" w:pos="91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0BCCF1FE" w14:textId="77777777" w:rsidTr="00D14167">
        <w:tc>
          <w:tcPr>
            <w:tcW w:w="1462" w:type="dxa"/>
            <w:shd w:val="clear" w:color="auto" w:fill="auto"/>
          </w:tcPr>
          <w:p w14:paraId="239F4C93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vMerge/>
            <w:shd w:val="clear" w:color="auto" w:fill="auto"/>
          </w:tcPr>
          <w:p w14:paraId="31495741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0DB58C6" w14:textId="7ADF31DC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0D57268A" w14:textId="77777777" w:rsidR="00D14167" w:rsidRDefault="00D14167" w:rsidP="00D14167">
            <w:pPr>
              <w:tabs>
                <w:tab w:val="left" w:pos="321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65A526C3" w14:textId="636E2F02" w:rsidR="00AA5C44" w:rsidRPr="005B36FB" w:rsidRDefault="00AA5C44" w:rsidP="00D14167">
            <w:pPr>
              <w:tabs>
                <w:tab w:val="left" w:pos="321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68E014FD" w14:textId="77777777" w:rsidTr="00D14167">
        <w:tc>
          <w:tcPr>
            <w:tcW w:w="1462" w:type="dxa"/>
            <w:shd w:val="clear" w:color="auto" w:fill="auto"/>
          </w:tcPr>
          <w:p w14:paraId="506C4702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5F88C606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EF3E5" w14:textId="77777777" w:rsidR="00D14167" w:rsidRDefault="00D14167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FOUR:</w:t>
            </w:r>
          </w:p>
          <w:p w14:paraId="64ECF83B" w14:textId="30AF6EA9" w:rsidR="00D14167" w:rsidRPr="005B36FB" w:rsidRDefault="00D14167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Abolition</w:t>
            </w:r>
          </w:p>
        </w:tc>
        <w:tc>
          <w:tcPr>
            <w:tcW w:w="5151" w:type="dxa"/>
            <w:shd w:val="clear" w:color="auto" w:fill="auto"/>
          </w:tcPr>
          <w:p w14:paraId="6FACADEB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Fredrick Douglass</w:t>
            </w:r>
          </w:p>
          <w:p w14:paraId="1D21ACD3" w14:textId="77777777" w:rsidR="00D542F5" w:rsidRPr="00D542F5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Narrative of the Life of Frederick Douglass, </w:t>
            </w:r>
          </w:p>
          <w:p w14:paraId="150E5D60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proofErr w:type="gramStart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an</w:t>
            </w:r>
            <w:proofErr w:type="gramEnd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American</w:t>
            </w:r>
            <w:r w:rsidR="00D542F5"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</w:t>
            </w: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Slave.</w:t>
            </w:r>
          </w:p>
          <w:p w14:paraId="71FBEDD6" w14:textId="6320E784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68669D4C" w14:textId="77777777" w:rsidTr="00D14167">
        <w:tc>
          <w:tcPr>
            <w:tcW w:w="1462" w:type="dxa"/>
            <w:shd w:val="clear" w:color="auto" w:fill="auto"/>
          </w:tcPr>
          <w:p w14:paraId="77921DA0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vMerge/>
            <w:shd w:val="clear" w:color="auto" w:fill="auto"/>
          </w:tcPr>
          <w:p w14:paraId="3B877CA9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B262650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Fredrick Douglass,</w:t>
            </w:r>
          </w:p>
          <w:p w14:paraId="46E9EDE0" w14:textId="77777777" w:rsidR="00D542F5" w:rsidRP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Narrative of the Life of Frederick Douglass, </w:t>
            </w:r>
          </w:p>
          <w:p w14:paraId="005EA346" w14:textId="77777777" w:rsidR="00D14167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proofErr w:type="gramStart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an</w:t>
            </w:r>
            <w:proofErr w:type="gramEnd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American Slave</w:t>
            </w:r>
          </w:p>
          <w:p w14:paraId="57C62AD9" w14:textId="49AA729F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07FCD398" w14:textId="77777777" w:rsidTr="00D14167">
        <w:tc>
          <w:tcPr>
            <w:tcW w:w="1462" w:type="dxa"/>
            <w:shd w:val="clear" w:color="auto" w:fill="auto"/>
          </w:tcPr>
          <w:p w14:paraId="43AD5DFA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73A6BD25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FIVE:</w:t>
            </w:r>
          </w:p>
          <w:p w14:paraId="5EB31DF0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Western Expansion, Manifest</w:t>
            </w:r>
          </w:p>
          <w:p w14:paraId="6CFB12D7" w14:textId="189076CD" w:rsidR="00D542F5" w:rsidRPr="005B36FB" w:rsidRDefault="00D542F5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Destiny, The Civil War</w:t>
            </w:r>
          </w:p>
        </w:tc>
        <w:tc>
          <w:tcPr>
            <w:tcW w:w="5151" w:type="dxa"/>
            <w:shd w:val="clear" w:color="auto" w:fill="auto"/>
          </w:tcPr>
          <w:p w14:paraId="3A64D9CA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Introducing Walt Whitman</w:t>
            </w:r>
          </w:p>
          <w:p w14:paraId="2AFC0E76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Readings from </w:t>
            </w:r>
            <w:r w:rsidRPr="00D542F5">
              <w:rPr>
                <w:rFonts w:ascii="Times New Roman" w:hAnsi="Times New Roman"/>
                <w:i/>
                <w:kern w:val="0"/>
                <w:szCs w:val="21"/>
              </w:rPr>
              <w:t>Leaves of Grass</w:t>
            </w:r>
          </w:p>
          <w:p w14:paraId="770EA5D5" w14:textId="22C39EC9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1F8BB345" w14:textId="77777777" w:rsidTr="00D14167">
        <w:tc>
          <w:tcPr>
            <w:tcW w:w="1462" w:type="dxa"/>
            <w:shd w:val="clear" w:color="auto" w:fill="auto"/>
          </w:tcPr>
          <w:p w14:paraId="094E2166" w14:textId="4A03F3FF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vMerge/>
            <w:shd w:val="clear" w:color="auto" w:fill="auto"/>
          </w:tcPr>
          <w:p w14:paraId="1563FBD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6F124F4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Introducing Walt Whitman</w:t>
            </w:r>
          </w:p>
          <w:p w14:paraId="45AF374C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Readings from </w:t>
            </w:r>
            <w:r w:rsidRPr="00D542F5">
              <w:rPr>
                <w:rFonts w:ascii="Times New Roman" w:hAnsi="Times New Roman"/>
                <w:i/>
                <w:kern w:val="0"/>
                <w:szCs w:val="21"/>
              </w:rPr>
              <w:t>Leaves of Grass</w:t>
            </w:r>
          </w:p>
          <w:p w14:paraId="37C1C412" w14:textId="6DE933E0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68802B50" w14:textId="77777777" w:rsidTr="00D14167">
        <w:tc>
          <w:tcPr>
            <w:tcW w:w="1462" w:type="dxa"/>
            <w:shd w:val="clear" w:color="auto" w:fill="auto"/>
          </w:tcPr>
          <w:p w14:paraId="4D69118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vMerge/>
            <w:shd w:val="clear" w:color="auto" w:fill="auto"/>
          </w:tcPr>
          <w:p w14:paraId="52D2D32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DFC7BB7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Abraham Lincoln:</w:t>
            </w:r>
          </w:p>
          <w:p w14:paraId="68EA210D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“Gettysburg Address”</w:t>
            </w:r>
          </w:p>
          <w:p w14:paraId="26780D57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“Second Inaugural Address”</w:t>
            </w:r>
          </w:p>
          <w:p w14:paraId="7CFBF202" w14:textId="66A48AE9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287882CF" w14:textId="77777777" w:rsidTr="00D14167">
        <w:tc>
          <w:tcPr>
            <w:tcW w:w="1462" w:type="dxa"/>
            <w:shd w:val="clear" w:color="auto" w:fill="auto"/>
          </w:tcPr>
          <w:p w14:paraId="180A8E2E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14:paraId="67FD46B0" w14:textId="5171F159" w:rsidR="00435C5C" w:rsidRPr="005B36FB" w:rsidRDefault="00AA5C4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Midterm</w:t>
            </w:r>
          </w:p>
        </w:tc>
        <w:tc>
          <w:tcPr>
            <w:tcW w:w="5151" w:type="dxa"/>
            <w:shd w:val="clear" w:color="auto" w:fill="auto"/>
          </w:tcPr>
          <w:p w14:paraId="7A8DAED1" w14:textId="1B44C1F8" w:rsidR="00435C5C" w:rsidRPr="005B36FB" w:rsidRDefault="00AA5C4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</w:tr>
      <w:tr w:rsidR="00435C5C" w:rsidRPr="005B36FB" w14:paraId="7F84FD70" w14:textId="77777777" w:rsidTr="00D14167">
        <w:tc>
          <w:tcPr>
            <w:tcW w:w="1462" w:type="dxa"/>
            <w:shd w:val="clear" w:color="auto" w:fill="auto"/>
          </w:tcPr>
          <w:p w14:paraId="323F14D8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14:paraId="31F7330E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SIX:</w:t>
            </w:r>
          </w:p>
          <w:p w14:paraId="390F6D8C" w14:textId="736E69F6" w:rsidR="00435C5C" w:rsidRPr="005B36FB" w:rsidRDefault="00D542F5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Frontier</w:t>
            </w:r>
          </w:p>
        </w:tc>
        <w:tc>
          <w:tcPr>
            <w:tcW w:w="5151" w:type="dxa"/>
            <w:shd w:val="clear" w:color="auto" w:fill="auto"/>
          </w:tcPr>
          <w:p w14:paraId="706420C0" w14:textId="77777777" w:rsidR="00435C5C" w:rsidRDefault="00D542F5" w:rsidP="008A5BB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Poetry of Emily Dickinson</w:t>
            </w:r>
          </w:p>
          <w:p w14:paraId="1FEA6DDA" w14:textId="4C494B6D" w:rsidR="00AA5C44" w:rsidRPr="005B36FB" w:rsidRDefault="00AA5C44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3AFE793" w14:textId="77777777" w:rsidTr="00D14167">
        <w:tc>
          <w:tcPr>
            <w:tcW w:w="1462" w:type="dxa"/>
            <w:shd w:val="clear" w:color="auto" w:fill="auto"/>
          </w:tcPr>
          <w:p w14:paraId="2BFBA93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shd w:val="clear" w:color="auto" w:fill="auto"/>
          </w:tcPr>
          <w:p w14:paraId="7096D89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7D20A61" w14:textId="77777777" w:rsidR="00435C5C" w:rsidRDefault="00D542F5" w:rsidP="008A5BB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Poetry of Emily Dickinson</w:t>
            </w:r>
          </w:p>
          <w:p w14:paraId="65FF7171" w14:textId="0FE5096D" w:rsidR="00AA5C44" w:rsidRPr="005B36FB" w:rsidRDefault="00AA5C44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CB734ED" w14:textId="77777777" w:rsidTr="00D14167">
        <w:tc>
          <w:tcPr>
            <w:tcW w:w="1462" w:type="dxa"/>
            <w:shd w:val="clear" w:color="auto" w:fill="auto"/>
          </w:tcPr>
          <w:p w14:paraId="5E53BEFA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shd w:val="clear" w:color="auto" w:fill="auto"/>
          </w:tcPr>
          <w:p w14:paraId="4DD26F1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F86A2B1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60A75A6F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Setting – Nebraska</w:t>
            </w:r>
          </w:p>
          <w:p w14:paraId="1CFC78E9" w14:textId="0F454B3D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A00811B" w14:textId="77777777" w:rsidTr="00D14167">
        <w:tc>
          <w:tcPr>
            <w:tcW w:w="1462" w:type="dxa"/>
            <w:shd w:val="clear" w:color="auto" w:fill="auto"/>
          </w:tcPr>
          <w:p w14:paraId="3B761701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shd w:val="clear" w:color="auto" w:fill="auto"/>
          </w:tcPr>
          <w:p w14:paraId="3C5D4FF7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833BEA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32DF812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Analyzing Character: Alexandria</w:t>
            </w:r>
          </w:p>
          <w:p w14:paraId="62D17EF6" w14:textId="436B3007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EE69928" w14:textId="77777777" w:rsidTr="00D14167">
        <w:tc>
          <w:tcPr>
            <w:tcW w:w="1462" w:type="dxa"/>
            <w:shd w:val="clear" w:color="auto" w:fill="auto"/>
          </w:tcPr>
          <w:p w14:paraId="2065A53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shd w:val="clear" w:color="auto" w:fill="auto"/>
          </w:tcPr>
          <w:p w14:paraId="767F7ECC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E8D6FDC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021E5B7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Individualism and Society</w:t>
            </w:r>
          </w:p>
          <w:p w14:paraId="1430602F" w14:textId="61A8367A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749E83F" w14:textId="77777777" w:rsidTr="00D14167">
        <w:tc>
          <w:tcPr>
            <w:tcW w:w="1462" w:type="dxa"/>
            <w:shd w:val="clear" w:color="auto" w:fill="auto"/>
          </w:tcPr>
          <w:p w14:paraId="0F8E623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shd w:val="clear" w:color="auto" w:fill="auto"/>
          </w:tcPr>
          <w:p w14:paraId="645A5A7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B97EA45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0D3EDA64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Analyzing Plot</w:t>
            </w:r>
          </w:p>
          <w:p w14:paraId="794CEDC0" w14:textId="3F4CE04E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8A5BBD" w:rsidRPr="005B36FB" w14:paraId="4E0C21DC" w14:textId="77777777" w:rsidTr="00D14167">
        <w:tc>
          <w:tcPr>
            <w:tcW w:w="1462" w:type="dxa"/>
            <w:shd w:val="clear" w:color="auto" w:fill="auto"/>
          </w:tcPr>
          <w:p w14:paraId="095F785B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2BEC5AF0" w14:textId="77777777" w:rsidR="008A5BBD" w:rsidRDefault="008A5BBD" w:rsidP="008A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SEVEN:</w:t>
            </w:r>
          </w:p>
          <w:p w14:paraId="2E98E8C4" w14:textId="25697012" w:rsidR="008A5BBD" w:rsidRPr="005B36FB" w:rsidRDefault="008A5BBD" w:rsidP="008A5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HARLEM RENAISSANCE</w:t>
            </w:r>
          </w:p>
        </w:tc>
        <w:tc>
          <w:tcPr>
            <w:tcW w:w="5151" w:type="dxa"/>
            <w:shd w:val="clear" w:color="auto" w:fill="auto"/>
          </w:tcPr>
          <w:p w14:paraId="3A81CE5D" w14:textId="77777777" w:rsidR="008A5BBD" w:rsidRDefault="008A5BBD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W. E. B. Dubois.</w:t>
            </w:r>
          </w:p>
          <w:p w14:paraId="0345F019" w14:textId="77777777" w:rsidR="008A5BBD" w:rsidRDefault="008A5BBD" w:rsidP="008A5BBD">
            <w:pPr>
              <w:autoSpaceDE w:val="0"/>
              <w:autoSpaceDN w:val="0"/>
              <w:adjustRightInd w:val="0"/>
              <w:jc w:val="left"/>
              <w:rPr>
                <w:rFonts w:ascii="Äˇøœq—" w:hAnsi="Äˇøœq—" w:cs="Äˇøœq—"/>
                <w:kern w:val="0"/>
                <w:szCs w:val="21"/>
              </w:rPr>
            </w:pPr>
            <w:r>
              <w:rPr>
                <w:rFonts w:ascii="Äˇøœq—" w:hAnsi="Äˇøœq—" w:cs="Äˇøœq—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Of The Coming of John</w:t>
            </w:r>
            <w:r>
              <w:rPr>
                <w:rFonts w:ascii="Äˇøœq—" w:hAnsi="Äˇøœq—" w:cs="Äˇøœq—"/>
                <w:kern w:val="0"/>
                <w:szCs w:val="21"/>
              </w:rPr>
              <w:t>”</w:t>
            </w:r>
          </w:p>
          <w:p w14:paraId="3B267966" w14:textId="2D18A7CE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8A5BBD" w:rsidRPr="005B36FB" w14:paraId="0E80D7BC" w14:textId="77777777" w:rsidTr="00D14167">
        <w:tc>
          <w:tcPr>
            <w:tcW w:w="1462" w:type="dxa"/>
            <w:shd w:val="clear" w:color="auto" w:fill="auto"/>
          </w:tcPr>
          <w:p w14:paraId="427BCCAA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vMerge/>
            <w:shd w:val="clear" w:color="auto" w:fill="auto"/>
          </w:tcPr>
          <w:p w14:paraId="22676423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79460A" w14:textId="10B79CDB" w:rsidR="008A5BBD" w:rsidRPr="005B36FB" w:rsidRDefault="008A5BBD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Langston Hughes, Selected Poems</w:t>
            </w:r>
          </w:p>
        </w:tc>
      </w:tr>
      <w:tr w:rsidR="00435C5C" w:rsidRPr="005B36FB" w14:paraId="69B5265E" w14:textId="77777777" w:rsidTr="00D14167">
        <w:tc>
          <w:tcPr>
            <w:tcW w:w="1462" w:type="dxa"/>
            <w:shd w:val="clear" w:color="auto" w:fill="auto"/>
          </w:tcPr>
          <w:p w14:paraId="7FE10290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15" w:type="dxa"/>
            <w:shd w:val="clear" w:color="auto" w:fill="auto"/>
          </w:tcPr>
          <w:p w14:paraId="762C422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F4EB366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25EA5093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Setting</w:t>
            </w:r>
          </w:p>
          <w:p w14:paraId="1AF2A51E" w14:textId="2921CD81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739376D4" w14:textId="77777777" w:rsidTr="00D14167">
        <w:tc>
          <w:tcPr>
            <w:tcW w:w="1462" w:type="dxa"/>
            <w:shd w:val="clear" w:color="auto" w:fill="auto"/>
          </w:tcPr>
          <w:p w14:paraId="658DE65F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15" w:type="dxa"/>
            <w:shd w:val="clear" w:color="auto" w:fill="auto"/>
          </w:tcPr>
          <w:p w14:paraId="0FCBBEE1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083C114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10D586E3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Character</w:t>
            </w:r>
          </w:p>
          <w:p w14:paraId="16667497" w14:textId="6AA46EB4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56429F5D" w14:textId="77777777" w:rsidTr="00D14167">
        <w:tc>
          <w:tcPr>
            <w:tcW w:w="1462" w:type="dxa"/>
            <w:shd w:val="clear" w:color="auto" w:fill="auto"/>
          </w:tcPr>
          <w:p w14:paraId="7B42A922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15" w:type="dxa"/>
            <w:shd w:val="clear" w:color="auto" w:fill="auto"/>
          </w:tcPr>
          <w:p w14:paraId="475F82F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8EFE075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4137F117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Voice/Narration</w:t>
            </w:r>
          </w:p>
          <w:p w14:paraId="362F7906" w14:textId="1A28E94F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032BF938" w14:textId="77777777" w:rsidTr="00D14167">
        <w:tc>
          <w:tcPr>
            <w:tcW w:w="1462" w:type="dxa"/>
            <w:shd w:val="clear" w:color="auto" w:fill="auto"/>
          </w:tcPr>
          <w:p w14:paraId="54E897DD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15" w:type="dxa"/>
            <w:shd w:val="clear" w:color="auto" w:fill="auto"/>
          </w:tcPr>
          <w:p w14:paraId="7A16D465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26DB598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2E8B2908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Plot</w:t>
            </w:r>
          </w:p>
          <w:p w14:paraId="58DF2219" w14:textId="2BB1EDA0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09ABB8AA" w14:textId="77777777" w:rsidTr="00D14167">
        <w:tc>
          <w:tcPr>
            <w:tcW w:w="1462" w:type="dxa"/>
            <w:shd w:val="clear" w:color="auto" w:fill="auto"/>
          </w:tcPr>
          <w:p w14:paraId="49048E8B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15" w:type="dxa"/>
            <w:shd w:val="clear" w:color="auto" w:fill="auto"/>
          </w:tcPr>
          <w:p w14:paraId="4EDD42FD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ACB97B7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63F5E52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195FC23F" w14:textId="6B659EDA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5ACF4E24" w14:textId="77777777" w:rsidTr="00D14167">
        <w:tc>
          <w:tcPr>
            <w:tcW w:w="1462" w:type="dxa"/>
            <w:shd w:val="clear" w:color="auto" w:fill="auto"/>
          </w:tcPr>
          <w:p w14:paraId="1BD81A11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15" w:type="dxa"/>
            <w:shd w:val="clear" w:color="auto" w:fill="auto"/>
          </w:tcPr>
          <w:p w14:paraId="4C6CBC8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66E6DD0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348BF12E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0288F297" w14:textId="77B03F69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47BCE462" w14:textId="77777777" w:rsidTr="00D14167">
        <w:tc>
          <w:tcPr>
            <w:tcW w:w="1462" w:type="dxa"/>
            <w:shd w:val="clear" w:color="auto" w:fill="auto"/>
          </w:tcPr>
          <w:p w14:paraId="5DF59944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14:paraId="32059C8C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2906D92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3F7D86D8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1C536E58" w14:textId="4DAAF54B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5B36FB" w:rsidRPr="005B36FB" w14:paraId="0BF986CB" w14:textId="77777777" w:rsidTr="00D14167">
        <w:trPr>
          <w:trHeight w:val="404"/>
        </w:trPr>
        <w:tc>
          <w:tcPr>
            <w:tcW w:w="1462" w:type="dxa"/>
            <w:shd w:val="clear" w:color="auto" w:fill="auto"/>
            <w:vAlign w:val="center"/>
          </w:tcPr>
          <w:p w14:paraId="34926935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FDAD56A" w14:textId="73446179"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654C1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C4A8C">
              <w:rPr>
                <w:rFonts w:ascii="Arial" w:hAnsi="Arial" w:cs="Arial"/>
                <w:sz w:val="22"/>
                <w:szCs w:val="22"/>
              </w:rPr>
              <w:t>xam</w:t>
            </w:r>
          </w:p>
        </w:tc>
        <w:tc>
          <w:tcPr>
            <w:tcW w:w="5151" w:type="dxa"/>
            <w:shd w:val="clear" w:color="auto" w:fill="auto"/>
          </w:tcPr>
          <w:p w14:paraId="393A486E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47FFF891" w14:textId="77777777" w:rsidTr="00D14167">
        <w:tc>
          <w:tcPr>
            <w:tcW w:w="9628" w:type="dxa"/>
            <w:gridSpan w:val="3"/>
            <w:shd w:val="clear" w:color="auto" w:fill="auto"/>
          </w:tcPr>
          <w:p w14:paraId="6834ADE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14:paraId="71C18694" w14:textId="77777777" w:rsidTr="00D14167">
        <w:tc>
          <w:tcPr>
            <w:tcW w:w="9628" w:type="dxa"/>
            <w:gridSpan w:val="3"/>
            <w:shd w:val="clear" w:color="auto" w:fill="auto"/>
          </w:tcPr>
          <w:p w14:paraId="5AEFE27F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1.) </w:t>
            </w:r>
            <w:r w:rsidRPr="00AA5C44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 Pioneers!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Willa Cather. Signet Classics. 256 pages. ISBN-10: 0451532120.</w:t>
            </w:r>
          </w:p>
          <w:p w14:paraId="3FD10903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2012.</w:t>
            </w:r>
          </w:p>
          <w:p w14:paraId="41EFAC5D" w14:textId="5153A0FD" w:rsidR="00B11BBC" w:rsidRDefault="00C1735B" w:rsidP="00C17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2.) </w:t>
            </w:r>
            <w:r w:rsidRPr="00AA5C44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The Bluest Eye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. Toni Morrison. Vintage.240 pages. ISBN-10: </w:t>
            </w:r>
            <w:r>
              <w:rPr>
                <w:rFonts w:ascii="Times New Roman" w:hAnsi="Times New Roman"/>
                <w:color w:val="262626"/>
                <w:kern w:val="0"/>
                <w:szCs w:val="21"/>
              </w:rPr>
              <w:t>0099759918.</w:t>
            </w:r>
          </w:p>
          <w:p w14:paraId="0F4F56CC" w14:textId="77777777"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D5276C" w14:textId="77777777" w:rsidTr="00D14167">
        <w:tc>
          <w:tcPr>
            <w:tcW w:w="9628" w:type="dxa"/>
            <w:gridSpan w:val="3"/>
            <w:shd w:val="clear" w:color="auto" w:fill="auto"/>
          </w:tcPr>
          <w:p w14:paraId="2854DDFE" w14:textId="3AC4EB35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5B3EF219" w14:textId="77777777" w:rsidTr="00D14167">
        <w:tc>
          <w:tcPr>
            <w:tcW w:w="9628" w:type="dxa"/>
            <w:gridSpan w:val="3"/>
            <w:shd w:val="clear" w:color="auto" w:fill="auto"/>
          </w:tcPr>
          <w:p w14:paraId="426851D0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Attendance, as such, is not part of the final grade – BUT participation is!</w:t>
            </w:r>
          </w:p>
          <w:p w14:paraId="598B477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7176F08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Since the work we do in this course is cumulative, your attendance is important. Regular class</w:t>
            </w:r>
          </w:p>
          <w:p w14:paraId="190B50E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required. Students with more than 5 unexcused absences will be asked to withdraw</w:t>
            </w:r>
          </w:p>
          <w:p w14:paraId="622BCDA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from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the class. Excused absences are those that are defined as a confining illness, death in the</w:t>
            </w:r>
          </w:p>
          <w:p w14:paraId="457DD67D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family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, or school-sanctioned event. For an absence to be excused, you need to have written</w:t>
            </w:r>
          </w:p>
          <w:p w14:paraId="079A4A30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documentation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from a doctor or campus-organization sponsor.</w:t>
            </w:r>
          </w:p>
          <w:p w14:paraId="4F40C0B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1CBF9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Please come to class on time. Repeated lateness will be considered an unexcused absence and</w:t>
            </w:r>
          </w:p>
          <w:p w14:paraId="7AEE1D5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not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only affect participation points and final grade but also your status in the class.</w:t>
            </w:r>
          </w:p>
          <w:p w14:paraId="022D562B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BE8F351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 Times late = 1 absence</w:t>
            </w:r>
          </w:p>
          <w:p w14:paraId="3E564562" w14:textId="52CB3A60" w:rsidR="005B36FB" w:rsidRDefault="00C1735B" w:rsidP="00C17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&gt; 30 minutes late = 1 absence</w:t>
            </w:r>
          </w:p>
          <w:p w14:paraId="0E25F1C9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97047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53FD7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1133D10A" w14:textId="77777777" w:rsidTr="00D14167">
        <w:tc>
          <w:tcPr>
            <w:tcW w:w="9628" w:type="dxa"/>
            <w:gridSpan w:val="3"/>
            <w:shd w:val="clear" w:color="auto" w:fill="auto"/>
          </w:tcPr>
          <w:p w14:paraId="18DA7E81" w14:textId="2F8011AB"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  <w:r w:rsidR="00974A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B36FB" w:rsidRPr="005B36FB" w14:paraId="41D48299" w14:textId="77777777" w:rsidTr="00D14167">
        <w:tc>
          <w:tcPr>
            <w:tcW w:w="9628" w:type="dxa"/>
            <w:gridSpan w:val="3"/>
            <w:shd w:val="clear" w:color="auto" w:fill="auto"/>
          </w:tcPr>
          <w:p w14:paraId="0BE72CA0" w14:textId="550AF5D0" w:rsidR="00156A10" w:rsidRPr="005026B7" w:rsidRDefault="00156A10" w:rsidP="00156A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Students are expected to spend at least </w:t>
            </w:r>
            <w:r w:rsidR="00C71A52">
              <w:rPr>
                <w:rFonts w:ascii="Arial" w:hAnsi="Arial" w:cs="Arial"/>
                <w:bCs/>
                <w:sz w:val="22"/>
                <w:szCs w:val="22"/>
              </w:rPr>
              <w:t>one hour reviewing and doing 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E3557C" w:rsidRPr="005026B7">
              <w:rPr>
                <w:rFonts w:ascii="Arial" w:hAnsi="Arial" w:cs="Arial"/>
                <w:bCs/>
                <w:sz w:val="22"/>
                <w:szCs w:val="22"/>
              </w:rPr>
              <w:t>one hour prep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>aring for every hour of lesson</w:t>
            </w:r>
            <w:r w:rsidR="008B0E5E">
              <w:rPr>
                <w:rFonts w:ascii="Arial" w:hAnsi="Arial" w:cs="Arial"/>
                <w:bCs/>
                <w:sz w:val="22"/>
                <w:szCs w:val="22"/>
              </w:rPr>
              <w:t xml:space="preserve"> time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A7AE3F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5D482E" w14:textId="77777777" w:rsidTr="00D14167">
        <w:tc>
          <w:tcPr>
            <w:tcW w:w="9628" w:type="dxa"/>
            <w:gridSpan w:val="3"/>
            <w:shd w:val="clear" w:color="auto" w:fill="auto"/>
          </w:tcPr>
          <w:p w14:paraId="10A30E03" w14:textId="5F32968D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974A95">
              <w:rPr>
                <w:rFonts w:ascii="Arial" w:hAnsi="Arial" w:cs="Arial"/>
                <w:sz w:val="22"/>
                <w:szCs w:val="22"/>
              </w:rPr>
              <w:t xml:space="preserve"> Standards:</w:t>
            </w:r>
          </w:p>
        </w:tc>
      </w:tr>
      <w:tr w:rsidR="005B36FB" w:rsidRPr="005B36FB" w14:paraId="4FA005BE" w14:textId="77777777" w:rsidTr="00D14167">
        <w:tc>
          <w:tcPr>
            <w:tcW w:w="9628" w:type="dxa"/>
            <w:gridSpan w:val="3"/>
            <w:shd w:val="clear" w:color="auto" w:fill="auto"/>
          </w:tcPr>
          <w:p w14:paraId="4BD6BE3D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Grades will be determined as follows:</w:t>
            </w:r>
          </w:p>
          <w:p w14:paraId="01A2B03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84CFE4F" w14:textId="1846CC56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Written Assignments        20 %</w:t>
            </w:r>
          </w:p>
          <w:p w14:paraId="0CC4CF81" w14:textId="49CEA96E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Homework                10 %</w:t>
            </w:r>
          </w:p>
          <w:p w14:paraId="7559412E" w14:textId="6F19BDE1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Reader’s Journal            15 %</w:t>
            </w:r>
          </w:p>
          <w:p w14:paraId="3429DB06" w14:textId="49965B3F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Participation               10 %</w:t>
            </w:r>
          </w:p>
          <w:p w14:paraId="6C10A2A7" w14:textId="28375921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Quizzes                   15 %</w:t>
            </w:r>
          </w:p>
          <w:p w14:paraId="553CCC30" w14:textId="6E630746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Presentations               10 %</w:t>
            </w:r>
          </w:p>
          <w:p w14:paraId="18724075" w14:textId="681B02C9" w:rsidR="00C1735B" w:rsidRP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Exams (Midterm and Final</w:t>
            </w:r>
            <w:proofErr w:type="gramStart"/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)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>20</w:t>
            </w:r>
            <w:proofErr w:type="gramEnd"/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  <w:p w14:paraId="721F7502" w14:textId="34F79A32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Total                     100 %</w:t>
            </w:r>
          </w:p>
          <w:p w14:paraId="689144C6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841DD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37E45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1783503" w14:textId="77777777" w:rsidTr="00D14167">
        <w:tc>
          <w:tcPr>
            <w:tcW w:w="9628" w:type="dxa"/>
            <w:gridSpan w:val="3"/>
            <w:shd w:val="clear" w:color="auto" w:fill="auto"/>
          </w:tcPr>
          <w:p w14:paraId="3D0204A0" w14:textId="32C6795D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974A95" w:rsidRPr="005B36FB" w14:paraId="5DE697FE" w14:textId="77777777" w:rsidTr="00D14167">
        <w:tc>
          <w:tcPr>
            <w:tcW w:w="9628" w:type="dxa"/>
            <w:gridSpan w:val="3"/>
            <w:shd w:val="clear" w:color="auto" w:fill="auto"/>
          </w:tcPr>
          <w:p w14:paraId="38820B72" w14:textId="21A2E31F" w:rsidR="006A104E" w:rsidRPr="006A104E" w:rsidRDefault="006A104E" w:rsidP="006A1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principle, graded work will be returned within one week of submission with appropriate feedback i.e., grade, comments, etc. Some written work will be graded and commented upon Electronically.</w:t>
            </w:r>
          </w:p>
          <w:p w14:paraId="47E95820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7E79114" w14:textId="77777777" w:rsidTr="00D14167">
        <w:tc>
          <w:tcPr>
            <w:tcW w:w="9628" w:type="dxa"/>
            <w:gridSpan w:val="3"/>
            <w:shd w:val="clear" w:color="auto" w:fill="auto"/>
          </w:tcPr>
          <w:p w14:paraId="45D1AD06" w14:textId="24C5E0EB" w:rsidR="00C1735B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974A95" w:rsidRPr="005B36FB" w14:paraId="3396093E" w14:textId="77777777" w:rsidTr="00D14167">
        <w:tc>
          <w:tcPr>
            <w:tcW w:w="9628" w:type="dxa"/>
            <w:gridSpan w:val="3"/>
            <w:shd w:val="clear" w:color="auto" w:fill="auto"/>
          </w:tcPr>
          <w:p w14:paraId="1DED4CE4" w14:textId="677918CE" w:rsidR="00974A95" w:rsidRDefault="0094403C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Wor</w:t>
            </w:r>
            <w:r w:rsidR="000F403F" w:rsidRPr="008A5BBD">
              <w:rPr>
                <w:rFonts w:ascii="Times New Roman" w:hAnsi="Times New Roman" w:cs="Arial"/>
                <w:sz w:val="22"/>
                <w:szCs w:val="22"/>
              </w:rPr>
              <w:t>k completed in this course helps students achieve</w:t>
            </w: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the following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 Diploma Policy </w:t>
            </w:r>
            <w:r w:rsidR="007D1310" w:rsidRPr="008A5BBD">
              <w:rPr>
                <w:rFonts w:ascii="Times New Roman" w:hAnsi="Times New Roman" w:cs="Arial"/>
                <w:sz w:val="22"/>
                <w:szCs w:val="22"/>
              </w:rPr>
              <w:t>objective(s)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: </w:t>
            </w:r>
          </w:p>
          <w:p w14:paraId="2F4347EC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33AB979A" w14:textId="512CD1DA" w:rsidR="00974A95" w:rsidRDefault="006A104E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1. Advanced thinking sills (comparison, analysis, synthesis, and </w:t>
            </w:r>
            <w:proofErr w:type="gramStart"/>
            <w:r w:rsidRPr="008A5BBD">
              <w:rPr>
                <w:rFonts w:ascii="Times New Roman" w:hAnsi="Times New Roman" w:cs="Arial"/>
                <w:sz w:val="22"/>
                <w:szCs w:val="22"/>
              </w:rPr>
              <w:t>evaluation)based</w:t>
            </w:r>
            <w:proofErr w:type="gramEnd"/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on critical thinking (critical and analytic thought)</w:t>
            </w:r>
            <w:r w:rsidR="008A5BBD"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432AF742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3A708500" w14:textId="6D692036" w:rsid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1. The ability to understand and accept different cultures developed through acquisition knowledge and comparison of the cultures of Japan and other nations.</w:t>
            </w:r>
          </w:p>
          <w:p w14:paraId="625C869A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7505A6F5" w14:textId="3F7B84FE" w:rsid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3. The ability to identify and solve problems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12A4A3CE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43D8992C" w14:textId="00A9D43A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4. Advanced communicative proficiency in both Japanese and English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780359B9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7D449761" w14:textId="77777777" w:rsidTr="00D14167">
        <w:tc>
          <w:tcPr>
            <w:tcW w:w="9628" w:type="dxa"/>
            <w:gridSpan w:val="3"/>
            <w:shd w:val="clear" w:color="auto" w:fill="auto"/>
          </w:tcPr>
          <w:p w14:paraId="49091A59" w14:textId="77777777" w:rsidR="005B36FB" w:rsidRPr="005B36FB" w:rsidRDefault="005B36FB" w:rsidP="002D5F29">
            <w:pPr>
              <w:tabs>
                <w:tab w:val="left" w:pos="8138"/>
              </w:tabs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  <w:r w:rsidR="002D5F2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B36FB" w:rsidRPr="005B36FB" w14:paraId="1640FF64" w14:textId="77777777" w:rsidTr="00D14167">
        <w:tc>
          <w:tcPr>
            <w:tcW w:w="9628" w:type="dxa"/>
            <w:gridSpan w:val="3"/>
            <w:shd w:val="clear" w:color="auto" w:fill="auto"/>
          </w:tcPr>
          <w:p w14:paraId="4B70564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ACD51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4FFA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6370" w14:textId="77777777" w:rsidR="00C54669" w:rsidRDefault="00C54669" w:rsidP="009B08F6">
      <w:pPr>
        <w:rPr>
          <w:rFonts w:ascii="Arial" w:hAnsi="Arial" w:cs="Arial"/>
          <w:sz w:val="24"/>
        </w:rPr>
        <w:sectPr w:rsidR="00C54669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5B36FB" w:rsidRDefault="00A4414A" w:rsidP="00574A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MON_1377773906"/>
      <w:bookmarkEnd w:id="1"/>
    </w:p>
    <w:sectPr w:rsidR="00D965CE" w:rsidRPr="005B36FB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7644" w14:textId="77777777" w:rsidR="00132050" w:rsidRDefault="00132050" w:rsidP="00C54669">
      <w:r>
        <w:separator/>
      </w:r>
    </w:p>
  </w:endnote>
  <w:endnote w:type="continuationSeparator" w:id="0">
    <w:p w14:paraId="5B8A73F8" w14:textId="77777777" w:rsidR="00132050" w:rsidRDefault="00132050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Äˇøœq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8F4A" w14:textId="77777777" w:rsidR="00132050" w:rsidRDefault="00132050" w:rsidP="00C54669">
      <w:r>
        <w:separator/>
      </w:r>
    </w:p>
  </w:footnote>
  <w:footnote w:type="continuationSeparator" w:id="0">
    <w:p w14:paraId="3319433B" w14:textId="77777777" w:rsidR="00132050" w:rsidRDefault="00132050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67F1E"/>
    <w:rsid w:val="0007738B"/>
    <w:rsid w:val="000863E8"/>
    <w:rsid w:val="000B0D81"/>
    <w:rsid w:val="000C7830"/>
    <w:rsid w:val="000F403F"/>
    <w:rsid w:val="00105268"/>
    <w:rsid w:val="00106374"/>
    <w:rsid w:val="0012569C"/>
    <w:rsid w:val="00127D16"/>
    <w:rsid w:val="0013070D"/>
    <w:rsid w:val="00132050"/>
    <w:rsid w:val="00142AE7"/>
    <w:rsid w:val="0015349B"/>
    <w:rsid w:val="00156A10"/>
    <w:rsid w:val="001D1321"/>
    <w:rsid w:val="00201822"/>
    <w:rsid w:val="00205534"/>
    <w:rsid w:val="00217B3D"/>
    <w:rsid w:val="002274CC"/>
    <w:rsid w:val="002311A4"/>
    <w:rsid w:val="00241490"/>
    <w:rsid w:val="00264E93"/>
    <w:rsid w:val="00294420"/>
    <w:rsid w:val="002B4724"/>
    <w:rsid w:val="002C143A"/>
    <w:rsid w:val="002C1636"/>
    <w:rsid w:val="002D5F29"/>
    <w:rsid w:val="002D6916"/>
    <w:rsid w:val="002F0839"/>
    <w:rsid w:val="002F690C"/>
    <w:rsid w:val="00321A61"/>
    <w:rsid w:val="00347805"/>
    <w:rsid w:val="00354C32"/>
    <w:rsid w:val="00370896"/>
    <w:rsid w:val="003869BD"/>
    <w:rsid w:val="003A1476"/>
    <w:rsid w:val="003B60B7"/>
    <w:rsid w:val="003B685D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A6F"/>
    <w:rsid w:val="00497F98"/>
    <w:rsid w:val="004A3CDB"/>
    <w:rsid w:val="004F3C9E"/>
    <w:rsid w:val="005146A5"/>
    <w:rsid w:val="00562CCE"/>
    <w:rsid w:val="005651D4"/>
    <w:rsid w:val="00574048"/>
    <w:rsid w:val="00574A67"/>
    <w:rsid w:val="00583213"/>
    <w:rsid w:val="00584BF0"/>
    <w:rsid w:val="005B2B53"/>
    <w:rsid w:val="005B36FB"/>
    <w:rsid w:val="005C4DC5"/>
    <w:rsid w:val="005C50C2"/>
    <w:rsid w:val="005D1BB9"/>
    <w:rsid w:val="006269E2"/>
    <w:rsid w:val="006406A8"/>
    <w:rsid w:val="00654C1A"/>
    <w:rsid w:val="00666F21"/>
    <w:rsid w:val="006A104E"/>
    <w:rsid w:val="006A3337"/>
    <w:rsid w:val="006B7971"/>
    <w:rsid w:val="006C242F"/>
    <w:rsid w:val="006D77A8"/>
    <w:rsid w:val="00721101"/>
    <w:rsid w:val="007456F4"/>
    <w:rsid w:val="0078189C"/>
    <w:rsid w:val="00782BC8"/>
    <w:rsid w:val="007A45DD"/>
    <w:rsid w:val="007D1310"/>
    <w:rsid w:val="007E4E68"/>
    <w:rsid w:val="007F5C62"/>
    <w:rsid w:val="007F7F46"/>
    <w:rsid w:val="008153C6"/>
    <w:rsid w:val="00815A47"/>
    <w:rsid w:val="00817329"/>
    <w:rsid w:val="00824D90"/>
    <w:rsid w:val="00830BC7"/>
    <w:rsid w:val="0083509E"/>
    <w:rsid w:val="0084108D"/>
    <w:rsid w:val="008419EE"/>
    <w:rsid w:val="008512D1"/>
    <w:rsid w:val="00855DB2"/>
    <w:rsid w:val="00874AA7"/>
    <w:rsid w:val="00882ADD"/>
    <w:rsid w:val="008A5BBD"/>
    <w:rsid w:val="008B0E5E"/>
    <w:rsid w:val="008D586C"/>
    <w:rsid w:val="008F06A4"/>
    <w:rsid w:val="008F309F"/>
    <w:rsid w:val="008F6469"/>
    <w:rsid w:val="0090705B"/>
    <w:rsid w:val="00920379"/>
    <w:rsid w:val="0092481A"/>
    <w:rsid w:val="0094403C"/>
    <w:rsid w:val="00950E65"/>
    <w:rsid w:val="00952489"/>
    <w:rsid w:val="009719A3"/>
    <w:rsid w:val="00974A95"/>
    <w:rsid w:val="00992BF9"/>
    <w:rsid w:val="009B08F6"/>
    <w:rsid w:val="009B6F09"/>
    <w:rsid w:val="009C4A8C"/>
    <w:rsid w:val="009D004B"/>
    <w:rsid w:val="009D25D2"/>
    <w:rsid w:val="009D2C47"/>
    <w:rsid w:val="009E606D"/>
    <w:rsid w:val="009F743F"/>
    <w:rsid w:val="00A025CB"/>
    <w:rsid w:val="00A4414A"/>
    <w:rsid w:val="00A50A87"/>
    <w:rsid w:val="00A51A44"/>
    <w:rsid w:val="00A631D0"/>
    <w:rsid w:val="00AA5C44"/>
    <w:rsid w:val="00B11BBC"/>
    <w:rsid w:val="00B54CCD"/>
    <w:rsid w:val="00B56A1A"/>
    <w:rsid w:val="00B6526F"/>
    <w:rsid w:val="00BE0E63"/>
    <w:rsid w:val="00C1462C"/>
    <w:rsid w:val="00C1735B"/>
    <w:rsid w:val="00C20338"/>
    <w:rsid w:val="00C44C53"/>
    <w:rsid w:val="00C50380"/>
    <w:rsid w:val="00C54669"/>
    <w:rsid w:val="00C71A52"/>
    <w:rsid w:val="00C84E79"/>
    <w:rsid w:val="00C947DA"/>
    <w:rsid w:val="00CA2C5A"/>
    <w:rsid w:val="00CB2A21"/>
    <w:rsid w:val="00CC2001"/>
    <w:rsid w:val="00CD1D14"/>
    <w:rsid w:val="00CF627C"/>
    <w:rsid w:val="00D013F6"/>
    <w:rsid w:val="00D0699B"/>
    <w:rsid w:val="00D06BE1"/>
    <w:rsid w:val="00D1206A"/>
    <w:rsid w:val="00D14167"/>
    <w:rsid w:val="00D35AC8"/>
    <w:rsid w:val="00D362C6"/>
    <w:rsid w:val="00D36585"/>
    <w:rsid w:val="00D51E0F"/>
    <w:rsid w:val="00D542F5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200AE"/>
    <w:rsid w:val="00E30052"/>
    <w:rsid w:val="00E3557C"/>
    <w:rsid w:val="00E423D1"/>
    <w:rsid w:val="00E834D7"/>
    <w:rsid w:val="00E9369B"/>
    <w:rsid w:val="00EA32A2"/>
    <w:rsid w:val="00EE6BE4"/>
    <w:rsid w:val="00F04136"/>
    <w:rsid w:val="00F05550"/>
    <w:rsid w:val="00F07013"/>
    <w:rsid w:val="00F222E3"/>
    <w:rsid w:val="00F31584"/>
    <w:rsid w:val="00F459CF"/>
    <w:rsid w:val="00F740FE"/>
    <w:rsid w:val="00F92C25"/>
    <w:rsid w:val="00FA3BD0"/>
    <w:rsid w:val="00FA4D66"/>
    <w:rsid w:val="00FB3D2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35C9-98B7-0E43-8A5E-799F608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\Users\apassos\Desktop\SILA syllabus.dotx</Template>
  <TotalTime>1</TotalTime>
  <Pages>7</Pages>
  <Words>1334</Words>
  <Characters>7605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Gregory Dunne</cp:lastModifiedBy>
  <cp:revision>2</cp:revision>
  <cp:lastPrinted>2019-03-29T04:16:00Z</cp:lastPrinted>
  <dcterms:created xsi:type="dcterms:W3CDTF">2019-12-04T07:51:00Z</dcterms:created>
  <dcterms:modified xsi:type="dcterms:W3CDTF">2019-12-04T07:51:00Z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