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7FFD" w:rsidRPr="009E08D6" w:rsidRDefault="00207FFD" w:rsidP="00207FFD">
      <w:pPr>
        <w:spacing w:after="0" w:line="360" w:lineRule="auto"/>
        <w:jc w:val="center"/>
        <w:rPr>
          <w:rFonts w:ascii="Arial" w:hAnsi="Arial" w:cs="Arial"/>
        </w:rPr>
      </w:pPr>
      <w:r w:rsidRPr="009E08D6">
        <w:rPr>
          <w:rFonts w:ascii="Arial" w:hAnsi="Arial" w:cs="Arial"/>
        </w:rPr>
        <w:t>Miyazaki International College</w:t>
      </w:r>
    </w:p>
    <w:p w:rsidR="00207FFD" w:rsidRPr="009E08D6" w:rsidRDefault="00207FFD" w:rsidP="00207FFD">
      <w:pPr>
        <w:spacing w:after="0" w:line="360" w:lineRule="auto"/>
        <w:jc w:val="center"/>
        <w:rPr>
          <w:rFonts w:ascii="Arial" w:hAnsi="Arial" w:cs="Arial"/>
        </w:rPr>
      </w:pPr>
      <w:r w:rsidRPr="009E08D6">
        <w:rPr>
          <w:rFonts w:ascii="Arial" w:hAnsi="Arial" w:cs="Arial"/>
        </w:rPr>
        <w:t>Course Syllabus</w:t>
      </w:r>
    </w:p>
    <w:p w:rsidR="00207FFD" w:rsidRPr="009E08D6" w:rsidRDefault="00207FFD" w:rsidP="00207FFD">
      <w:pPr>
        <w:spacing w:after="0" w:line="360" w:lineRule="auto"/>
        <w:jc w:val="center"/>
        <w:rPr>
          <w:rFonts w:ascii="Arial" w:hAnsi="Arial" w:cs="Arial"/>
        </w:rPr>
      </w:pPr>
      <w:r w:rsidRPr="009E08D6">
        <w:rPr>
          <w:rFonts w:ascii="Arial" w:hAnsi="Arial" w:cs="Arial"/>
        </w:rPr>
        <w:t>Spring 20</w:t>
      </w:r>
      <w:r w:rsidR="00111E93">
        <w:rPr>
          <w:rFonts w:ascii="Arial" w:hAnsi="Arial" w:cs="Arial"/>
        </w:rPr>
        <w:t>20</w:t>
      </w:r>
      <w:bookmarkStart w:id="0" w:name="_GoBack"/>
      <w:bookmarkEnd w:id="0"/>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6626"/>
      </w:tblGrid>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Course Title (Credits )</w:t>
            </w:r>
          </w:p>
        </w:tc>
        <w:tc>
          <w:tcPr>
            <w:tcW w:w="6626" w:type="dxa"/>
            <w:shd w:val="clear" w:color="auto" w:fill="auto"/>
            <w:vAlign w:val="center"/>
          </w:tcPr>
          <w:p w:rsidR="00207FFD" w:rsidRPr="00207FFD" w:rsidRDefault="00FD2CE2" w:rsidP="00196C37">
            <w:pPr>
              <w:widowControl w:val="0"/>
              <w:spacing w:before="60" w:after="0" w:line="360" w:lineRule="auto"/>
              <w:ind w:left="281"/>
              <w:rPr>
                <w:rFonts w:ascii="Arial" w:hAnsi="Arial" w:cs="Arial"/>
                <w:kern w:val="2"/>
              </w:rPr>
            </w:pPr>
            <w:r>
              <w:rPr>
                <w:rFonts w:ascii="Arial" w:hAnsi="Arial" w:cs="Arial"/>
                <w:kern w:val="2"/>
              </w:rPr>
              <w:t>Reading 3 (RDG3</w:t>
            </w:r>
            <w:r w:rsidR="00207FFD" w:rsidRPr="00207FFD">
              <w:rPr>
                <w:rFonts w:ascii="Arial" w:hAnsi="Arial" w:cs="Arial"/>
                <w:kern w:val="2"/>
              </w:rPr>
              <w:t>) (2 credits)</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Course Designation for TC</w:t>
            </w:r>
          </w:p>
        </w:tc>
        <w:tc>
          <w:tcPr>
            <w:tcW w:w="6626" w:type="dxa"/>
            <w:shd w:val="clear" w:color="auto" w:fill="auto"/>
            <w:vAlign w:val="center"/>
          </w:tcPr>
          <w:p w:rsidR="00207FFD" w:rsidRPr="00ED4058" w:rsidRDefault="00ED4058" w:rsidP="00196C37">
            <w:pPr>
              <w:widowControl w:val="0"/>
              <w:spacing w:before="60" w:after="0" w:line="360" w:lineRule="auto"/>
              <w:ind w:left="281"/>
              <w:rPr>
                <w:rFonts w:ascii="Arial" w:hAnsi="Arial" w:cs="Arial"/>
                <w:kern w:val="2"/>
              </w:rPr>
            </w:pPr>
            <w:r w:rsidRPr="00ED4058">
              <w:rPr>
                <w:rFonts w:ascii="Arial" w:hAnsi="Arial" w:cs="Arial"/>
                <w:kern w:val="2"/>
              </w:rPr>
              <w:t>Discipline-related course</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Instructor</w:t>
            </w:r>
          </w:p>
        </w:tc>
        <w:tc>
          <w:tcPr>
            <w:tcW w:w="6626" w:type="dxa"/>
            <w:shd w:val="clear" w:color="auto" w:fill="auto"/>
            <w:vAlign w:val="center"/>
          </w:tcPr>
          <w:p w:rsidR="00207FFD" w:rsidRPr="00207FFD" w:rsidRDefault="00207FFD" w:rsidP="00196C37">
            <w:pPr>
              <w:widowControl w:val="0"/>
              <w:spacing w:before="60" w:after="0" w:line="360" w:lineRule="auto"/>
              <w:ind w:left="281"/>
              <w:rPr>
                <w:rFonts w:ascii="Arial" w:hAnsi="Arial" w:cs="Arial"/>
                <w:kern w:val="2"/>
              </w:rPr>
            </w:pPr>
            <w:r w:rsidRPr="00207FFD">
              <w:rPr>
                <w:rFonts w:ascii="Arial" w:hAnsi="Arial" w:cs="Arial"/>
                <w:kern w:val="2"/>
              </w:rPr>
              <w:t>Brendan Rodda</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E-mail address</w:t>
            </w:r>
          </w:p>
        </w:tc>
        <w:tc>
          <w:tcPr>
            <w:tcW w:w="6626" w:type="dxa"/>
            <w:shd w:val="clear" w:color="auto" w:fill="auto"/>
            <w:vAlign w:val="center"/>
          </w:tcPr>
          <w:p w:rsidR="00207FFD" w:rsidRPr="00207FFD" w:rsidRDefault="00207FFD" w:rsidP="00196C37">
            <w:pPr>
              <w:widowControl w:val="0"/>
              <w:spacing w:before="60" w:after="0" w:line="360" w:lineRule="auto"/>
              <w:ind w:left="281"/>
              <w:rPr>
                <w:rFonts w:ascii="Arial" w:hAnsi="Arial" w:cs="Arial"/>
                <w:kern w:val="2"/>
              </w:rPr>
            </w:pPr>
            <w:r w:rsidRPr="00207FFD">
              <w:rPr>
                <w:rFonts w:ascii="Arial" w:hAnsi="Arial" w:cs="Arial"/>
                <w:kern w:val="2"/>
              </w:rPr>
              <w:t>brodda@sky.miyazaki-mic.ac.jp</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Office/Ext</w:t>
            </w:r>
          </w:p>
        </w:tc>
        <w:tc>
          <w:tcPr>
            <w:tcW w:w="6626" w:type="dxa"/>
            <w:shd w:val="clear" w:color="auto" w:fill="auto"/>
            <w:vAlign w:val="center"/>
          </w:tcPr>
          <w:p w:rsidR="00207FFD" w:rsidRPr="00207FFD" w:rsidRDefault="00207FFD" w:rsidP="00196C37">
            <w:pPr>
              <w:widowControl w:val="0"/>
              <w:spacing w:before="60" w:after="0" w:line="360" w:lineRule="auto"/>
              <w:ind w:left="281"/>
              <w:rPr>
                <w:rFonts w:ascii="Arial" w:hAnsi="Arial" w:cs="Arial"/>
                <w:kern w:val="2"/>
              </w:rPr>
            </w:pPr>
            <w:r w:rsidRPr="00207FFD">
              <w:rPr>
                <w:rFonts w:ascii="Arial" w:hAnsi="Arial" w:cs="Arial"/>
                <w:kern w:val="2"/>
              </w:rPr>
              <w:t>1-411/3736</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Office hours</w:t>
            </w:r>
          </w:p>
        </w:tc>
        <w:tc>
          <w:tcPr>
            <w:tcW w:w="6626" w:type="dxa"/>
            <w:shd w:val="clear" w:color="auto" w:fill="auto"/>
            <w:vAlign w:val="center"/>
          </w:tcPr>
          <w:p w:rsidR="00207FFD" w:rsidRPr="00207FFD" w:rsidRDefault="00196C37" w:rsidP="00196C37">
            <w:pPr>
              <w:widowControl w:val="0"/>
              <w:spacing w:before="60" w:after="0" w:line="360" w:lineRule="auto"/>
              <w:ind w:left="281"/>
              <w:rPr>
                <w:rFonts w:ascii="Arial" w:hAnsi="Arial" w:cs="Arial"/>
                <w:kern w:val="2"/>
              </w:rPr>
            </w:pPr>
            <w:r>
              <w:rPr>
                <w:rFonts w:ascii="Arial" w:hAnsi="Arial" w:cs="Arial" w:hint="eastAsia"/>
                <w:sz w:val="22"/>
                <w:szCs w:val="22"/>
              </w:rPr>
              <w:t>Mon, 3:30pm-5pm; Wed, 12:30pm-2pm</w:t>
            </w:r>
          </w:p>
        </w:tc>
      </w:tr>
    </w:tbl>
    <w:p w:rsidR="00D25129" w:rsidRDefault="00D25129"/>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5386"/>
      </w:tblGrid>
      <w:tr w:rsidR="00D25129" w:rsidTr="00207FFD">
        <w:tc>
          <w:tcPr>
            <w:tcW w:w="9923" w:type="dxa"/>
            <w:gridSpan w:val="3"/>
            <w:vAlign w:val="bottom"/>
          </w:tcPr>
          <w:p w:rsidR="00D25129" w:rsidRDefault="00D25129">
            <w:pPr>
              <w:widowControl w:val="0"/>
              <w:autoSpaceDE w:val="0"/>
              <w:autoSpaceDN w:val="0"/>
              <w:adjustRightInd w:val="0"/>
              <w:spacing w:after="0" w:line="160" w:lineRule="exact"/>
              <w:rPr>
                <w:rFonts w:ascii="Arial" w:hAnsi="Arial" w:cs="Arial"/>
                <w:b/>
                <w:color w:val="000000"/>
              </w:rPr>
            </w:pPr>
          </w:p>
          <w:p w:rsidR="00D25129" w:rsidRDefault="001326FD">
            <w:pPr>
              <w:widowControl w:val="0"/>
              <w:autoSpaceDE w:val="0"/>
              <w:autoSpaceDN w:val="0"/>
              <w:adjustRightInd w:val="0"/>
              <w:spacing w:after="0" w:line="360" w:lineRule="auto"/>
              <w:rPr>
                <w:rFonts w:ascii="Arial" w:hAnsi="Arial" w:cs="Arial"/>
                <w:b/>
                <w:color w:val="000000"/>
              </w:rPr>
            </w:pPr>
            <w:r>
              <w:rPr>
                <w:rFonts w:ascii="Arial" w:hAnsi="Arial" w:cs="Arial"/>
                <w:b/>
                <w:color w:val="000000"/>
              </w:rPr>
              <w:t>Course Description:</w:t>
            </w:r>
          </w:p>
        </w:tc>
      </w:tr>
      <w:tr w:rsidR="00D25129" w:rsidTr="004A5513">
        <w:trPr>
          <w:trHeight w:val="1996"/>
        </w:trPr>
        <w:tc>
          <w:tcPr>
            <w:tcW w:w="9923" w:type="dxa"/>
            <w:gridSpan w:val="3"/>
          </w:tcPr>
          <w:p w:rsidR="00D25129" w:rsidRPr="004A5513" w:rsidRDefault="001326FD" w:rsidP="004A5513">
            <w:pPr>
              <w:widowControl w:val="0"/>
              <w:autoSpaceDE w:val="0"/>
              <w:autoSpaceDN w:val="0"/>
              <w:adjustRightInd w:val="0"/>
              <w:spacing w:before="120" w:after="0" w:line="300" w:lineRule="auto"/>
              <w:rPr>
                <w:rFonts w:ascii="Arial" w:hAnsi="Arial" w:cs="Times"/>
              </w:rPr>
            </w:pPr>
            <w:r>
              <w:rPr>
                <w:rFonts w:ascii="Arial" w:hAnsi="Arial" w:cs="Times" w:hint="eastAsia"/>
              </w:rPr>
              <w:t>Students read texts that are related to the</w:t>
            </w:r>
            <w:r>
              <w:rPr>
                <w:rFonts w:ascii="Arial" w:hAnsi="Arial" w:cs="Times"/>
              </w:rPr>
              <w:t xml:space="preserve"> </w:t>
            </w:r>
            <w:r>
              <w:rPr>
                <w:rFonts w:ascii="Arial" w:hAnsi="Arial" w:cs="Times" w:hint="eastAsia"/>
              </w:rPr>
              <w:t xml:space="preserve">cultures of English-speaking countries around the world, especially the USA, the UK, Canada, Australia and New Zealand. The learning goals include </w:t>
            </w:r>
            <w:r w:rsidR="009D771E">
              <w:rPr>
                <w:rFonts w:ascii="Arial" w:hAnsi="Arial" w:cs="Times"/>
              </w:rPr>
              <w:t>increased</w:t>
            </w:r>
            <w:r w:rsidR="009D771E">
              <w:rPr>
                <w:rFonts w:ascii="Arial" w:hAnsi="Arial" w:cs="Times" w:hint="eastAsia"/>
              </w:rPr>
              <w:t xml:space="preserve"> reading comprehension</w:t>
            </w:r>
            <w:r w:rsidR="009D771E">
              <w:rPr>
                <w:rFonts w:ascii="Arial" w:hAnsi="Arial" w:cs="Times"/>
              </w:rPr>
              <w:t xml:space="preserve"> of academic English texts,</w:t>
            </w:r>
            <w:r w:rsidR="009D771E">
              <w:rPr>
                <w:rFonts w:ascii="Arial" w:hAnsi="Arial" w:cs="Times" w:hint="eastAsia"/>
              </w:rPr>
              <w:t xml:space="preserve"> </w:t>
            </w:r>
            <w:r>
              <w:rPr>
                <w:rFonts w:ascii="Arial" w:hAnsi="Arial" w:cs="Times" w:hint="eastAsia"/>
              </w:rPr>
              <w:t xml:space="preserve">habitual use of a number of reading strategies, mastery of certain grammatical and lexical forms, </w:t>
            </w:r>
            <w:r w:rsidR="009D771E">
              <w:rPr>
                <w:rFonts w:ascii="Arial" w:hAnsi="Arial" w:cs="Times"/>
              </w:rPr>
              <w:t>increased</w:t>
            </w:r>
            <w:r>
              <w:rPr>
                <w:rFonts w:ascii="Arial" w:hAnsi="Arial" w:cs="Times" w:hint="eastAsia"/>
              </w:rPr>
              <w:t xml:space="preserve"> </w:t>
            </w:r>
            <w:r w:rsidR="009D771E">
              <w:rPr>
                <w:rFonts w:ascii="Arial" w:hAnsi="Arial" w:cs="Times"/>
              </w:rPr>
              <w:t xml:space="preserve">reading </w:t>
            </w:r>
            <w:r w:rsidR="009D771E">
              <w:rPr>
                <w:rFonts w:ascii="Arial" w:hAnsi="Arial" w:cs="Times" w:hint="eastAsia"/>
              </w:rPr>
              <w:t xml:space="preserve">fluency </w:t>
            </w:r>
            <w:r>
              <w:rPr>
                <w:rFonts w:ascii="Arial" w:hAnsi="Arial" w:cs="Times" w:hint="eastAsia"/>
              </w:rPr>
              <w:t xml:space="preserve">and the acquisition of dictionary skills. </w:t>
            </w:r>
          </w:p>
        </w:tc>
      </w:tr>
      <w:tr w:rsidR="00D25129" w:rsidTr="00207FFD">
        <w:tc>
          <w:tcPr>
            <w:tcW w:w="9923" w:type="dxa"/>
            <w:gridSpan w:val="3"/>
            <w:vAlign w:val="center"/>
          </w:tcPr>
          <w:p w:rsidR="00D25129" w:rsidRDefault="00D25129">
            <w:pPr>
              <w:widowControl w:val="0"/>
              <w:autoSpaceDE w:val="0"/>
              <w:autoSpaceDN w:val="0"/>
              <w:adjustRightInd w:val="0"/>
              <w:spacing w:after="0" w:line="120" w:lineRule="exact"/>
              <w:rPr>
                <w:rFonts w:ascii="Arial" w:hAnsi="Arial" w:cs="Arial"/>
                <w:b/>
                <w:color w:val="000000"/>
              </w:rPr>
            </w:pPr>
          </w:p>
          <w:p w:rsidR="00D25129" w:rsidRDefault="001326FD">
            <w:pPr>
              <w:widowControl w:val="0"/>
              <w:autoSpaceDE w:val="0"/>
              <w:autoSpaceDN w:val="0"/>
              <w:adjustRightInd w:val="0"/>
              <w:spacing w:after="0" w:line="360" w:lineRule="auto"/>
              <w:rPr>
                <w:rFonts w:ascii="Arial" w:hAnsi="Arial" w:cs="Arial"/>
                <w:b/>
                <w:color w:val="000000"/>
              </w:rPr>
            </w:pPr>
            <w:r>
              <w:rPr>
                <w:rFonts w:ascii="Arial" w:hAnsi="Arial" w:cs="Arial"/>
                <w:b/>
                <w:color w:val="000000"/>
              </w:rPr>
              <w:t>Course Goals &amp; Objectives:</w:t>
            </w:r>
          </w:p>
        </w:tc>
      </w:tr>
      <w:tr w:rsidR="00D25129" w:rsidTr="00207FFD">
        <w:tc>
          <w:tcPr>
            <w:tcW w:w="9923" w:type="dxa"/>
            <w:gridSpan w:val="3"/>
          </w:tcPr>
          <w:p w:rsidR="009D771E" w:rsidRDefault="009D771E" w:rsidP="004A5513">
            <w:pPr>
              <w:pStyle w:val="ListParagraph"/>
              <w:widowControl w:val="0"/>
              <w:numPr>
                <w:ilvl w:val="0"/>
                <w:numId w:val="1"/>
              </w:numPr>
              <w:autoSpaceDE w:val="0"/>
              <w:autoSpaceDN w:val="0"/>
              <w:adjustRightInd w:val="0"/>
              <w:spacing w:before="120" w:after="0" w:line="300" w:lineRule="auto"/>
              <w:ind w:left="357" w:hanging="357"/>
              <w:rPr>
                <w:rFonts w:ascii="Arial" w:hAnsi="Arial" w:cs="Arial"/>
                <w:color w:val="000000"/>
              </w:rPr>
            </w:pPr>
            <w:r>
              <w:rPr>
                <w:rFonts w:ascii="Arial" w:hAnsi="Arial" w:cs="Arial"/>
                <w:color w:val="000000"/>
              </w:rPr>
              <w:t xml:space="preserve">To </w:t>
            </w:r>
            <w:r w:rsidR="00207FFD">
              <w:rPr>
                <w:rFonts w:ascii="Arial" w:hAnsi="Arial" w:cs="Arial"/>
                <w:color w:val="000000"/>
              </w:rPr>
              <w:t>reach</w:t>
            </w:r>
            <w:r>
              <w:rPr>
                <w:rFonts w:ascii="Arial" w:hAnsi="Arial" w:cs="Arial"/>
                <w:color w:val="000000"/>
              </w:rPr>
              <w:t xml:space="preserve"> </w:t>
            </w:r>
            <w:r w:rsidR="00207FFD">
              <w:rPr>
                <w:rFonts w:ascii="Arial" w:hAnsi="Arial" w:cs="Arial"/>
                <w:color w:val="000000"/>
              </w:rPr>
              <w:t xml:space="preserve">at least </w:t>
            </w:r>
            <w:r>
              <w:rPr>
                <w:rFonts w:ascii="Arial" w:hAnsi="Arial" w:cs="Arial"/>
                <w:color w:val="000000"/>
              </w:rPr>
              <w:t xml:space="preserve">95% comprehension of the course’s </w:t>
            </w:r>
            <w:r w:rsidR="00207FFD">
              <w:rPr>
                <w:rFonts w:ascii="Arial" w:hAnsi="Arial" w:cs="Arial"/>
                <w:color w:val="000000"/>
              </w:rPr>
              <w:t>intensive readings</w:t>
            </w:r>
          </w:p>
          <w:p w:rsidR="00ED4058" w:rsidRDefault="00ED4058" w:rsidP="00ED4058">
            <w:pPr>
              <w:widowControl w:val="0"/>
              <w:numPr>
                <w:ilvl w:val="0"/>
                <w:numId w:val="1"/>
              </w:numPr>
              <w:spacing w:after="0" w:line="300" w:lineRule="auto"/>
              <w:jc w:val="both"/>
              <w:rPr>
                <w:rFonts w:ascii="Arial" w:hAnsi="Arial" w:cs="Arial"/>
              </w:rPr>
            </w:pPr>
            <w:r>
              <w:rPr>
                <w:rFonts w:ascii="Arial" w:hAnsi="Arial" w:cs="Arial"/>
              </w:rPr>
              <w:t xml:space="preserve">To read </w:t>
            </w:r>
            <w:r w:rsidR="00196C37">
              <w:rPr>
                <w:rFonts w:ascii="Arial" w:hAnsi="Arial" w:cs="Arial" w:hint="eastAsia"/>
              </w:rPr>
              <w:t>at least 8</w:t>
            </w:r>
            <w:r>
              <w:rPr>
                <w:rFonts w:ascii="Arial" w:hAnsi="Arial" w:cs="Arial"/>
              </w:rPr>
              <w:t>0</w:t>
            </w:r>
            <w:r>
              <w:rPr>
                <w:rFonts w:ascii="Arial" w:hAnsi="Arial" w:cs="Arial" w:hint="eastAsia"/>
              </w:rPr>
              <w:t>,00</w:t>
            </w:r>
            <w:r>
              <w:rPr>
                <w:rFonts w:ascii="Arial" w:hAnsi="Arial" w:cs="Arial"/>
              </w:rPr>
              <w:t xml:space="preserve">0 </w:t>
            </w:r>
            <w:r>
              <w:rPr>
                <w:rFonts w:ascii="Arial" w:hAnsi="Arial" w:cs="Arial" w:hint="eastAsia"/>
              </w:rPr>
              <w:t>words</w:t>
            </w:r>
            <w:r>
              <w:rPr>
                <w:rFonts w:ascii="Arial" w:hAnsi="Arial" w:cs="Arial"/>
              </w:rPr>
              <w:t xml:space="preserve"> of extensive reading material</w:t>
            </w:r>
          </w:p>
          <w:p w:rsidR="00D25129" w:rsidRDefault="001326FD">
            <w:pPr>
              <w:pStyle w:val="ListParagraph"/>
              <w:widowControl w:val="0"/>
              <w:numPr>
                <w:ilvl w:val="0"/>
                <w:numId w:val="1"/>
              </w:numPr>
              <w:autoSpaceDE w:val="0"/>
              <w:autoSpaceDN w:val="0"/>
              <w:adjustRightInd w:val="0"/>
              <w:spacing w:after="0" w:line="300" w:lineRule="auto"/>
              <w:rPr>
                <w:rFonts w:ascii="Arial" w:hAnsi="Arial" w:cs="Arial"/>
                <w:color w:val="000000"/>
              </w:rPr>
            </w:pPr>
            <w:r>
              <w:rPr>
                <w:rFonts w:ascii="Arial" w:hAnsi="Arial" w:cs="Arial"/>
                <w:color w:val="000000"/>
              </w:rPr>
              <w:t xml:space="preserve">To </w:t>
            </w:r>
            <w:r>
              <w:rPr>
                <w:rFonts w:ascii="Arial" w:hAnsi="Arial" w:cs="Arial" w:hint="eastAsia"/>
                <w:color w:val="000000"/>
              </w:rPr>
              <w:t xml:space="preserve">acquire </w:t>
            </w:r>
            <w:r w:rsidR="00196C37">
              <w:rPr>
                <w:rFonts w:ascii="Arial" w:hAnsi="Arial" w:cs="Arial" w:hint="eastAsia"/>
                <w:color w:val="000000"/>
              </w:rPr>
              <w:t>a good understanding of at least 80% of the</w:t>
            </w:r>
            <w:r w:rsidR="009D771E">
              <w:rPr>
                <w:rFonts w:ascii="Arial" w:hAnsi="Arial" w:cs="Arial"/>
                <w:color w:val="000000"/>
              </w:rPr>
              <w:t xml:space="preserve"> </w:t>
            </w:r>
            <w:r>
              <w:rPr>
                <w:rFonts w:ascii="Arial" w:hAnsi="Arial" w:cs="Arial" w:hint="eastAsia"/>
                <w:color w:val="000000"/>
              </w:rPr>
              <w:t>vocabulary</w:t>
            </w:r>
            <w:r>
              <w:rPr>
                <w:rFonts w:ascii="Arial" w:hAnsi="Arial" w:cs="Arial"/>
                <w:color w:val="000000"/>
              </w:rPr>
              <w:t xml:space="preserve"> </w:t>
            </w:r>
            <w:r w:rsidR="009D771E">
              <w:rPr>
                <w:rFonts w:ascii="Arial" w:hAnsi="Arial" w:cs="Arial"/>
                <w:color w:val="000000"/>
              </w:rPr>
              <w:t>in</w:t>
            </w:r>
            <w:r>
              <w:rPr>
                <w:rFonts w:ascii="Arial" w:hAnsi="Arial" w:cs="Arial"/>
                <w:color w:val="000000"/>
              </w:rPr>
              <w:t xml:space="preserve"> </w:t>
            </w:r>
            <w:r w:rsidR="00196C37">
              <w:rPr>
                <w:rFonts w:ascii="Arial" w:hAnsi="Arial" w:cs="Arial" w:hint="eastAsia"/>
                <w:color w:val="000000"/>
              </w:rPr>
              <w:t>B</w:t>
            </w:r>
            <w:r>
              <w:rPr>
                <w:rFonts w:ascii="Arial" w:hAnsi="Arial" w:cs="Arial"/>
                <w:color w:val="000000"/>
              </w:rPr>
              <w:t xml:space="preserve">and </w:t>
            </w:r>
            <w:r>
              <w:rPr>
                <w:rFonts w:ascii="Arial" w:hAnsi="Arial" w:cs="Arial" w:hint="eastAsia"/>
                <w:color w:val="000000"/>
              </w:rPr>
              <w:t>5</w:t>
            </w:r>
            <w:r>
              <w:rPr>
                <w:rFonts w:ascii="Arial" w:hAnsi="Arial" w:cs="Arial"/>
                <w:color w:val="000000"/>
              </w:rPr>
              <w:t xml:space="preserve"> of the New General Service List</w:t>
            </w:r>
          </w:p>
          <w:p w:rsidR="00D25129" w:rsidRDefault="001326FD">
            <w:pPr>
              <w:widowControl w:val="0"/>
              <w:numPr>
                <w:ilvl w:val="0"/>
                <w:numId w:val="1"/>
              </w:numPr>
              <w:spacing w:after="0" w:line="300" w:lineRule="auto"/>
              <w:jc w:val="both"/>
              <w:rPr>
                <w:rFonts w:ascii="Arial" w:hAnsi="Arial" w:cs="Arial"/>
              </w:rPr>
            </w:pPr>
            <w:r>
              <w:rPr>
                <w:rFonts w:ascii="Arial" w:hAnsi="Arial" w:cs="Arial"/>
              </w:rPr>
              <w:t xml:space="preserve">To </w:t>
            </w:r>
            <w:r w:rsidR="00207FFD">
              <w:rPr>
                <w:rFonts w:ascii="Arial" w:hAnsi="Arial" w:cs="Arial"/>
              </w:rPr>
              <w:t>reach at least</w:t>
            </w:r>
            <w:r w:rsidR="009D771E">
              <w:rPr>
                <w:rFonts w:ascii="Arial" w:hAnsi="Arial" w:cs="Arial"/>
              </w:rPr>
              <w:t xml:space="preserve"> 80% comprehension of these grammar forms:</w:t>
            </w:r>
            <w:r w:rsidR="009D771E" w:rsidRPr="009D771E">
              <w:rPr>
                <w:rFonts w:ascii="Arial" w:hAnsi="Arial" w:cs="Arial"/>
                <w:kern w:val="2"/>
                <w:sz w:val="22"/>
                <w:szCs w:val="22"/>
              </w:rPr>
              <w:t xml:space="preserve"> </w:t>
            </w:r>
            <w:r w:rsidR="009D771E" w:rsidRPr="009D771E">
              <w:rPr>
                <w:rFonts w:ascii="Arial" w:hAnsi="Arial" w:cs="Arial"/>
              </w:rPr>
              <w:t>adjective clauses, reduced adverbial clauses, subordinators, conjunctive adverbs</w:t>
            </w:r>
          </w:p>
          <w:p w:rsidR="00ED4058" w:rsidRDefault="00ED4058" w:rsidP="00ED4058">
            <w:pPr>
              <w:pStyle w:val="ListParagraph"/>
              <w:widowControl w:val="0"/>
              <w:numPr>
                <w:ilvl w:val="0"/>
                <w:numId w:val="1"/>
              </w:numPr>
              <w:autoSpaceDE w:val="0"/>
              <w:autoSpaceDN w:val="0"/>
              <w:adjustRightInd w:val="0"/>
              <w:spacing w:after="0" w:line="300" w:lineRule="auto"/>
              <w:rPr>
                <w:rFonts w:ascii="Arial" w:hAnsi="Arial" w:cs="Arial"/>
                <w:color w:val="000000"/>
              </w:rPr>
            </w:pPr>
            <w:r>
              <w:rPr>
                <w:rFonts w:ascii="Arial" w:hAnsi="Arial" w:cs="Arial"/>
                <w:color w:val="000000"/>
              </w:rPr>
              <w:t xml:space="preserve">To increase reading fluency to 200 words per minute </w:t>
            </w:r>
          </w:p>
          <w:p w:rsidR="00D25129" w:rsidRPr="00207FFD" w:rsidRDefault="001326FD" w:rsidP="00207FFD">
            <w:pPr>
              <w:widowControl w:val="0"/>
              <w:numPr>
                <w:ilvl w:val="0"/>
                <w:numId w:val="1"/>
              </w:numPr>
              <w:spacing w:after="0" w:line="300" w:lineRule="auto"/>
              <w:rPr>
                <w:rFonts w:ascii="Arial" w:hAnsi="Arial" w:cs="Arial"/>
              </w:rPr>
            </w:pPr>
            <w:r w:rsidRPr="00207FFD">
              <w:rPr>
                <w:rFonts w:ascii="Arial" w:hAnsi="Arial" w:cs="Arial"/>
                <w:color w:val="000000"/>
              </w:rPr>
              <w:t xml:space="preserve">To gain </w:t>
            </w:r>
            <w:r w:rsidR="00207FFD" w:rsidRPr="00207FFD">
              <w:rPr>
                <w:rFonts w:ascii="Arial" w:hAnsi="Arial" w:cs="Arial"/>
                <w:color w:val="000000"/>
              </w:rPr>
              <w:t>the</w:t>
            </w:r>
            <w:r w:rsidR="00207FFD">
              <w:rPr>
                <w:rFonts w:ascii="Arial" w:hAnsi="Arial" w:cs="Arial"/>
                <w:color w:val="000000"/>
              </w:rPr>
              <w:t xml:space="preserve"> following</w:t>
            </w:r>
            <w:r w:rsidR="00207FFD" w:rsidRPr="00207FFD">
              <w:rPr>
                <w:rFonts w:ascii="Arial" w:hAnsi="Arial" w:cs="Arial"/>
                <w:color w:val="000000"/>
              </w:rPr>
              <w:t xml:space="preserve"> reading </w:t>
            </w:r>
            <w:r w:rsidRPr="00207FFD">
              <w:rPr>
                <w:rFonts w:ascii="Arial" w:hAnsi="Arial" w:cs="Arial"/>
                <w:color w:val="000000"/>
              </w:rPr>
              <w:t>strategies</w:t>
            </w:r>
            <w:r w:rsidR="00207FFD" w:rsidRPr="00207FFD">
              <w:rPr>
                <w:rFonts w:ascii="Arial" w:hAnsi="Arial" w:cs="Arial"/>
                <w:color w:val="000000"/>
              </w:rPr>
              <w:t>: reading flexibly, structural awareness, and synthesizing information</w:t>
            </w:r>
          </w:p>
          <w:p w:rsidR="00D25129" w:rsidRDefault="001326FD">
            <w:pPr>
              <w:pStyle w:val="ListParagraph"/>
              <w:widowControl w:val="0"/>
              <w:numPr>
                <w:ilvl w:val="0"/>
                <w:numId w:val="1"/>
              </w:numPr>
              <w:autoSpaceDE w:val="0"/>
              <w:autoSpaceDN w:val="0"/>
              <w:adjustRightInd w:val="0"/>
              <w:spacing w:after="0" w:line="300" w:lineRule="auto"/>
              <w:rPr>
                <w:rFonts w:ascii="Arial" w:hAnsi="Arial" w:cs="Arial"/>
                <w:color w:val="000000"/>
              </w:rPr>
            </w:pPr>
            <w:r>
              <w:rPr>
                <w:rFonts w:ascii="Arial" w:hAnsi="Arial" w:cs="Arial"/>
                <w:color w:val="000000"/>
              </w:rPr>
              <w:t>To use dictionaries for learning definitions, collocations and parts of speech</w:t>
            </w:r>
          </w:p>
          <w:p w:rsidR="004A5513" w:rsidRDefault="004A5513" w:rsidP="004A5513">
            <w:pPr>
              <w:pStyle w:val="ListParagraph"/>
              <w:widowControl w:val="0"/>
              <w:autoSpaceDE w:val="0"/>
              <w:autoSpaceDN w:val="0"/>
              <w:adjustRightInd w:val="0"/>
              <w:spacing w:after="0" w:line="300" w:lineRule="auto"/>
              <w:ind w:left="360"/>
              <w:rPr>
                <w:rFonts w:ascii="Arial" w:hAnsi="Arial" w:cs="Arial"/>
                <w:color w:val="000000"/>
              </w:rPr>
            </w:pPr>
          </w:p>
          <w:p w:rsidR="004A5513" w:rsidRPr="004A5513" w:rsidRDefault="004A5513" w:rsidP="004A5513">
            <w:pPr>
              <w:pStyle w:val="ListParagraph"/>
              <w:autoSpaceDE w:val="0"/>
              <w:autoSpaceDN w:val="0"/>
              <w:adjustRightInd w:val="0"/>
              <w:spacing w:after="0" w:line="300" w:lineRule="auto"/>
              <w:ind w:left="360"/>
              <w:rPr>
                <w:rFonts w:ascii="Arial" w:hAnsi="Arial" w:cs="Arial"/>
                <w:color w:val="000000"/>
              </w:rPr>
            </w:pPr>
            <w:r w:rsidRPr="004A5513">
              <w:rPr>
                <w:rFonts w:ascii="Arial" w:hAnsi="Arial" w:cs="Arial"/>
                <w:color w:val="000000"/>
              </w:rPr>
              <w:t>Core Curriculum Requirements for TC Program:</w:t>
            </w:r>
          </w:p>
          <w:p w:rsidR="004A5513" w:rsidRPr="004A5513" w:rsidRDefault="004A5513" w:rsidP="004A5513">
            <w:pPr>
              <w:pStyle w:val="ListParagraph"/>
              <w:numPr>
                <w:ilvl w:val="0"/>
                <w:numId w:val="6"/>
              </w:numPr>
              <w:autoSpaceDE w:val="0"/>
              <w:autoSpaceDN w:val="0"/>
              <w:adjustRightInd w:val="0"/>
              <w:spacing w:after="0" w:line="300" w:lineRule="auto"/>
              <w:rPr>
                <w:rFonts w:ascii="Arial" w:hAnsi="Arial" w:cs="Arial"/>
                <w:color w:val="000000"/>
              </w:rPr>
            </w:pPr>
            <w:r w:rsidRPr="004A5513">
              <w:rPr>
                <w:rFonts w:ascii="Arial" w:hAnsi="Arial" w:cs="Arial"/>
                <w:color w:val="000000"/>
              </w:rPr>
              <w:t xml:space="preserve">Read English of various genres and topics and demonstrate comprehension of content, viewpoints and ideas in accordance lesson objectives. </w:t>
            </w:r>
          </w:p>
          <w:p w:rsidR="00D25129" w:rsidRDefault="004A5513" w:rsidP="00196C37">
            <w:pPr>
              <w:pStyle w:val="ListParagraph"/>
              <w:widowControl w:val="0"/>
              <w:autoSpaceDE w:val="0"/>
              <w:autoSpaceDN w:val="0"/>
              <w:adjustRightInd w:val="0"/>
              <w:spacing w:after="0" w:line="300" w:lineRule="auto"/>
              <w:ind w:left="0"/>
              <w:rPr>
                <w:rFonts w:ascii="Arial" w:hAnsi="Arial" w:cs="Arial"/>
                <w:color w:val="000000"/>
              </w:rPr>
            </w:pPr>
            <w:r w:rsidRPr="004A5513">
              <w:rPr>
                <w:rFonts w:ascii="Arial" w:hAnsi="Arial" w:cs="Arial"/>
                <w:bCs/>
                <w:color w:val="000000"/>
              </w:rPr>
              <w:t>2. Perform language tasks that integrate multiple skills.</w:t>
            </w:r>
          </w:p>
        </w:tc>
      </w:tr>
      <w:tr w:rsidR="00D25129" w:rsidTr="00207FFD">
        <w:tc>
          <w:tcPr>
            <w:tcW w:w="9923" w:type="dxa"/>
            <w:gridSpan w:val="3"/>
          </w:tcPr>
          <w:p w:rsidR="00D25129" w:rsidRDefault="001326FD">
            <w:pPr>
              <w:rPr>
                <w:rFonts w:ascii="Arial" w:hAnsi="Arial" w:cs="Arial"/>
                <w:b/>
                <w:color w:val="000000"/>
              </w:rPr>
            </w:pPr>
            <w:r>
              <w:lastRenderedPageBreak/>
              <w:br w:type="page"/>
            </w:r>
            <w:r>
              <w:rPr>
                <w:rFonts w:ascii="Arial" w:hAnsi="Arial" w:cs="Arial"/>
                <w:b/>
                <w:color w:val="000000"/>
              </w:rPr>
              <w:t>Course Schedule:</w:t>
            </w:r>
          </w:p>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Note that the schedule below is subject to change</w:t>
            </w:r>
          </w:p>
        </w:tc>
      </w:tr>
      <w:tr w:rsidR="00D25129" w:rsidTr="00207FFD">
        <w:trPr>
          <w:trHeight w:val="305"/>
        </w:trPr>
        <w:tc>
          <w:tcPr>
            <w:tcW w:w="2127" w:type="dxa"/>
          </w:tcPr>
          <w:p w:rsidR="00D25129" w:rsidRDefault="001326FD">
            <w:pPr>
              <w:widowControl w:val="0"/>
              <w:autoSpaceDE w:val="0"/>
              <w:autoSpaceDN w:val="0"/>
              <w:adjustRightInd w:val="0"/>
              <w:spacing w:after="0" w:line="324" w:lineRule="auto"/>
              <w:jc w:val="center"/>
              <w:rPr>
                <w:rFonts w:ascii="Arial" w:hAnsi="Arial" w:cs="Arial"/>
                <w:color w:val="000000"/>
              </w:rPr>
            </w:pPr>
            <w:r>
              <w:rPr>
                <w:rFonts w:ascii="Arial" w:hAnsi="Arial" w:cs="Arial"/>
                <w:color w:val="000000"/>
              </w:rPr>
              <w:t xml:space="preserve">Lesson </w:t>
            </w:r>
          </w:p>
        </w:tc>
        <w:tc>
          <w:tcPr>
            <w:tcW w:w="2410" w:type="dxa"/>
          </w:tcPr>
          <w:p w:rsidR="00D25129" w:rsidRDefault="001326FD">
            <w:pPr>
              <w:widowControl w:val="0"/>
              <w:autoSpaceDE w:val="0"/>
              <w:autoSpaceDN w:val="0"/>
              <w:adjustRightInd w:val="0"/>
              <w:spacing w:after="0" w:line="324" w:lineRule="auto"/>
              <w:jc w:val="center"/>
              <w:rPr>
                <w:rFonts w:ascii="Arial" w:hAnsi="Arial" w:cs="Arial"/>
                <w:color w:val="000000"/>
              </w:rPr>
            </w:pPr>
            <w:r>
              <w:rPr>
                <w:rFonts w:ascii="Arial" w:hAnsi="Arial" w:cs="Arial"/>
                <w:color w:val="000000"/>
              </w:rPr>
              <w:t>Topic</w:t>
            </w:r>
          </w:p>
        </w:tc>
        <w:tc>
          <w:tcPr>
            <w:tcW w:w="5386" w:type="dxa"/>
          </w:tcPr>
          <w:p w:rsidR="00D25129" w:rsidRDefault="001326FD">
            <w:pPr>
              <w:widowControl w:val="0"/>
              <w:autoSpaceDE w:val="0"/>
              <w:autoSpaceDN w:val="0"/>
              <w:adjustRightInd w:val="0"/>
              <w:spacing w:after="0" w:line="324" w:lineRule="auto"/>
              <w:jc w:val="center"/>
              <w:rPr>
                <w:rFonts w:ascii="Arial" w:hAnsi="Arial" w:cs="Arial"/>
                <w:color w:val="000000"/>
              </w:rPr>
            </w:pPr>
            <w:r>
              <w:rPr>
                <w:rFonts w:ascii="Arial" w:hAnsi="Arial" w:cs="Arial"/>
                <w:color w:val="000000"/>
              </w:rPr>
              <w:t>Content</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Course introduction </w:t>
            </w:r>
            <w:r w:rsidR="00265626">
              <w:rPr>
                <w:rFonts w:ascii="Arial" w:hAnsi="Arial" w:cs="Arial"/>
                <w:color w:val="000000"/>
              </w:rPr>
              <w:t>Reading 1</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Course </w:t>
            </w:r>
            <w:r>
              <w:rPr>
                <w:rFonts w:ascii="Arial" w:hAnsi="Arial" w:cs="Arial" w:hint="eastAsia"/>
                <w:color w:val="000000"/>
              </w:rPr>
              <w:t xml:space="preserve">introduction with </w:t>
            </w:r>
            <w:r>
              <w:rPr>
                <w:rFonts w:ascii="Arial" w:hAnsi="Arial" w:cs="Arial"/>
                <w:color w:val="000000"/>
              </w:rPr>
              <w:t>syllabus</w:t>
            </w:r>
            <w:r>
              <w:rPr>
                <w:rFonts w:ascii="Arial" w:hAnsi="Arial" w:cs="Arial" w:hint="eastAsia"/>
                <w:color w:val="000000"/>
              </w:rPr>
              <w:t>; timed reading; extensive reading</w:t>
            </w:r>
            <w:r w:rsidR="00265626">
              <w:rPr>
                <w:rFonts w:ascii="Arial" w:hAnsi="Arial" w:cs="Arial"/>
                <w:color w:val="000000"/>
              </w:rPr>
              <w:t>; “</w:t>
            </w:r>
            <w:r w:rsidR="00265626">
              <w:rPr>
                <w:rFonts w:ascii="Arial" w:hAnsi="Arial" w:cs="Arial"/>
              </w:rPr>
              <w:t>Early British History</w:t>
            </w:r>
            <w:r w:rsidR="00265626">
              <w:rPr>
                <w:rFonts w:ascii="Arial" w:hAnsi="Arial" w:cs="Arial"/>
                <w:color w:val="000000"/>
              </w:rPr>
              <w:t xml:space="preserve">” </w:t>
            </w:r>
            <w:r w:rsidR="00265626">
              <w:rPr>
                <w:rFonts w:ascii="Arial" w:hAnsi="Arial" w:cs="Arial" w:hint="eastAsia"/>
                <w:color w:val="000000"/>
              </w:rPr>
              <w:t>reading</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2</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1 </w:t>
            </w:r>
          </w:p>
        </w:tc>
        <w:tc>
          <w:tcPr>
            <w:tcW w:w="5386" w:type="dxa"/>
          </w:tcPr>
          <w:p w:rsidR="00D25129" w:rsidRDefault="00265626" w:rsidP="00265626">
            <w:pPr>
              <w:widowControl w:val="0"/>
              <w:autoSpaceDE w:val="0"/>
              <w:autoSpaceDN w:val="0"/>
              <w:adjustRightInd w:val="0"/>
              <w:spacing w:after="0" w:line="276" w:lineRule="auto"/>
              <w:rPr>
                <w:rFonts w:ascii="Arial" w:hAnsi="Arial" w:cs="Arial"/>
                <w:color w:val="000000"/>
              </w:rPr>
            </w:pPr>
            <w:r>
              <w:rPr>
                <w:rFonts w:ascii="Arial" w:hAnsi="Arial" w:cs="Arial"/>
                <w:color w:val="000000"/>
              </w:rPr>
              <w:t>Intensive reading</w:t>
            </w:r>
            <w:r>
              <w:rPr>
                <w:rFonts w:ascii="Arial" w:hAnsi="Arial" w:cs="Arial" w:hint="eastAsia"/>
                <w:color w:val="000000"/>
              </w:rPr>
              <w:t xml:space="preserve"> </w:t>
            </w:r>
            <w:r w:rsidR="001326FD">
              <w:rPr>
                <w:rFonts w:ascii="Arial" w:hAnsi="Arial" w:cs="Arial"/>
                <w:color w:val="000000"/>
              </w:rPr>
              <w:t>and discussion</w:t>
            </w:r>
            <w:r>
              <w:rPr>
                <w:rFonts w:ascii="Arial" w:hAnsi="Arial" w:cs="Arial"/>
                <w:color w:val="000000"/>
              </w:rPr>
              <w:t>; extensive reading</w:t>
            </w:r>
            <w:r w:rsidR="001326FD">
              <w:rPr>
                <w:rFonts w:ascii="Arial" w:hAnsi="Arial" w:cs="Arial"/>
                <w:color w:val="000000"/>
              </w:rPr>
              <w:t xml:space="preserve"> </w:t>
            </w:r>
            <w:r w:rsidR="00D53841">
              <w:rPr>
                <w:rFonts w:ascii="Arial" w:hAnsi="Arial" w:cs="Arial"/>
                <w:color w:val="000000"/>
              </w:rPr>
              <w:t>(TC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3</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1 </w:t>
            </w:r>
          </w:p>
        </w:tc>
        <w:tc>
          <w:tcPr>
            <w:tcW w:w="5386" w:type="dxa"/>
          </w:tcPr>
          <w:p w:rsidR="00D25129" w:rsidRDefault="00D53841"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Timed reading; extensive reading; v</w:t>
            </w:r>
            <w:r w:rsidR="001326FD">
              <w:rPr>
                <w:rFonts w:ascii="Arial" w:hAnsi="Arial" w:cs="Arial"/>
                <w:color w:val="000000"/>
              </w:rPr>
              <w:t xml:space="preserve">ocabulary </w:t>
            </w:r>
            <w:r>
              <w:rPr>
                <w:rFonts w:ascii="Arial" w:hAnsi="Arial" w:cs="Arial"/>
                <w:color w:val="000000"/>
              </w:rPr>
              <w:t>study</w:t>
            </w:r>
            <w:r w:rsidR="001326FD">
              <w:rPr>
                <w:rFonts w:ascii="Arial" w:hAnsi="Arial" w:cs="Arial"/>
                <w:color w:val="000000"/>
              </w:rPr>
              <w:t xml:space="preserve"> and practice activities</w:t>
            </w:r>
            <w:r>
              <w:rPr>
                <w:rFonts w:ascii="Arial" w:hAnsi="Arial" w:cs="Arial"/>
                <w:color w:val="000000"/>
              </w:rPr>
              <w:t xml:space="preserve"> </w:t>
            </w:r>
            <w:r w:rsidR="00496009">
              <w:rPr>
                <w:rFonts w:ascii="Arial" w:hAnsi="Arial" w:cs="Arial"/>
                <w:color w:val="000000"/>
              </w:rPr>
              <w:t>(TC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4</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1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Vocabulary </w:t>
            </w:r>
            <w:r>
              <w:rPr>
                <w:rFonts w:ascii="Arial" w:hAnsi="Arial" w:cs="Arial" w:hint="eastAsia"/>
                <w:color w:val="000000"/>
              </w:rPr>
              <w:t xml:space="preserve">review; </w:t>
            </w:r>
            <w:r w:rsidR="00D53841">
              <w:rPr>
                <w:rFonts w:ascii="Arial" w:hAnsi="Arial" w:cs="Arial" w:hint="eastAsia"/>
                <w:color w:val="000000"/>
              </w:rPr>
              <w:t>extensive reading</w:t>
            </w:r>
            <w:r>
              <w:rPr>
                <w:rFonts w:ascii="Arial" w:hAnsi="Arial" w:cs="Arial" w:hint="eastAsia"/>
                <w:color w:val="000000"/>
              </w:rPr>
              <w:t xml:space="preserve">; </w:t>
            </w:r>
            <w:r>
              <w:rPr>
                <w:rFonts w:ascii="Arial" w:hAnsi="Arial" w:cs="Arial"/>
                <w:color w:val="000000"/>
              </w:rPr>
              <w:t>comprehension</w:t>
            </w:r>
            <w:r>
              <w:rPr>
                <w:rFonts w:ascii="Arial" w:hAnsi="Arial" w:cs="Arial" w:hint="eastAsia"/>
                <w:color w:val="000000"/>
              </w:rPr>
              <w:t xml:space="preserve"> quiz; </w:t>
            </w:r>
            <w:r w:rsidR="00D53841">
              <w:rPr>
                <w:rFonts w:ascii="Arial" w:hAnsi="Arial" w:cs="Arial"/>
                <w:color w:val="000000"/>
              </w:rPr>
              <w:t>intensive reading (TC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5</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Reading 1</w:t>
            </w:r>
          </w:p>
        </w:tc>
        <w:tc>
          <w:tcPr>
            <w:tcW w:w="5386" w:type="dxa"/>
          </w:tcPr>
          <w:p w:rsidR="00D25129" w:rsidRDefault="00D53841" w:rsidP="00496009">
            <w:pPr>
              <w:widowControl w:val="0"/>
              <w:autoSpaceDE w:val="0"/>
              <w:autoSpaceDN w:val="0"/>
              <w:adjustRightInd w:val="0"/>
              <w:spacing w:after="0" w:line="276" w:lineRule="auto"/>
              <w:rPr>
                <w:rFonts w:ascii="Arial" w:hAnsi="Arial" w:cs="Arial"/>
                <w:color w:val="000000"/>
              </w:rPr>
            </w:pPr>
            <w:r w:rsidRPr="00D53841">
              <w:rPr>
                <w:rFonts w:ascii="Arial" w:hAnsi="Arial" w:cs="Arial"/>
                <w:color w:val="000000"/>
              </w:rPr>
              <w:t>Timed reading; extensive reading; vocabulary quiz; grammar focus</w:t>
            </w:r>
            <w:r w:rsidR="00496009">
              <w:rPr>
                <w:rFonts w:ascii="Arial" w:hAnsi="Arial" w:cs="Arial"/>
                <w:color w:val="000000"/>
              </w:rPr>
              <w:t xml:space="preserve">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6</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2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EA155D">
              <w:rPr>
                <w:rFonts w:ascii="Arial" w:hAnsi="Arial" w:cs="Arial"/>
                <w:color w:val="000000"/>
              </w:rPr>
              <w:t>Dialects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 xml:space="preserve">comprehension </w:t>
            </w:r>
            <w:r>
              <w:rPr>
                <w:rFonts w:ascii="Arial" w:hAnsi="Arial" w:cs="Arial" w:hint="eastAsia"/>
                <w:color w:val="000000"/>
              </w:rPr>
              <w:t>and discussion</w:t>
            </w:r>
            <w:r w:rsidR="00D53841">
              <w:rPr>
                <w:rFonts w:ascii="Arial" w:hAnsi="Arial" w:cs="Arial"/>
                <w:color w:val="000000"/>
              </w:rPr>
              <w:t xml:space="preserve"> </w:t>
            </w:r>
            <w:r w:rsidR="00D53841" w:rsidRPr="00D53841">
              <w:rPr>
                <w:rFonts w:ascii="Arial" w:hAnsi="Arial" w:cs="Arial"/>
                <w:color w:val="000000"/>
              </w:rPr>
              <w:t>(TC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7</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2 </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8</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2 </w:t>
            </w:r>
          </w:p>
        </w:tc>
        <w:tc>
          <w:tcPr>
            <w:tcW w:w="5386" w:type="dxa"/>
          </w:tcPr>
          <w:p w:rsidR="00D25129" w:rsidRDefault="00EA155D" w:rsidP="00496009">
            <w:pPr>
              <w:widowControl w:val="0"/>
              <w:autoSpaceDE w:val="0"/>
              <w:autoSpaceDN w:val="0"/>
              <w:adjustRightInd w:val="0"/>
              <w:spacing w:after="0" w:line="276" w:lineRule="auto"/>
              <w:rPr>
                <w:rFonts w:ascii="Arial" w:hAnsi="Arial" w:cs="Arial"/>
                <w:color w:val="000000"/>
              </w:rPr>
            </w:pPr>
            <w:r w:rsidRPr="00EA155D">
              <w:rPr>
                <w:rFonts w:ascii="Arial" w:hAnsi="Arial" w:cs="Arial"/>
                <w:color w:val="000000"/>
              </w:rPr>
              <w:t xml:space="preserve">Vocabulary </w:t>
            </w:r>
            <w:r w:rsidRPr="00EA155D">
              <w:rPr>
                <w:rFonts w:ascii="Arial" w:hAnsi="Arial" w:cs="Arial" w:hint="eastAsia"/>
                <w:color w:val="000000"/>
              </w:rPr>
              <w:t xml:space="preserve">review; extensive reading; </w:t>
            </w:r>
            <w:r w:rsidRPr="00EA155D">
              <w:rPr>
                <w:rFonts w:ascii="Arial" w:hAnsi="Arial" w:cs="Arial"/>
                <w:color w:val="000000"/>
              </w:rPr>
              <w:t>comprehension</w:t>
            </w:r>
            <w:r w:rsidRPr="00EA155D">
              <w:rPr>
                <w:rFonts w:ascii="Arial" w:hAnsi="Arial" w:cs="Arial" w:hint="eastAsia"/>
                <w:color w:val="000000"/>
              </w:rPr>
              <w:t xml:space="preserve"> quiz; </w:t>
            </w:r>
            <w:r w:rsidRPr="00EA155D">
              <w:rPr>
                <w:rFonts w:ascii="Arial" w:hAnsi="Arial" w:cs="Arial"/>
                <w:color w:val="000000"/>
              </w:rPr>
              <w:t>intensive reading (TC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9</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Reading 2</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10</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3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EA155D">
              <w:rPr>
                <w:rFonts w:ascii="Arial" w:hAnsi="Arial" w:cs="Arial"/>
                <w:color w:val="000000"/>
              </w:rPr>
              <w:t>Opposition to Britain in the Colonies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EA155D">
              <w:rPr>
                <w:rFonts w:ascii="Arial" w:hAnsi="Arial" w:cs="Arial"/>
                <w:color w:val="000000"/>
              </w:rPr>
              <w:t xml:space="preserve"> </w:t>
            </w:r>
            <w:r w:rsidR="00EA155D" w:rsidRPr="00EA155D">
              <w:rPr>
                <w:rFonts w:ascii="Arial" w:hAnsi="Arial" w:cs="Arial"/>
                <w:color w:val="000000"/>
              </w:rPr>
              <w:t>(TC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11</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3 </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12</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3 </w:t>
            </w:r>
          </w:p>
        </w:tc>
        <w:tc>
          <w:tcPr>
            <w:tcW w:w="5386" w:type="dxa"/>
          </w:tcPr>
          <w:p w:rsidR="00D25129" w:rsidRDefault="00EA155D" w:rsidP="00496009">
            <w:pPr>
              <w:widowControl w:val="0"/>
              <w:autoSpaceDE w:val="0"/>
              <w:autoSpaceDN w:val="0"/>
              <w:adjustRightInd w:val="0"/>
              <w:spacing w:after="0" w:line="276" w:lineRule="auto"/>
              <w:rPr>
                <w:rFonts w:ascii="Arial" w:hAnsi="Arial" w:cs="Arial"/>
                <w:color w:val="000000"/>
              </w:rPr>
            </w:pPr>
            <w:r w:rsidRPr="00EA155D">
              <w:rPr>
                <w:rFonts w:ascii="Arial" w:hAnsi="Arial" w:cs="Arial"/>
                <w:color w:val="000000"/>
              </w:rPr>
              <w:t xml:space="preserve">Vocabulary </w:t>
            </w:r>
            <w:r w:rsidRPr="00EA155D">
              <w:rPr>
                <w:rFonts w:ascii="Arial" w:hAnsi="Arial" w:cs="Arial" w:hint="eastAsia"/>
                <w:color w:val="000000"/>
              </w:rPr>
              <w:t>review; extensive reading</w:t>
            </w:r>
            <w:r w:rsidR="006623B7">
              <w:rPr>
                <w:rFonts w:ascii="Arial" w:hAnsi="Arial" w:cs="Arial"/>
                <w:color w:val="000000"/>
              </w:rPr>
              <w:t xml:space="preserve">; </w:t>
            </w:r>
            <w:r w:rsidRPr="00EA155D">
              <w:rPr>
                <w:rFonts w:ascii="Arial" w:hAnsi="Arial" w:cs="Arial"/>
                <w:color w:val="000000"/>
              </w:rPr>
              <w:t>comprehension</w:t>
            </w:r>
            <w:r w:rsidRPr="00EA155D">
              <w:rPr>
                <w:rFonts w:ascii="Arial" w:hAnsi="Arial" w:cs="Arial" w:hint="eastAsia"/>
                <w:color w:val="000000"/>
              </w:rPr>
              <w:t xml:space="preserve"> quiz; </w:t>
            </w:r>
            <w:r w:rsidRPr="00EA155D">
              <w:rPr>
                <w:rFonts w:ascii="Arial" w:hAnsi="Arial" w:cs="Arial"/>
                <w:color w:val="000000"/>
              </w:rPr>
              <w:t>intensive reading (TC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13</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Reading 3</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14</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4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EA155D">
              <w:rPr>
                <w:rFonts w:ascii="Arial" w:hAnsi="Arial" w:cs="Arial"/>
                <w:color w:val="000000"/>
              </w:rPr>
              <w:t>Native People</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EA155D">
              <w:rPr>
                <w:rFonts w:ascii="Arial" w:hAnsi="Arial" w:cs="Arial"/>
                <w:color w:val="000000"/>
              </w:rPr>
              <w:t xml:space="preserve"> </w:t>
            </w:r>
            <w:r w:rsidR="00EA155D" w:rsidRPr="00EA155D">
              <w:rPr>
                <w:rFonts w:ascii="Arial" w:hAnsi="Arial" w:cs="Arial"/>
                <w:color w:val="000000"/>
              </w:rPr>
              <w:t>(TC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15</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4 </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study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lastRenderedPageBreak/>
              <w:br w:type="page"/>
              <w:t>Lesson 16</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Reading 4 </w:t>
            </w:r>
          </w:p>
        </w:tc>
        <w:tc>
          <w:tcPr>
            <w:tcW w:w="5386" w:type="dxa"/>
          </w:tcPr>
          <w:p w:rsidR="00D25129" w:rsidRDefault="00EA155D" w:rsidP="006623B7">
            <w:pPr>
              <w:widowControl w:val="0"/>
              <w:autoSpaceDE w:val="0"/>
              <w:autoSpaceDN w:val="0"/>
              <w:adjustRightInd w:val="0"/>
              <w:spacing w:after="0" w:line="324" w:lineRule="auto"/>
              <w:rPr>
                <w:rFonts w:ascii="Arial" w:hAnsi="Arial" w:cs="Arial"/>
                <w:color w:val="000000"/>
              </w:rPr>
            </w:pPr>
            <w:r w:rsidRPr="00EA155D">
              <w:rPr>
                <w:rFonts w:ascii="Arial" w:hAnsi="Arial" w:cs="Arial"/>
                <w:color w:val="000000"/>
              </w:rPr>
              <w:t xml:space="preserve">Vocabulary </w:t>
            </w:r>
            <w:r w:rsidRPr="00EA155D">
              <w:rPr>
                <w:rFonts w:ascii="Arial" w:hAnsi="Arial" w:cs="Arial" w:hint="eastAsia"/>
                <w:color w:val="000000"/>
              </w:rPr>
              <w:t xml:space="preserve">review; extensive reading; </w:t>
            </w:r>
            <w:r w:rsidRPr="00EA155D">
              <w:rPr>
                <w:rFonts w:ascii="Arial" w:hAnsi="Arial" w:cs="Arial"/>
                <w:color w:val="000000"/>
              </w:rPr>
              <w:t>comprehension</w:t>
            </w:r>
            <w:r w:rsidRPr="00EA155D">
              <w:rPr>
                <w:rFonts w:ascii="Arial" w:hAnsi="Arial" w:cs="Arial" w:hint="eastAsia"/>
                <w:color w:val="000000"/>
              </w:rPr>
              <w:t xml:space="preserve"> quiz; </w:t>
            </w:r>
            <w:r w:rsidRPr="00EA155D">
              <w:rPr>
                <w:rFonts w:ascii="Arial" w:hAnsi="Arial" w:cs="Arial"/>
                <w:color w:val="000000"/>
              </w:rPr>
              <w:t>intensive reading (TC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17</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4</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18</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rsidR="00D25129" w:rsidRDefault="001326FD" w:rsidP="00EA155D">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EA155D">
              <w:rPr>
                <w:rFonts w:ascii="Arial" w:hAnsi="Arial" w:cs="Arial"/>
                <w:color w:val="000000"/>
              </w:rPr>
              <w:t>Economies of English-Speaking Countries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19</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20</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rsidR="00D25129" w:rsidRDefault="006623B7">
            <w:pPr>
              <w:widowControl w:val="0"/>
              <w:autoSpaceDE w:val="0"/>
              <w:autoSpaceDN w:val="0"/>
              <w:adjustRightInd w:val="0"/>
              <w:spacing w:after="0" w:line="324" w:lineRule="auto"/>
              <w:rPr>
                <w:rFonts w:ascii="Arial" w:hAnsi="Arial" w:cs="Arial"/>
                <w:color w:val="000000"/>
              </w:rPr>
            </w:pPr>
            <w:r w:rsidRPr="006623B7">
              <w:rPr>
                <w:rFonts w:ascii="Arial" w:hAnsi="Arial" w:cs="Arial"/>
                <w:color w:val="000000"/>
              </w:rPr>
              <w:t xml:space="preserve">Vocabulary </w:t>
            </w:r>
            <w:r w:rsidRPr="006623B7">
              <w:rPr>
                <w:rFonts w:ascii="Arial" w:hAnsi="Arial" w:cs="Arial" w:hint="eastAsia"/>
                <w:color w:val="000000"/>
              </w:rPr>
              <w:t xml:space="preserve">review; extensive reading; </w:t>
            </w:r>
            <w:r w:rsidRPr="006623B7">
              <w:rPr>
                <w:rFonts w:ascii="Arial" w:hAnsi="Arial" w:cs="Arial"/>
                <w:color w:val="000000"/>
              </w:rPr>
              <w:t>comprehension</w:t>
            </w:r>
            <w:r w:rsidRPr="006623B7">
              <w:rPr>
                <w:rFonts w:ascii="Arial" w:hAnsi="Arial" w:cs="Arial" w:hint="eastAsia"/>
                <w:color w:val="000000"/>
              </w:rPr>
              <w:t xml:space="preserve"> quiz; </w:t>
            </w:r>
            <w:r w:rsidRPr="006623B7">
              <w:rPr>
                <w:rFonts w:ascii="Arial" w:hAnsi="Arial" w:cs="Arial"/>
                <w:color w:val="000000"/>
              </w:rPr>
              <w:t>intensive reading (TC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21</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22</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6</w:t>
            </w:r>
          </w:p>
        </w:tc>
        <w:tc>
          <w:tcPr>
            <w:tcW w:w="5386" w:type="dxa"/>
          </w:tcPr>
          <w:p w:rsidR="00D25129" w:rsidRDefault="001326FD" w:rsidP="006623B7">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6623B7">
              <w:rPr>
                <w:rFonts w:ascii="Arial" w:hAnsi="Arial" w:cs="Arial"/>
                <w:color w:val="000000"/>
              </w:rPr>
              <w:t xml:space="preserve">World </w:t>
            </w:r>
            <w:proofErr w:type="spellStart"/>
            <w:r w:rsidR="006623B7">
              <w:rPr>
                <w:rFonts w:ascii="Arial" w:hAnsi="Arial" w:cs="Arial"/>
                <w:color w:val="000000"/>
              </w:rPr>
              <w:t>Englishes</w:t>
            </w:r>
            <w:proofErr w:type="spellEnd"/>
            <w:r>
              <w:rPr>
                <w:rFonts w:ascii="Arial" w:hAnsi="Arial" w:cs="Arial"/>
                <w:color w:val="000000"/>
              </w:rPr>
              <w:t>”</w:t>
            </w:r>
            <w:r>
              <w:rPr>
                <w:rFonts w:ascii="Arial" w:hAnsi="Arial" w:cs="Arial" w:hint="eastAsia"/>
                <w:color w:val="000000"/>
              </w:rPr>
              <w:t xml:space="preserve"> reading;</w:t>
            </w:r>
            <w:r>
              <w:rPr>
                <w:rFonts w:ascii="Arial" w:hAnsi="Arial" w:cs="Arial"/>
                <w:color w:val="000000"/>
              </w:rPr>
              <w:t xml:space="preserve"> 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23</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6</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24</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6</w:t>
            </w:r>
          </w:p>
        </w:tc>
        <w:tc>
          <w:tcPr>
            <w:tcW w:w="5386" w:type="dxa"/>
          </w:tcPr>
          <w:p w:rsidR="00D25129" w:rsidRDefault="00557D59" w:rsidP="00496009">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Vocabulary </w:t>
            </w:r>
            <w:r>
              <w:rPr>
                <w:rFonts w:ascii="Arial" w:hAnsi="Arial" w:cs="Arial" w:hint="eastAsia"/>
                <w:color w:val="000000"/>
              </w:rPr>
              <w:t>review</w:t>
            </w:r>
            <w:r w:rsidR="006623B7">
              <w:rPr>
                <w:rFonts w:ascii="Arial" w:hAnsi="Arial" w:cs="Arial"/>
                <w:color w:val="000000"/>
              </w:rPr>
              <w:t xml:space="preserve"> and quiz</w:t>
            </w:r>
            <w:r>
              <w:rPr>
                <w:rFonts w:ascii="Arial" w:hAnsi="Arial" w:cs="Arial" w:hint="eastAsia"/>
                <w:color w:val="000000"/>
              </w:rPr>
              <w:t xml:space="preserve">; </w:t>
            </w:r>
            <w:r w:rsidR="00496009">
              <w:rPr>
                <w:rFonts w:ascii="Arial" w:hAnsi="Arial" w:cs="Arial"/>
                <w:color w:val="000000"/>
              </w:rPr>
              <w:t xml:space="preserve">extensive reading; </w:t>
            </w:r>
            <w:r w:rsidR="006623B7">
              <w:rPr>
                <w:rFonts w:ascii="Arial" w:hAnsi="Arial" w:cs="Arial"/>
                <w:color w:val="000000"/>
              </w:rPr>
              <w:t>intensive reading</w:t>
            </w:r>
            <w:r>
              <w:rPr>
                <w:rFonts w:ascii="Arial" w:hAnsi="Arial" w:cs="Arial" w:hint="eastAsia"/>
                <w:color w:val="000000"/>
              </w:rPr>
              <w:t xml:space="preserve">; </w:t>
            </w:r>
            <w:r>
              <w:rPr>
                <w:rFonts w:ascii="Arial" w:hAnsi="Arial" w:cs="Arial"/>
                <w:color w:val="000000"/>
              </w:rPr>
              <w:t>comprehension</w:t>
            </w:r>
            <w:r>
              <w:rPr>
                <w:rFonts w:ascii="Arial" w:hAnsi="Arial" w:cs="Arial" w:hint="eastAsia"/>
                <w:color w:val="000000"/>
              </w:rPr>
              <w:t xml:space="preserve"> quiz</w:t>
            </w:r>
            <w:r w:rsidR="00496009">
              <w:rPr>
                <w:rFonts w:ascii="Arial" w:hAnsi="Arial" w:cs="Arial"/>
                <w:color w:val="000000"/>
              </w:rPr>
              <w:t xml:space="preserve"> </w:t>
            </w:r>
            <w:r w:rsidR="00496009" w:rsidRPr="00496009">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25</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7</w:t>
            </w:r>
          </w:p>
        </w:tc>
        <w:tc>
          <w:tcPr>
            <w:tcW w:w="5386" w:type="dxa"/>
          </w:tcPr>
          <w:p w:rsidR="00D25129" w:rsidRDefault="00111E93" w:rsidP="00111E93">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“Multiculturalism” </w:t>
            </w:r>
            <w:r w:rsidR="001326FD">
              <w:rPr>
                <w:rFonts w:ascii="Arial" w:hAnsi="Arial" w:cs="Arial" w:hint="eastAsia"/>
                <w:color w:val="000000"/>
              </w:rPr>
              <w:t xml:space="preserve">reading; </w:t>
            </w:r>
            <w:r w:rsidR="001326FD">
              <w:rPr>
                <w:rFonts w:ascii="Arial" w:hAnsi="Arial" w:cs="Arial"/>
                <w:color w:val="000000"/>
              </w:rPr>
              <w:t>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26</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7</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w:t>
            </w:r>
            <w:r>
              <w:rPr>
                <w:rFonts w:ascii="Arial" w:hAnsi="Arial" w:cs="Arial" w:hint="eastAsia"/>
                <w:color w:val="000000"/>
              </w:rPr>
              <w:t>7</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7</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 xml:space="preserve">Vocabulary </w:t>
            </w:r>
            <w:r w:rsidRPr="00496009">
              <w:rPr>
                <w:rFonts w:ascii="Arial" w:hAnsi="Arial" w:cs="Arial" w:hint="eastAsia"/>
                <w:color w:val="000000"/>
              </w:rPr>
              <w:t>review</w:t>
            </w:r>
            <w:r w:rsidRPr="00496009">
              <w:rPr>
                <w:rFonts w:ascii="Arial" w:hAnsi="Arial" w:cs="Arial"/>
                <w:color w:val="000000"/>
              </w:rPr>
              <w:t xml:space="preserve"> and quiz</w:t>
            </w:r>
            <w:r w:rsidRPr="00496009">
              <w:rPr>
                <w:rFonts w:ascii="Arial" w:hAnsi="Arial" w:cs="Arial" w:hint="eastAsia"/>
                <w:color w:val="000000"/>
              </w:rPr>
              <w:t xml:space="preserve">; </w:t>
            </w:r>
            <w:r w:rsidRPr="00496009">
              <w:rPr>
                <w:rFonts w:ascii="Arial" w:hAnsi="Arial" w:cs="Arial"/>
                <w:color w:val="000000"/>
              </w:rPr>
              <w:t>extensive reading; intensive reading</w:t>
            </w:r>
            <w:r w:rsidRPr="00496009">
              <w:rPr>
                <w:rFonts w:ascii="Arial" w:hAnsi="Arial" w:cs="Arial" w:hint="eastAsia"/>
                <w:color w:val="000000"/>
              </w:rPr>
              <w:t xml:space="preserve">; </w:t>
            </w:r>
            <w:r w:rsidRPr="00496009">
              <w:rPr>
                <w:rFonts w:ascii="Arial" w:hAnsi="Arial" w:cs="Arial"/>
                <w:color w:val="000000"/>
              </w:rPr>
              <w:t>comprehension</w:t>
            </w:r>
            <w:r w:rsidRPr="00496009">
              <w:rPr>
                <w:rFonts w:ascii="Arial" w:hAnsi="Arial" w:cs="Arial" w:hint="eastAsia"/>
                <w:color w:val="000000"/>
              </w:rPr>
              <w:t xml:space="preserve"> quiz</w:t>
            </w:r>
            <w:r w:rsidRPr="00496009">
              <w:rPr>
                <w:rFonts w:ascii="Arial" w:hAnsi="Arial" w:cs="Arial"/>
                <w:color w:val="000000"/>
              </w:rPr>
              <w:t xml:space="preserve"> (TC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28</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8</w:t>
            </w:r>
          </w:p>
        </w:tc>
        <w:tc>
          <w:tcPr>
            <w:tcW w:w="5386" w:type="dxa"/>
          </w:tcPr>
          <w:p w:rsidR="00D25129" w:rsidRDefault="00111E93" w:rsidP="00111E93">
            <w:pPr>
              <w:widowControl w:val="0"/>
              <w:autoSpaceDE w:val="0"/>
              <w:autoSpaceDN w:val="0"/>
              <w:adjustRightInd w:val="0"/>
              <w:spacing w:after="0" w:line="324" w:lineRule="auto"/>
              <w:rPr>
                <w:rFonts w:ascii="Arial" w:hAnsi="Arial" w:cs="Arial"/>
                <w:color w:val="000000"/>
              </w:rPr>
            </w:pPr>
            <w:r>
              <w:rPr>
                <w:rFonts w:ascii="Arial" w:hAnsi="Arial" w:cs="Arial"/>
                <w:color w:val="000000"/>
              </w:rPr>
              <w:t>“</w:t>
            </w:r>
            <w:r w:rsidRPr="006623B7">
              <w:rPr>
                <w:rFonts w:ascii="Arial" w:hAnsi="Arial" w:cs="Arial"/>
                <w:color w:val="000000"/>
              </w:rPr>
              <w:t xml:space="preserve">Political </w:t>
            </w:r>
            <w:r w:rsidRPr="006623B7">
              <w:rPr>
                <w:rFonts w:ascii="Arial" w:hAnsi="Arial" w:cs="Arial" w:hint="eastAsia"/>
                <w:color w:val="000000"/>
              </w:rPr>
              <w:t>S</w:t>
            </w:r>
            <w:r w:rsidRPr="006623B7">
              <w:rPr>
                <w:rFonts w:ascii="Arial" w:hAnsi="Arial" w:cs="Arial"/>
                <w:color w:val="000000"/>
              </w:rPr>
              <w:t>ystems of English-</w:t>
            </w:r>
            <w:r w:rsidRPr="006623B7">
              <w:rPr>
                <w:rFonts w:ascii="Arial" w:hAnsi="Arial" w:cs="Arial" w:hint="eastAsia"/>
                <w:color w:val="000000"/>
              </w:rPr>
              <w:t>S</w:t>
            </w:r>
            <w:r w:rsidRPr="006623B7">
              <w:rPr>
                <w:rFonts w:ascii="Arial" w:hAnsi="Arial" w:cs="Arial"/>
                <w:color w:val="000000"/>
              </w:rPr>
              <w:t xml:space="preserve">peaking </w:t>
            </w:r>
            <w:r w:rsidRPr="006623B7">
              <w:rPr>
                <w:rFonts w:ascii="Arial" w:hAnsi="Arial" w:cs="Arial" w:hint="eastAsia"/>
                <w:color w:val="000000"/>
              </w:rPr>
              <w:t>C</w:t>
            </w:r>
            <w:r w:rsidRPr="006623B7">
              <w:rPr>
                <w:rFonts w:ascii="Arial" w:hAnsi="Arial" w:cs="Arial"/>
                <w:color w:val="000000"/>
              </w:rPr>
              <w:t>ountries</w:t>
            </w:r>
            <w:r>
              <w:rPr>
                <w:rFonts w:ascii="Arial" w:hAnsi="Arial" w:cs="Arial"/>
                <w:color w:val="000000"/>
              </w:rPr>
              <w:t xml:space="preserve">” </w:t>
            </w:r>
            <w:r w:rsidR="001326FD">
              <w:rPr>
                <w:rFonts w:ascii="Arial" w:hAnsi="Arial" w:cs="Arial" w:hint="eastAsia"/>
                <w:color w:val="000000"/>
              </w:rPr>
              <w:t xml:space="preserve">reading; </w:t>
            </w:r>
            <w:r w:rsidR="001326FD">
              <w:rPr>
                <w:rFonts w:ascii="Arial" w:hAnsi="Arial" w:cs="Arial"/>
                <w:color w:val="000000"/>
              </w:rPr>
              <w:t>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lastRenderedPageBreak/>
              <w:t>Lesson 29</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8</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30</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8</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 xml:space="preserve">Vocabulary </w:t>
            </w:r>
            <w:r w:rsidRPr="00496009">
              <w:rPr>
                <w:rFonts w:ascii="Arial" w:hAnsi="Arial" w:cs="Arial" w:hint="eastAsia"/>
                <w:color w:val="000000"/>
              </w:rPr>
              <w:t>review</w:t>
            </w:r>
            <w:r w:rsidRPr="00496009">
              <w:rPr>
                <w:rFonts w:ascii="Arial" w:hAnsi="Arial" w:cs="Arial"/>
                <w:color w:val="000000"/>
              </w:rPr>
              <w:t xml:space="preserve"> and quiz</w:t>
            </w:r>
            <w:r w:rsidRPr="00496009">
              <w:rPr>
                <w:rFonts w:ascii="Arial" w:hAnsi="Arial" w:cs="Arial" w:hint="eastAsia"/>
                <w:color w:val="000000"/>
              </w:rPr>
              <w:t xml:space="preserve">; </w:t>
            </w:r>
            <w:r w:rsidRPr="00496009">
              <w:rPr>
                <w:rFonts w:ascii="Arial" w:hAnsi="Arial" w:cs="Arial"/>
                <w:color w:val="000000"/>
              </w:rPr>
              <w:t>extensive reading; intensive reading</w:t>
            </w:r>
            <w:r w:rsidRPr="00496009">
              <w:rPr>
                <w:rFonts w:ascii="Arial" w:hAnsi="Arial" w:cs="Arial" w:hint="eastAsia"/>
                <w:color w:val="000000"/>
              </w:rPr>
              <w:t xml:space="preserve">; </w:t>
            </w:r>
            <w:r w:rsidRPr="00496009">
              <w:rPr>
                <w:rFonts w:ascii="Arial" w:hAnsi="Arial" w:cs="Arial"/>
                <w:color w:val="000000"/>
              </w:rPr>
              <w:t>comprehension</w:t>
            </w:r>
            <w:r w:rsidRPr="00496009">
              <w:rPr>
                <w:rFonts w:ascii="Arial" w:hAnsi="Arial" w:cs="Arial" w:hint="eastAsia"/>
                <w:color w:val="000000"/>
              </w:rPr>
              <w:t xml:space="preserve"> quiz</w:t>
            </w:r>
            <w:r w:rsidRPr="00496009">
              <w:rPr>
                <w:rFonts w:ascii="Arial" w:hAnsi="Arial" w:cs="Arial"/>
                <w:color w:val="000000"/>
              </w:rPr>
              <w:t xml:space="preserve"> (TC program objective 1)</w:t>
            </w:r>
          </w:p>
        </w:tc>
      </w:tr>
    </w:tbl>
    <w:p w:rsidR="00557D59" w:rsidRDefault="00557D59"/>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25129" w:rsidTr="00496009">
        <w:trPr>
          <w:trHeight w:val="285"/>
        </w:trPr>
        <w:tc>
          <w:tcPr>
            <w:tcW w:w="9923" w:type="dxa"/>
            <w:vAlign w:val="center"/>
          </w:tcPr>
          <w:p w:rsidR="00D25129" w:rsidRDefault="00557D59" w:rsidP="000F3CB8">
            <w:pPr>
              <w:spacing w:before="120" w:after="0"/>
              <w:jc w:val="both"/>
              <w:rPr>
                <w:rFonts w:ascii="Arial" w:hAnsi="Arial" w:cs="Arial"/>
                <w:color w:val="000000"/>
              </w:rPr>
            </w:pPr>
            <w:r>
              <w:br w:type="page"/>
            </w:r>
            <w:r w:rsidR="001326FD">
              <w:rPr>
                <w:sz w:val="13"/>
              </w:rPr>
              <w:br w:type="page"/>
            </w:r>
            <w:r w:rsidR="001326FD">
              <w:rPr>
                <w:rFonts w:ascii="Arial" w:hAnsi="Arial" w:cs="Arial"/>
                <w:b/>
                <w:bCs/>
                <w:color w:val="000000"/>
              </w:rPr>
              <w:t>Required Materials:</w:t>
            </w:r>
          </w:p>
        </w:tc>
      </w:tr>
      <w:tr w:rsidR="00D25129" w:rsidTr="00496009">
        <w:trPr>
          <w:trHeight w:val="285"/>
        </w:trPr>
        <w:tc>
          <w:tcPr>
            <w:tcW w:w="9923" w:type="dxa"/>
          </w:tcPr>
          <w:p w:rsidR="00D25129" w:rsidRDefault="001326FD" w:rsidP="00F23B49">
            <w:pPr>
              <w:pStyle w:val="ListParagraph"/>
              <w:widowControl w:val="0"/>
              <w:autoSpaceDE w:val="0"/>
              <w:autoSpaceDN w:val="0"/>
              <w:adjustRightInd w:val="0"/>
              <w:spacing w:after="0" w:line="312" w:lineRule="auto"/>
              <w:ind w:left="360"/>
              <w:rPr>
                <w:rFonts w:ascii="Arial" w:hAnsi="Arial" w:cs="Arial"/>
                <w:color w:val="000000"/>
              </w:rPr>
            </w:pPr>
            <w:r>
              <w:rPr>
                <w:rFonts w:ascii="Arial" w:hAnsi="Arial" w:cs="Arial" w:hint="eastAsia"/>
              </w:rPr>
              <w:t xml:space="preserve">There is no required textbook for this course. </w:t>
            </w:r>
            <w:r>
              <w:rPr>
                <w:rFonts w:ascii="Arial" w:hAnsi="Arial" w:cs="Arial"/>
              </w:rPr>
              <w:t xml:space="preserve">Handouts </w:t>
            </w:r>
            <w:r>
              <w:rPr>
                <w:rFonts w:ascii="Arial" w:hAnsi="Arial" w:cs="Arial" w:hint="eastAsia"/>
              </w:rPr>
              <w:t xml:space="preserve">will be </w:t>
            </w:r>
            <w:r>
              <w:rPr>
                <w:rFonts w:ascii="Arial" w:hAnsi="Arial" w:cs="Arial"/>
              </w:rPr>
              <w:t xml:space="preserve">provided by </w:t>
            </w:r>
            <w:r>
              <w:rPr>
                <w:rFonts w:ascii="Arial" w:hAnsi="Arial" w:cs="Arial" w:hint="eastAsia"/>
              </w:rPr>
              <w:t xml:space="preserve">the </w:t>
            </w:r>
            <w:r>
              <w:rPr>
                <w:rFonts w:ascii="Arial" w:hAnsi="Arial" w:cs="Arial"/>
              </w:rPr>
              <w:t xml:space="preserve">teacher </w:t>
            </w:r>
            <w:r>
              <w:rPr>
                <w:rFonts w:ascii="Arial" w:hAnsi="Arial" w:cs="Arial" w:hint="eastAsia"/>
              </w:rPr>
              <w:t xml:space="preserve">or </w:t>
            </w:r>
            <w:r>
              <w:rPr>
                <w:rFonts w:ascii="Arial" w:hAnsi="Arial" w:cs="Arial"/>
              </w:rPr>
              <w:t>downloaded by students as necessary</w:t>
            </w:r>
            <w:r>
              <w:rPr>
                <w:rFonts w:ascii="Arial" w:hAnsi="Arial" w:cs="Arial" w:hint="eastAsia"/>
              </w:rPr>
              <w:t>. Students will need to bring the following items to lessons:</w:t>
            </w:r>
          </w:p>
          <w:p w:rsidR="00D25129" w:rsidRDefault="001326FD" w:rsidP="00F23B49">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hint="eastAsia"/>
                <w:color w:val="000000"/>
              </w:rPr>
              <w:t>A folder</w:t>
            </w:r>
            <w:r>
              <w:rPr>
                <w:rFonts w:ascii="Arial" w:hAnsi="Arial" w:cs="Arial"/>
                <w:color w:val="000000"/>
              </w:rPr>
              <w:t xml:space="preserve"> for handouts</w:t>
            </w:r>
            <w:r>
              <w:rPr>
                <w:rFonts w:ascii="Arial" w:hAnsi="Arial" w:cs="Arial" w:hint="eastAsia"/>
                <w:color w:val="000000"/>
              </w:rPr>
              <w:t xml:space="preserve"> </w:t>
            </w:r>
          </w:p>
          <w:p w:rsidR="00D25129" w:rsidRDefault="001326FD" w:rsidP="00F23B49">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hint="eastAsia"/>
                <w:color w:val="000000"/>
              </w:rPr>
              <w:t>Loose-leaf</w:t>
            </w:r>
            <w:r>
              <w:rPr>
                <w:rFonts w:ascii="Arial" w:hAnsi="Arial" w:cs="Arial"/>
                <w:color w:val="000000"/>
              </w:rPr>
              <w:t xml:space="preserve"> paper, pens, pencils, </w:t>
            </w:r>
          </w:p>
          <w:p w:rsidR="00D25129" w:rsidRDefault="001326FD" w:rsidP="00F23B49">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hint="eastAsia"/>
                <w:color w:val="000000"/>
              </w:rPr>
              <w:t>Dictionary</w:t>
            </w:r>
          </w:p>
          <w:p w:rsidR="000F3CB8" w:rsidRDefault="000F5054" w:rsidP="00196C37">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color w:val="000000"/>
              </w:rPr>
              <w:t>Extensive reading text</w:t>
            </w:r>
            <w:r w:rsidR="001326FD">
              <w:rPr>
                <w:rFonts w:ascii="Arial" w:hAnsi="Arial" w:cs="Arial"/>
                <w:color w:val="000000"/>
              </w:rPr>
              <w:t xml:space="preserve"> (from the </w:t>
            </w:r>
            <w:r w:rsidR="001326FD">
              <w:rPr>
                <w:rFonts w:ascii="Arial" w:hAnsi="Arial" w:cs="Arial" w:hint="eastAsia"/>
                <w:color w:val="000000"/>
              </w:rPr>
              <w:t>l</w:t>
            </w:r>
            <w:r w:rsidR="001326FD">
              <w:rPr>
                <w:rFonts w:ascii="Arial" w:hAnsi="Arial" w:cs="Arial"/>
                <w:color w:val="000000"/>
              </w:rPr>
              <w:t xml:space="preserve">ibrary </w:t>
            </w:r>
            <w:r>
              <w:rPr>
                <w:rFonts w:ascii="Arial" w:hAnsi="Arial" w:cs="Arial"/>
                <w:color w:val="000000"/>
              </w:rPr>
              <w:t>or</w:t>
            </w:r>
            <w:r w:rsidR="001326FD">
              <w:rPr>
                <w:rFonts w:ascii="Arial" w:hAnsi="Arial" w:cs="Arial"/>
                <w:color w:val="000000"/>
              </w:rPr>
              <w:t xml:space="preserve"> online)</w:t>
            </w:r>
            <w:r w:rsidR="00196C37">
              <w:rPr>
                <w:rFonts w:ascii="Arial" w:hAnsi="Arial" w:cs="Arial" w:hint="eastAsia"/>
                <w:color w:val="000000"/>
              </w:rPr>
              <w:t xml:space="preserve"> </w:t>
            </w:r>
          </w:p>
          <w:p w:rsidR="00196C37" w:rsidRPr="008472EE" w:rsidRDefault="008472EE" w:rsidP="008472EE">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sidRPr="008472EE">
              <w:rPr>
                <w:rFonts w:ascii="Arial" w:hAnsi="Arial" w:cs="Arial" w:hint="eastAsia"/>
                <w:i/>
                <w:color w:val="000000"/>
              </w:rPr>
              <w:t>Reading for Speed and Fluency 2</w:t>
            </w:r>
            <w:r>
              <w:rPr>
                <w:rFonts w:ascii="Arial" w:hAnsi="Arial" w:cs="Arial" w:hint="eastAsia"/>
                <w:color w:val="000000"/>
              </w:rPr>
              <w:t xml:space="preserve"> textbook</w:t>
            </w:r>
          </w:p>
        </w:tc>
      </w:tr>
      <w:tr w:rsidR="00D25129" w:rsidTr="00496009">
        <w:trPr>
          <w:trHeight w:val="285"/>
        </w:trPr>
        <w:tc>
          <w:tcPr>
            <w:tcW w:w="9923" w:type="dxa"/>
          </w:tcPr>
          <w:p w:rsidR="00D25129" w:rsidRDefault="00D25129">
            <w:pPr>
              <w:widowControl w:val="0"/>
              <w:autoSpaceDE w:val="0"/>
              <w:autoSpaceDN w:val="0"/>
              <w:adjustRightInd w:val="0"/>
              <w:spacing w:after="0"/>
              <w:rPr>
                <w:rFonts w:ascii="Arial" w:hAnsi="Arial" w:cs="Arial"/>
                <w:b/>
                <w:bCs/>
                <w:color w:val="000000"/>
                <w:sz w:val="13"/>
              </w:rPr>
            </w:pPr>
          </w:p>
          <w:p w:rsidR="00D25129" w:rsidRDefault="001326FD">
            <w:pPr>
              <w:widowControl w:val="0"/>
              <w:autoSpaceDE w:val="0"/>
              <w:autoSpaceDN w:val="0"/>
              <w:adjustRightInd w:val="0"/>
              <w:spacing w:after="0"/>
              <w:rPr>
                <w:rFonts w:ascii="Arial" w:hAnsi="Arial" w:cs="Arial"/>
                <w:color w:val="000000"/>
              </w:rPr>
            </w:pPr>
            <w:r>
              <w:rPr>
                <w:rFonts w:ascii="Arial" w:hAnsi="Arial" w:cs="Arial"/>
                <w:b/>
                <w:bCs/>
                <w:color w:val="000000"/>
              </w:rPr>
              <w:t>Course Policies:</w:t>
            </w:r>
          </w:p>
        </w:tc>
      </w:tr>
      <w:tr w:rsidR="00D25129" w:rsidTr="00496009">
        <w:trPr>
          <w:trHeight w:val="285"/>
        </w:trPr>
        <w:tc>
          <w:tcPr>
            <w:tcW w:w="9923" w:type="dxa"/>
          </w:tcPr>
          <w:p w:rsidR="00D25129" w:rsidRDefault="00D25129">
            <w:pPr>
              <w:widowControl w:val="0"/>
              <w:autoSpaceDE w:val="0"/>
              <w:autoSpaceDN w:val="0"/>
              <w:adjustRightInd w:val="0"/>
              <w:spacing w:after="0"/>
              <w:rPr>
                <w:rFonts w:ascii="Arial" w:hAnsi="Arial" w:cs="Arial"/>
                <w:color w:val="000000"/>
              </w:rPr>
            </w:pPr>
          </w:p>
          <w:p w:rsidR="00D25129" w:rsidRDefault="001326FD" w:rsidP="00F23B49">
            <w:pPr>
              <w:widowControl w:val="0"/>
              <w:autoSpaceDE w:val="0"/>
              <w:autoSpaceDN w:val="0"/>
              <w:adjustRightInd w:val="0"/>
              <w:spacing w:after="0" w:line="312" w:lineRule="auto"/>
              <w:rPr>
                <w:rFonts w:ascii="Arial" w:hAnsi="Arial" w:cs="Arial"/>
                <w:color w:val="000000"/>
                <w:u w:val="single"/>
              </w:rPr>
            </w:pPr>
            <w:r>
              <w:rPr>
                <w:rFonts w:ascii="Arial" w:hAnsi="Arial" w:cs="Arial"/>
                <w:color w:val="000000"/>
                <w:u w:val="single"/>
              </w:rPr>
              <w:t>Attendance</w:t>
            </w:r>
          </w:p>
          <w:p w:rsidR="00D25129" w:rsidRDefault="001326FD" w:rsidP="00F23B49">
            <w:pPr>
              <w:widowControl w:val="0"/>
              <w:autoSpaceDE w:val="0"/>
              <w:autoSpaceDN w:val="0"/>
              <w:adjustRightInd w:val="0"/>
              <w:spacing w:after="0" w:line="312" w:lineRule="auto"/>
              <w:rPr>
                <w:rFonts w:ascii="Arial" w:hAnsi="Arial" w:cs="Arial"/>
              </w:rPr>
            </w:pPr>
            <w:r>
              <w:rPr>
                <w:rFonts w:ascii="Arial" w:hAnsi="Arial" w:cs="Arial"/>
                <w:color w:val="000000"/>
              </w:rPr>
              <w:t xml:space="preserve">You will not get any points for attendance because it is expected that you will attend all classes. </w:t>
            </w:r>
            <w:r>
              <w:rPr>
                <w:rFonts w:ascii="Arial" w:hAnsi="Arial" w:cs="Arial" w:hint="eastAsia"/>
                <w:color w:val="000000"/>
              </w:rPr>
              <w:t xml:space="preserve"> However, poor attendance will negatively affect a student's grade. </w:t>
            </w:r>
            <w:r w:rsidR="00557D59">
              <w:rPr>
                <w:rFonts w:ascii="Arial" w:hAnsi="Arial" w:cs="Arial" w:hint="eastAsia"/>
                <w:color w:val="000000"/>
              </w:rPr>
              <w:t>Any</w:t>
            </w:r>
            <w:r>
              <w:rPr>
                <w:rFonts w:ascii="Arial" w:hAnsi="Arial" w:cs="Arial" w:hint="eastAsia"/>
                <w:color w:val="000000"/>
              </w:rPr>
              <w:t xml:space="preserve"> student</w:t>
            </w:r>
            <w:r w:rsidR="00557D59">
              <w:rPr>
                <w:rFonts w:ascii="Arial" w:hAnsi="Arial" w:cs="Arial" w:hint="eastAsia"/>
                <w:color w:val="000000"/>
              </w:rPr>
              <w:t xml:space="preserve"> who</w:t>
            </w:r>
            <w:r>
              <w:rPr>
                <w:rFonts w:ascii="Arial" w:hAnsi="Arial" w:cs="Arial" w:hint="eastAsia"/>
                <w:color w:val="000000"/>
              </w:rPr>
              <w:t xml:space="preserve"> misses more than </w:t>
            </w:r>
            <w:r w:rsidR="000F5054">
              <w:rPr>
                <w:rFonts w:ascii="Arial" w:hAnsi="Arial" w:cs="Arial"/>
                <w:color w:val="000000"/>
              </w:rPr>
              <w:t>five</w:t>
            </w:r>
            <w:r>
              <w:rPr>
                <w:rFonts w:ascii="Arial" w:hAnsi="Arial" w:cs="Arial" w:hint="eastAsia"/>
                <w:color w:val="000000"/>
              </w:rPr>
              <w:t xml:space="preserve"> lessons without a legitimate reason will not be able to pass the course. Each student may have a maximum of </w:t>
            </w:r>
            <w:r w:rsidR="000F5054">
              <w:rPr>
                <w:rFonts w:ascii="Arial" w:hAnsi="Arial" w:cs="Arial"/>
                <w:color w:val="000000"/>
              </w:rPr>
              <w:t>three</w:t>
            </w:r>
            <w:r>
              <w:rPr>
                <w:rFonts w:ascii="Arial" w:hAnsi="Arial" w:cs="Arial" w:hint="eastAsia"/>
                <w:color w:val="000000"/>
              </w:rPr>
              <w:t xml:space="preserve"> excused absences. Three late attendances will be counted as one absence. </w:t>
            </w:r>
            <w:r w:rsidR="00557D59">
              <w:rPr>
                <w:rFonts w:ascii="Arial" w:hAnsi="Arial" w:cs="Arial" w:hint="eastAsia"/>
                <w:color w:val="000000"/>
              </w:rPr>
              <w:t>In short, students need to</w:t>
            </w:r>
            <w:r>
              <w:rPr>
                <w:rFonts w:ascii="Arial" w:hAnsi="Arial" w:cs="Arial" w:hint="eastAsia"/>
                <w:color w:val="000000"/>
              </w:rPr>
              <w:t xml:space="preserve"> come to class and come on time.</w:t>
            </w:r>
          </w:p>
          <w:p w:rsidR="00D25129" w:rsidRDefault="001326FD" w:rsidP="00F23B49">
            <w:pPr>
              <w:widowControl w:val="0"/>
              <w:autoSpaceDE w:val="0"/>
              <w:autoSpaceDN w:val="0"/>
              <w:adjustRightInd w:val="0"/>
              <w:spacing w:after="0" w:line="312" w:lineRule="auto"/>
              <w:rPr>
                <w:rFonts w:ascii="Arial" w:hAnsi="Arial" w:cs="Arial"/>
                <w:color w:val="000000"/>
                <w:u w:val="single"/>
              </w:rPr>
            </w:pPr>
            <w:r>
              <w:rPr>
                <w:rFonts w:ascii="Arial" w:hAnsi="Arial" w:cs="Arial"/>
                <w:color w:val="000000"/>
                <w:u w:val="single"/>
              </w:rPr>
              <w:t>Preparation and Review Time</w:t>
            </w:r>
          </w:p>
          <w:p w:rsidR="00D25129" w:rsidRDefault="001326FD" w:rsidP="00F23B49">
            <w:pPr>
              <w:pStyle w:val="ListParagraph"/>
              <w:widowControl w:val="0"/>
              <w:numPr>
                <w:ilvl w:val="0"/>
                <w:numId w:val="3"/>
              </w:numPr>
              <w:autoSpaceDE w:val="0"/>
              <w:autoSpaceDN w:val="0"/>
              <w:adjustRightInd w:val="0"/>
              <w:spacing w:after="0" w:line="312" w:lineRule="auto"/>
              <w:rPr>
                <w:rFonts w:ascii="Arial" w:hAnsi="Arial" w:cs="Arial"/>
                <w:color w:val="000000"/>
              </w:rPr>
            </w:pPr>
            <w:r>
              <w:rPr>
                <w:rFonts w:ascii="Arial" w:hAnsi="Arial" w:cs="Arial"/>
                <w:color w:val="000000"/>
              </w:rPr>
              <w:t xml:space="preserve">Students are expected to spend many hours reading outside of class time every week, in addition to time spent </w:t>
            </w:r>
            <w:r w:rsidR="00F23B49">
              <w:rPr>
                <w:rFonts w:ascii="Arial" w:hAnsi="Arial" w:cs="Arial" w:hint="eastAsia"/>
                <w:color w:val="000000"/>
              </w:rPr>
              <w:t>on homework and preparation</w:t>
            </w:r>
            <w:r>
              <w:rPr>
                <w:rFonts w:ascii="Arial" w:hAnsi="Arial" w:cs="Arial"/>
                <w:color w:val="000000"/>
              </w:rPr>
              <w:t xml:space="preserve">. </w:t>
            </w:r>
            <w:r w:rsidR="00F23B49">
              <w:rPr>
                <w:rFonts w:ascii="Arial" w:hAnsi="Arial" w:cs="Arial" w:hint="eastAsia"/>
                <w:color w:val="000000"/>
              </w:rPr>
              <w:t>Study time outside of class should total about 6 hours per week.</w:t>
            </w:r>
          </w:p>
          <w:p w:rsidR="00D25129" w:rsidRDefault="001326FD" w:rsidP="00F23B49">
            <w:pPr>
              <w:pStyle w:val="ListParagraph"/>
              <w:widowControl w:val="0"/>
              <w:numPr>
                <w:ilvl w:val="0"/>
                <w:numId w:val="3"/>
              </w:numPr>
              <w:autoSpaceDE w:val="0"/>
              <w:autoSpaceDN w:val="0"/>
              <w:adjustRightInd w:val="0"/>
              <w:spacing w:after="0" w:line="312" w:lineRule="auto"/>
              <w:rPr>
                <w:rFonts w:ascii="Arial" w:hAnsi="Arial" w:cs="Arial"/>
                <w:color w:val="000000"/>
              </w:rPr>
            </w:pPr>
            <w:r>
              <w:rPr>
                <w:rFonts w:ascii="Arial" w:hAnsi="Arial" w:cs="Arial"/>
                <w:color w:val="000000"/>
              </w:rPr>
              <w:t xml:space="preserve">If you miss a class, be sure to </w:t>
            </w:r>
            <w:r w:rsidR="00067DF7">
              <w:rPr>
                <w:rFonts w:ascii="Arial" w:hAnsi="Arial" w:cs="Arial"/>
                <w:color w:val="000000"/>
              </w:rPr>
              <w:t>contact the teacher</w:t>
            </w:r>
            <w:r>
              <w:rPr>
                <w:rFonts w:ascii="Arial" w:hAnsi="Arial" w:cs="Arial"/>
                <w:color w:val="000000"/>
              </w:rPr>
              <w:t xml:space="preserve"> to find out what you have missed. </w:t>
            </w:r>
          </w:p>
          <w:p w:rsidR="00D25129" w:rsidRDefault="001326FD" w:rsidP="00F23B49">
            <w:pPr>
              <w:widowControl w:val="0"/>
              <w:autoSpaceDE w:val="0"/>
              <w:autoSpaceDN w:val="0"/>
              <w:adjustRightInd w:val="0"/>
              <w:spacing w:after="0" w:line="312" w:lineRule="auto"/>
              <w:rPr>
                <w:rFonts w:ascii="Arial" w:hAnsi="Arial" w:cs="Arial"/>
                <w:color w:val="000000"/>
                <w:u w:val="single"/>
              </w:rPr>
            </w:pPr>
            <w:r>
              <w:rPr>
                <w:rFonts w:ascii="Arial" w:hAnsi="Arial" w:cs="Arial"/>
                <w:color w:val="000000"/>
                <w:u w:val="single"/>
              </w:rPr>
              <w:t>Academic Honesty</w:t>
            </w:r>
          </w:p>
          <w:p w:rsidR="00D25129" w:rsidRDefault="001326FD" w:rsidP="00F23B49">
            <w:pPr>
              <w:widowControl w:val="0"/>
              <w:autoSpaceDE w:val="0"/>
              <w:autoSpaceDN w:val="0"/>
              <w:adjustRightInd w:val="0"/>
              <w:spacing w:after="0" w:line="312" w:lineRule="auto"/>
              <w:rPr>
                <w:rFonts w:ascii="Arial" w:hAnsi="Arial" w:cs="Arial"/>
                <w:color w:val="000000"/>
              </w:rPr>
            </w:pPr>
            <w:r>
              <w:rPr>
                <w:rFonts w:ascii="Arial" w:hAnsi="Arial" w:cs="Arial"/>
                <w:color w:val="000000"/>
              </w:rPr>
              <w:t xml:space="preserve">You are not allowed to submit work that uses translation done with software or Internet translation sites in this or any course at MIC. Although it is fine to work with classmates on homework assignments together, copying homework from your classmates is unacceptable and will </w:t>
            </w:r>
            <w:r>
              <w:rPr>
                <w:rFonts w:ascii="Arial" w:hAnsi="Arial" w:cs="Arial" w:hint="eastAsia"/>
                <w:color w:val="000000"/>
              </w:rPr>
              <w:t>negatively affect the grade of all students involved.</w:t>
            </w:r>
          </w:p>
          <w:p w:rsidR="00D25129" w:rsidRDefault="001326FD" w:rsidP="00F23B49">
            <w:pPr>
              <w:widowControl w:val="0"/>
              <w:autoSpaceDE w:val="0"/>
              <w:autoSpaceDN w:val="0"/>
              <w:adjustRightInd w:val="0"/>
              <w:spacing w:after="0" w:line="312" w:lineRule="auto"/>
              <w:rPr>
                <w:rFonts w:ascii="Arial" w:hAnsi="Arial" w:cs="Arial"/>
                <w:color w:val="000000"/>
                <w:u w:val="single"/>
              </w:rPr>
            </w:pPr>
            <w:r>
              <w:rPr>
                <w:rFonts w:ascii="Arial" w:hAnsi="Arial" w:cs="Arial"/>
                <w:color w:val="000000"/>
                <w:u w:val="single"/>
              </w:rPr>
              <w:lastRenderedPageBreak/>
              <w:t>Assignment Submission</w:t>
            </w:r>
          </w:p>
          <w:p w:rsidR="00D25129" w:rsidRDefault="001326FD" w:rsidP="00CF0507">
            <w:pPr>
              <w:pStyle w:val="ListParagraph"/>
              <w:widowControl w:val="0"/>
              <w:autoSpaceDE w:val="0"/>
              <w:autoSpaceDN w:val="0"/>
              <w:adjustRightInd w:val="0"/>
              <w:spacing w:after="0" w:line="312" w:lineRule="auto"/>
              <w:ind w:left="0"/>
              <w:rPr>
                <w:rFonts w:ascii="Arial" w:hAnsi="Arial" w:cs="Arial"/>
                <w:color w:val="000000"/>
              </w:rPr>
            </w:pPr>
            <w:r>
              <w:rPr>
                <w:rFonts w:ascii="Arial" w:hAnsi="Arial" w:cs="Arial"/>
                <w:color w:val="000000"/>
              </w:rPr>
              <w:t xml:space="preserve">Any homework assignments must be completed on time to earn points. Late homework </w:t>
            </w:r>
            <w:r w:rsidR="00CF0507">
              <w:rPr>
                <w:rFonts w:ascii="Arial" w:hAnsi="Arial" w:cs="Arial" w:hint="eastAsia"/>
                <w:color w:val="000000"/>
              </w:rPr>
              <w:t>will</w:t>
            </w:r>
            <w:r>
              <w:rPr>
                <w:rFonts w:ascii="Arial" w:hAnsi="Arial" w:cs="Arial"/>
                <w:color w:val="000000"/>
              </w:rPr>
              <w:t xml:space="preserve"> not be accepted</w:t>
            </w:r>
            <w:r w:rsidR="00CF0507">
              <w:rPr>
                <w:rFonts w:ascii="Arial" w:hAnsi="Arial" w:cs="Arial" w:hint="eastAsia"/>
                <w:color w:val="000000"/>
              </w:rPr>
              <w:t xml:space="preserve"> if the homework was a crucial part of lesson work for a lesson that has already been held. Other late assignments will lose 10% of the maximum score for each day that they are late.</w:t>
            </w:r>
          </w:p>
        </w:tc>
      </w:tr>
    </w:tbl>
    <w:p w:rsidR="0085298E" w:rsidRPr="0085298E" w:rsidRDefault="0085298E" w:rsidP="0085298E">
      <w:pPr>
        <w:spacing w:after="0"/>
        <w:rPr>
          <w:vanish/>
        </w:rPr>
      </w:pPr>
    </w:p>
    <w:tbl>
      <w:tblPr>
        <w:tblpPr w:leftFromText="180" w:rightFromText="180" w:vertAnchor="page" w:horzAnchor="margin" w:tblpXSpec="center" w:tblpY="44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472EE" w:rsidTr="008472EE">
        <w:trPr>
          <w:trHeight w:val="285"/>
        </w:trPr>
        <w:tc>
          <w:tcPr>
            <w:tcW w:w="9889" w:type="dxa"/>
          </w:tcPr>
          <w:p w:rsidR="008472EE" w:rsidRDefault="008472EE" w:rsidP="008472EE">
            <w:pPr>
              <w:widowControl w:val="0"/>
              <w:autoSpaceDE w:val="0"/>
              <w:autoSpaceDN w:val="0"/>
              <w:adjustRightInd w:val="0"/>
              <w:spacing w:after="0"/>
              <w:rPr>
                <w:rFonts w:ascii="Arial" w:hAnsi="Arial" w:cs="Arial"/>
                <w:b/>
                <w:bCs/>
                <w:color w:val="000000"/>
                <w:sz w:val="13"/>
              </w:rPr>
            </w:pPr>
          </w:p>
          <w:p w:rsidR="008472EE" w:rsidRDefault="008472EE" w:rsidP="008472EE">
            <w:pPr>
              <w:widowControl w:val="0"/>
              <w:autoSpaceDE w:val="0"/>
              <w:autoSpaceDN w:val="0"/>
              <w:adjustRightInd w:val="0"/>
              <w:spacing w:after="0"/>
              <w:rPr>
                <w:rFonts w:ascii="Arial" w:hAnsi="Arial" w:cs="Arial"/>
                <w:color w:val="000000"/>
              </w:rPr>
            </w:pPr>
            <w:r>
              <w:rPr>
                <w:rFonts w:ascii="Arial" w:hAnsi="Arial" w:cs="Arial" w:hint="eastAsia"/>
                <w:b/>
                <w:bCs/>
                <w:color w:val="000000"/>
              </w:rPr>
              <w:t>Assessment</w:t>
            </w:r>
            <w:r>
              <w:rPr>
                <w:rFonts w:ascii="Arial" w:hAnsi="Arial" w:cs="Arial"/>
                <w:b/>
                <w:bCs/>
                <w:color w:val="000000"/>
              </w:rPr>
              <w:t>:</w:t>
            </w:r>
          </w:p>
        </w:tc>
      </w:tr>
      <w:tr w:rsidR="008472EE" w:rsidTr="008472EE">
        <w:trPr>
          <w:trHeight w:val="3018"/>
        </w:trPr>
        <w:tc>
          <w:tcPr>
            <w:tcW w:w="9889" w:type="dxa"/>
          </w:tcPr>
          <w:p w:rsidR="008472EE" w:rsidRDefault="008472EE" w:rsidP="008472EE">
            <w:pPr>
              <w:widowControl w:val="0"/>
              <w:autoSpaceDE w:val="0"/>
              <w:autoSpaceDN w:val="0"/>
              <w:adjustRightInd w:val="0"/>
              <w:spacing w:after="0"/>
              <w:rPr>
                <w:rFonts w:ascii="Arial" w:hAnsi="Arial" w:cs="Arial"/>
                <w:color w:val="000000"/>
              </w:rPr>
            </w:pPr>
          </w:p>
          <w:p w:rsidR="008472EE" w:rsidRDefault="008472EE" w:rsidP="008472EE">
            <w:pPr>
              <w:widowControl w:val="0"/>
              <w:tabs>
                <w:tab w:val="left" w:pos="4935"/>
                <w:tab w:val="left" w:pos="520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 xml:space="preserve">Extensive Reading                            </w:t>
            </w:r>
            <w:r>
              <w:rPr>
                <w:rFonts w:ascii="Arial" w:hAnsi="Arial" w:cs="Arial"/>
                <w:color w:val="000000"/>
              </w:rPr>
              <w:t xml:space="preserve">                </w:t>
            </w:r>
            <w:r>
              <w:rPr>
                <w:rFonts w:ascii="Arial" w:hAnsi="Arial" w:cs="Arial" w:hint="eastAsia"/>
                <w:color w:val="000000"/>
              </w:rPr>
              <w:t>20%</w:t>
            </w:r>
          </w:p>
          <w:p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 xml:space="preserve">Final Exam                                                     </w:t>
            </w:r>
            <w:r>
              <w:rPr>
                <w:rFonts w:ascii="Arial" w:hAnsi="Arial" w:cs="Arial"/>
                <w:color w:val="000000"/>
              </w:rPr>
              <w:t xml:space="preserve"> </w:t>
            </w:r>
            <w:r>
              <w:rPr>
                <w:rFonts w:ascii="Arial" w:hAnsi="Arial" w:cs="Arial" w:hint="eastAsia"/>
                <w:color w:val="000000"/>
              </w:rPr>
              <w:t xml:space="preserve">  20%</w:t>
            </w:r>
          </w:p>
          <w:p w:rsidR="008472EE" w:rsidRDefault="008472EE" w:rsidP="008472EE">
            <w:pPr>
              <w:widowControl w:val="0"/>
              <w:tabs>
                <w:tab w:val="left" w:pos="5103"/>
              </w:tabs>
              <w:autoSpaceDE w:val="0"/>
              <w:autoSpaceDN w:val="0"/>
              <w:adjustRightInd w:val="0"/>
              <w:spacing w:after="0" w:line="312" w:lineRule="auto"/>
              <w:jc w:val="both"/>
              <w:rPr>
                <w:rFonts w:ascii="Arial" w:hAnsi="Arial" w:cs="Arial"/>
                <w:color w:val="000000"/>
              </w:rPr>
            </w:pPr>
            <w:r w:rsidRPr="00FC1D73">
              <w:rPr>
                <w:rFonts w:ascii="Arial" w:hAnsi="Arial" w:cs="Arial" w:hint="eastAsia"/>
                <w:color w:val="000000"/>
              </w:rPr>
              <w:t>Quizzes</w:t>
            </w:r>
            <w:r>
              <w:rPr>
                <w:rFonts w:ascii="Arial" w:hAnsi="Arial" w:cs="Arial" w:hint="eastAsia"/>
                <w:color w:val="000000"/>
              </w:rPr>
              <w:t xml:space="preserve"> (Comprehension &amp; </w:t>
            </w:r>
            <w:proofErr w:type="gramStart"/>
            <w:r>
              <w:rPr>
                <w:rFonts w:ascii="Arial" w:hAnsi="Arial" w:cs="Arial" w:hint="eastAsia"/>
                <w:color w:val="000000"/>
              </w:rPr>
              <w:t xml:space="preserve">Vocabulary)   </w:t>
            </w:r>
            <w:proofErr w:type="gramEnd"/>
            <w:r>
              <w:rPr>
                <w:rFonts w:ascii="Arial" w:hAnsi="Arial" w:cs="Arial" w:hint="eastAsia"/>
                <w:color w:val="000000"/>
              </w:rPr>
              <w:t xml:space="preserve">       </w:t>
            </w:r>
            <w:r>
              <w:rPr>
                <w:rFonts w:ascii="Arial" w:hAnsi="Arial" w:cs="Arial"/>
                <w:color w:val="000000"/>
              </w:rPr>
              <w:t>15</w:t>
            </w:r>
            <w:r>
              <w:rPr>
                <w:rFonts w:ascii="Arial" w:hAnsi="Arial" w:cs="Arial" w:hint="eastAsia"/>
                <w:color w:val="000000"/>
              </w:rPr>
              <w:t>%</w:t>
            </w:r>
          </w:p>
          <w:p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color w:val="000000"/>
              </w:rPr>
              <w:t xml:space="preserve">Online </w:t>
            </w:r>
            <w:r>
              <w:rPr>
                <w:rFonts w:ascii="Arial" w:hAnsi="Arial" w:cs="Arial" w:hint="eastAsia"/>
                <w:color w:val="000000"/>
              </w:rPr>
              <w:t xml:space="preserve">Vocabulary Study                                  </w:t>
            </w:r>
            <w:r>
              <w:rPr>
                <w:rFonts w:ascii="Arial" w:hAnsi="Arial" w:cs="Arial"/>
                <w:color w:val="000000"/>
              </w:rPr>
              <w:t xml:space="preserve"> </w:t>
            </w:r>
            <w:r>
              <w:rPr>
                <w:rFonts w:ascii="Arial" w:hAnsi="Arial" w:cs="Arial" w:hint="eastAsia"/>
                <w:color w:val="000000"/>
              </w:rPr>
              <w:t>1</w:t>
            </w:r>
            <w:r>
              <w:rPr>
                <w:rFonts w:ascii="Arial" w:hAnsi="Arial" w:cs="Arial"/>
                <w:color w:val="000000"/>
              </w:rPr>
              <w:t>5</w:t>
            </w:r>
            <w:r>
              <w:rPr>
                <w:rFonts w:ascii="Arial" w:hAnsi="Arial" w:cs="Arial" w:hint="eastAsia"/>
                <w:color w:val="000000"/>
              </w:rPr>
              <w:t>%</w:t>
            </w:r>
          </w:p>
          <w:p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Homework                                                         1</w:t>
            </w:r>
            <w:r>
              <w:rPr>
                <w:rFonts w:ascii="Arial" w:hAnsi="Arial" w:cs="Arial"/>
                <w:color w:val="000000"/>
              </w:rPr>
              <w:t>0</w:t>
            </w:r>
            <w:r>
              <w:rPr>
                <w:rFonts w:ascii="Arial" w:hAnsi="Arial" w:cs="Arial" w:hint="eastAsia"/>
                <w:color w:val="000000"/>
              </w:rPr>
              <w:t xml:space="preserve">%    </w:t>
            </w:r>
          </w:p>
          <w:p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Reading Fluency                                               10%</w:t>
            </w:r>
          </w:p>
          <w:p w:rsidR="008472EE" w:rsidRPr="00FC1D73"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Participation                                                      10%</w:t>
            </w:r>
          </w:p>
        </w:tc>
      </w:tr>
      <w:tr w:rsidR="008472EE" w:rsidTr="008472EE">
        <w:trPr>
          <w:trHeight w:val="375"/>
        </w:trPr>
        <w:tc>
          <w:tcPr>
            <w:tcW w:w="9889" w:type="dxa"/>
          </w:tcPr>
          <w:p w:rsidR="008472EE" w:rsidRPr="00067DF7" w:rsidRDefault="008472EE" w:rsidP="008472EE">
            <w:pPr>
              <w:widowControl w:val="0"/>
              <w:autoSpaceDE w:val="0"/>
              <w:autoSpaceDN w:val="0"/>
              <w:adjustRightInd w:val="0"/>
              <w:spacing w:before="120" w:after="0" w:line="312" w:lineRule="auto"/>
              <w:rPr>
                <w:rFonts w:ascii="Arial" w:hAnsi="Arial" w:cs="Arial"/>
                <w:b/>
                <w:color w:val="000000"/>
              </w:rPr>
            </w:pPr>
            <w:r w:rsidRPr="00067DF7">
              <w:rPr>
                <w:rFonts w:ascii="Arial" w:hAnsi="Arial" w:cs="Arial"/>
                <w:b/>
                <w:color w:val="000000"/>
              </w:rPr>
              <w:t>Methods of Feedback:</w:t>
            </w:r>
          </w:p>
        </w:tc>
      </w:tr>
      <w:tr w:rsidR="008472EE" w:rsidTr="008472EE">
        <w:trPr>
          <w:trHeight w:val="1770"/>
        </w:trPr>
        <w:tc>
          <w:tcPr>
            <w:tcW w:w="9889" w:type="dxa"/>
          </w:tcPr>
          <w:p w:rsidR="008472EE" w:rsidRDefault="008472EE" w:rsidP="008472EE">
            <w:pPr>
              <w:widowControl w:val="0"/>
              <w:autoSpaceDE w:val="0"/>
              <w:autoSpaceDN w:val="0"/>
              <w:adjustRightInd w:val="0"/>
              <w:spacing w:before="120" w:after="0" w:line="312" w:lineRule="auto"/>
              <w:rPr>
                <w:rFonts w:ascii="Arial" w:hAnsi="Arial" w:cs="Arial"/>
                <w:color w:val="000000"/>
              </w:rPr>
            </w:pPr>
            <w:r w:rsidRPr="00067DF7">
              <w:rPr>
                <w:rFonts w:ascii="Arial" w:hAnsi="Arial" w:cs="Arial"/>
                <w:color w:val="000000"/>
              </w:rPr>
              <w:t xml:space="preserve">Online student work will be assessed several times each semester to confirm that periodic assignment goals are being met. </w:t>
            </w:r>
            <w:r>
              <w:rPr>
                <w:rFonts w:ascii="Arial" w:hAnsi="Arial" w:cs="Arial" w:hint="eastAsia"/>
                <w:color w:val="000000"/>
              </w:rPr>
              <w:t>Students who are not meeting the goals will be contacted.</w:t>
            </w:r>
          </w:p>
          <w:p w:rsidR="008472EE" w:rsidRPr="00067DF7" w:rsidRDefault="008472EE" w:rsidP="008472EE">
            <w:pPr>
              <w:widowControl w:val="0"/>
              <w:autoSpaceDE w:val="0"/>
              <w:autoSpaceDN w:val="0"/>
              <w:adjustRightInd w:val="0"/>
              <w:spacing w:before="120" w:after="0" w:line="312" w:lineRule="auto"/>
              <w:rPr>
                <w:rFonts w:ascii="Arial" w:hAnsi="Arial" w:cs="Arial"/>
                <w:color w:val="000000"/>
              </w:rPr>
            </w:pPr>
            <w:r>
              <w:rPr>
                <w:rFonts w:ascii="Arial" w:hAnsi="Arial" w:cs="Arial" w:hint="eastAsia"/>
                <w:color w:val="000000"/>
              </w:rPr>
              <w:t>Homework and other assignments that are submitted for assessment will be returned to students with written feedback and a score within two weeks of submission.</w:t>
            </w:r>
          </w:p>
        </w:tc>
      </w:tr>
      <w:tr w:rsidR="008472EE" w:rsidTr="008472EE">
        <w:trPr>
          <w:trHeight w:val="360"/>
        </w:trPr>
        <w:tc>
          <w:tcPr>
            <w:tcW w:w="9889" w:type="dxa"/>
          </w:tcPr>
          <w:p w:rsidR="008472EE" w:rsidRPr="00067DF7" w:rsidRDefault="008472EE" w:rsidP="008472EE">
            <w:pPr>
              <w:widowControl w:val="0"/>
              <w:autoSpaceDE w:val="0"/>
              <w:autoSpaceDN w:val="0"/>
              <w:adjustRightInd w:val="0"/>
              <w:spacing w:before="120" w:after="0" w:line="312" w:lineRule="auto"/>
              <w:rPr>
                <w:rFonts w:ascii="Arial" w:hAnsi="Arial" w:cs="Arial"/>
                <w:b/>
                <w:color w:val="000000"/>
              </w:rPr>
            </w:pPr>
            <w:r w:rsidRPr="00067DF7">
              <w:rPr>
                <w:rFonts w:ascii="Arial" w:hAnsi="Arial" w:cs="Arial"/>
                <w:b/>
                <w:color w:val="000000"/>
              </w:rPr>
              <w:t>Diploma Policy Objectives:</w:t>
            </w:r>
          </w:p>
        </w:tc>
      </w:tr>
      <w:tr w:rsidR="008472EE" w:rsidTr="008472EE">
        <w:trPr>
          <w:trHeight w:val="3119"/>
        </w:trPr>
        <w:tc>
          <w:tcPr>
            <w:tcW w:w="9889" w:type="dxa"/>
          </w:tcPr>
          <w:p w:rsidR="008472EE" w:rsidRPr="00067DF7" w:rsidRDefault="008472EE" w:rsidP="008472EE">
            <w:pPr>
              <w:widowControl w:val="0"/>
              <w:autoSpaceDE w:val="0"/>
              <w:autoSpaceDN w:val="0"/>
              <w:adjustRightInd w:val="0"/>
              <w:spacing w:before="120" w:after="0" w:line="312" w:lineRule="auto"/>
              <w:rPr>
                <w:rFonts w:ascii="Arial" w:hAnsi="Arial" w:cs="Arial"/>
                <w:color w:val="000000"/>
              </w:rPr>
            </w:pPr>
            <w:r w:rsidRPr="00067DF7">
              <w:rPr>
                <w:rFonts w:ascii="Arial" w:hAnsi="Arial" w:cs="Arial"/>
                <w:color w:val="000000"/>
              </w:rPr>
              <w:t>Work in this course helps students achieve the following Diploma Policy objective(s):</w:t>
            </w:r>
          </w:p>
          <w:p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1.</w:t>
            </w:r>
            <w:r>
              <w:rPr>
                <w:rFonts w:ascii="Arial" w:hAnsi="Arial" w:cs="Arial" w:hint="eastAsia"/>
                <w:color w:val="000000"/>
              </w:rPr>
              <w:t xml:space="preserve"> </w:t>
            </w:r>
            <w:r w:rsidRPr="00067DF7">
              <w:rPr>
                <w:rFonts w:ascii="Arial" w:hAnsi="Arial" w:cs="Arial"/>
                <w:color w:val="000000"/>
              </w:rPr>
              <w:t xml:space="preserve">Advanced thinking skills (comparison, analysis, synthesis, and evaluation) based on critical thinking (critical and analytic thought) </w:t>
            </w:r>
          </w:p>
          <w:p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2.</w:t>
            </w:r>
            <w:r>
              <w:rPr>
                <w:rFonts w:ascii="Arial" w:hAnsi="Arial" w:cs="Arial" w:hint="eastAsia"/>
                <w:color w:val="000000"/>
              </w:rPr>
              <w:t xml:space="preserve"> </w:t>
            </w:r>
            <w:r w:rsidRPr="00067DF7">
              <w:rPr>
                <w:rFonts w:ascii="Arial" w:hAnsi="Arial" w:cs="Arial"/>
                <w:color w:val="000000"/>
              </w:rPr>
              <w:t xml:space="preserve">The ability to understand and accept different cultures developed through acquisition of a broad knowledge and comparison of the cultures of Japan and other nations </w:t>
            </w:r>
          </w:p>
          <w:p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3.</w:t>
            </w:r>
            <w:r>
              <w:rPr>
                <w:rFonts w:ascii="Arial" w:hAnsi="Arial" w:cs="Arial" w:hint="eastAsia"/>
                <w:color w:val="000000"/>
              </w:rPr>
              <w:t xml:space="preserve"> </w:t>
            </w:r>
            <w:r w:rsidRPr="00067DF7">
              <w:rPr>
                <w:rFonts w:ascii="Arial" w:hAnsi="Arial" w:cs="Arial"/>
                <w:color w:val="000000"/>
              </w:rPr>
              <w:t xml:space="preserve">The ability to identify and solve problems </w:t>
            </w:r>
          </w:p>
          <w:p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4.</w:t>
            </w:r>
            <w:r>
              <w:rPr>
                <w:rFonts w:ascii="Arial" w:hAnsi="Arial" w:cs="Arial" w:hint="eastAsia"/>
                <w:color w:val="000000"/>
              </w:rPr>
              <w:t xml:space="preserve"> </w:t>
            </w:r>
            <w:r w:rsidRPr="00067DF7">
              <w:rPr>
                <w:rFonts w:ascii="Arial" w:hAnsi="Arial" w:cs="Arial"/>
                <w:color w:val="000000"/>
              </w:rPr>
              <w:t>Advanced communicative proficiency in English</w:t>
            </w:r>
          </w:p>
          <w:p w:rsidR="008472EE" w:rsidRPr="00CF050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5.</w:t>
            </w:r>
            <w:r>
              <w:rPr>
                <w:rFonts w:ascii="Arial" w:hAnsi="Arial" w:cs="Arial" w:hint="eastAsia"/>
                <w:color w:val="000000"/>
              </w:rPr>
              <w:t xml:space="preserve"> </w:t>
            </w:r>
            <w:r w:rsidRPr="00067DF7">
              <w:rPr>
                <w:rFonts w:ascii="Arial" w:hAnsi="Arial" w:cs="Arial"/>
                <w:color w:val="000000"/>
              </w:rPr>
              <w:t>Proficiency in the use of information technology</w:t>
            </w:r>
          </w:p>
        </w:tc>
      </w:tr>
      <w:tr w:rsidR="008472EE" w:rsidTr="008472EE">
        <w:trPr>
          <w:trHeight w:val="285"/>
        </w:trPr>
        <w:tc>
          <w:tcPr>
            <w:tcW w:w="9889" w:type="dxa"/>
          </w:tcPr>
          <w:p w:rsidR="008472EE" w:rsidRPr="00ED4A92" w:rsidRDefault="008472EE" w:rsidP="008472EE">
            <w:pPr>
              <w:widowControl w:val="0"/>
              <w:autoSpaceDE w:val="0"/>
              <w:autoSpaceDN w:val="0"/>
              <w:adjustRightInd w:val="0"/>
              <w:spacing w:before="120" w:after="0" w:line="288" w:lineRule="auto"/>
              <w:rPr>
                <w:rFonts w:ascii="Arial" w:hAnsi="Arial" w:cs="Arial"/>
                <w:b/>
                <w:color w:val="000000"/>
              </w:rPr>
            </w:pPr>
            <w:r w:rsidRPr="00ED4A92">
              <w:rPr>
                <w:rFonts w:ascii="Arial" w:hAnsi="Arial" w:cs="Arial"/>
                <w:b/>
                <w:color w:val="000000"/>
              </w:rPr>
              <w:t>Notes:</w:t>
            </w:r>
          </w:p>
        </w:tc>
      </w:tr>
      <w:tr w:rsidR="008472EE" w:rsidTr="008472EE">
        <w:trPr>
          <w:trHeight w:val="285"/>
        </w:trPr>
        <w:tc>
          <w:tcPr>
            <w:tcW w:w="9889" w:type="dxa"/>
          </w:tcPr>
          <w:p w:rsidR="008472EE" w:rsidRDefault="008472EE" w:rsidP="008472EE">
            <w:pPr>
              <w:widowControl w:val="0"/>
              <w:autoSpaceDE w:val="0"/>
              <w:autoSpaceDN w:val="0"/>
              <w:adjustRightInd w:val="0"/>
              <w:spacing w:before="120" w:after="0" w:line="360" w:lineRule="auto"/>
              <w:rPr>
                <w:rFonts w:ascii="Arial" w:hAnsi="Arial" w:cs="Arial"/>
                <w:color w:val="000000"/>
              </w:rPr>
            </w:pPr>
            <w:r>
              <w:rPr>
                <w:rFonts w:ascii="Arial" w:hAnsi="Arial" w:cs="Arial"/>
                <w:color w:val="000000"/>
              </w:rPr>
              <w:t>Attendance is not part of the grade.</w:t>
            </w:r>
          </w:p>
        </w:tc>
      </w:tr>
    </w:tbl>
    <w:p w:rsidR="006A1239" w:rsidRPr="006A1239" w:rsidRDefault="006A1239" w:rsidP="006A1239">
      <w:pPr>
        <w:spacing w:after="0"/>
        <w:rPr>
          <w:vanish/>
        </w:rPr>
      </w:pPr>
    </w:p>
    <w:p w:rsidR="000F3CB8" w:rsidRDefault="001326FD" w:rsidP="000F3CB8">
      <w:pPr>
        <w:ind w:left="-709" w:right="-625"/>
      </w:pPr>
      <w:r>
        <w:br w:type="page"/>
      </w:r>
      <w:r w:rsidR="008472EE" w:rsidRPr="008472EE">
        <w:rPr>
          <w:b/>
        </w:rPr>
        <w:lastRenderedPageBreak/>
        <w:t>Reading 3 Rubric</w:t>
      </w:r>
    </w:p>
    <w:tbl>
      <w:tblPr>
        <w:tblpPr w:leftFromText="142" w:rightFromText="142" w:vertAnchor="page" w:horzAnchor="margin" w:tblpY="2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1945"/>
        <w:gridCol w:w="1824"/>
        <w:gridCol w:w="1824"/>
        <w:gridCol w:w="1901"/>
      </w:tblGrid>
      <w:tr w:rsidR="00CF0507" w:rsidRPr="00CC760F" w:rsidTr="00CF0507">
        <w:trPr>
          <w:trHeight w:val="164"/>
        </w:trPr>
        <w:tc>
          <w:tcPr>
            <w:tcW w:w="806" w:type="dxa"/>
            <w:shd w:val="clear" w:color="auto" w:fill="auto"/>
          </w:tcPr>
          <w:p w:rsidR="00CF0507" w:rsidRPr="00CC760F" w:rsidRDefault="00CF0507" w:rsidP="00CF0507">
            <w:pPr>
              <w:rPr>
                <w:b/>
                <w:sz w:val="17"/>
                <w:szCs w:val="17"/>
              </w:rPr>
            </w:pPr>
            <w:r w:rsidRPr="00CC760F">
              <w:rPr>
                <w:b/>
                <w:sz w:val="17"/>
                <w:szCs w:val="17"/>
              </w:rPr>
              <w:t>Rating</w:t>
            </w:r>
          </w:p>
        </w:tc>
        <w:tc>
          <w:tcPr>
            <w:tcW w:w="1973" w:type="dxa"/>
            <w:shd w:val="clear" w:color="auto" w:fill="auto"/>
          </w:tcPr>
          <w:p w:rsidR="00CF0507" w:rsidRPr="00CC760F" w:rsidRDefault="00CF0507" w:rsidP="00CF0507">
            <w:pPr>
              <w:rPr>
                <w:b/>
                <w:sz w:val="17"/>
                <w:szCs w:val="17"/>
              </w:rPr>
            </w:pPr>
            <w:r w:rsidRPr="00CC760F">
              <w:rPr>
                <w:b/>
                <w:sz w:val="17"/>
                <w:szCs w:val="17"/>
              </w:rPr>
              <w:t>Reading comprehension</w:t>
            </w:r>
          </w:p>
        </w:tc>
        <w:tc>
          <w:tcPr>
            <w:tcW w:w="1854" w:type="dxa"/>
            <w:shd w:val="clear" w:color="auto" w:fill="auto"/>
          </w:tcPr>
          <w:p w:rsidR="00CF0507" w:rsidRPr="00CC760F" w:rsidRDefault="00CF0507" w:rsidP="00CF0507">
            <w:pPr>
              <w:rPr>
                <w:b/>
                <w:sz w:val="17"/>
                <w:szCs w:val="17"/>
              </w:rPr>
            </w:pPr>
            <w:r w:rsidRPr="00CC760F">
              <w:rPr>
                <w:b/>
                <w:sz w:val="17"/>
                <w:szCs w:val="17"/>
              </w:rPr>
              <w:t>Grammar</w:t>
            </w:r>
          </w:p>
        </w:tc>
        <w:tc>
          <w:tcPr>
            <w:tcW w:w="1854" w:type="dxa"/>
            <w:shd w:val="clear" w:color="auto" w:fill="auto"/>
          </w:tcPr>
          <w:p w:rsidR="00CF0507" w:rsidRPr="00CC760F" w:rsidRDefault="00CF0507" w:rsidP="00CF0507">
            <w:pPr>
              <w:rPr>
                <w:b/>
                <w:sz w:val="17"/>
                <w:szCs w:val="17"/>
              </w:rPr>
            </w:pPr>
            <w:r w:rsidRPr="00CC760F">
              <w:rPr>
                <w:b/>
                <w:sz w:val="17"/>
                <w:szCs w:val="17"/>
              </w:rPr>
              <w:t>Vocabulary</w:t>
            </w:r>
          </w:p>
        </w:tc>
        <w:tc>
          <w:tcPr>
            <w:tcW w:w="1930" w:type="dxa"/>
            <w:shd w:val="clear" w:color="auto" w:fill="auto"/>
          </w:tcPr>
          <w:p w:rsidR="00CF0507" w:rsidRPr="00CC760F" w:rsidRDefault="00CF0507" w:rsidP="00CF0507">
            <w:pPr>
              <w:rPr>
                <w:b/>
                <w:sz w:val="17"/>
                <w:szCs w:val="17"/>
              </w:rPr>
            </w:pPr>
            <w:r w:rsidRPr="00CC760F">
              <w:rPr>
                <w:b/>
                <w:sz w:val="17"/>
                <w:szCs w:val="17"/>
              </w:rPr>
              <w:t>Fluency</w:t>
            </w:r>
          </w:p>
        </w:tc>
      </w:tr>
      <w:tr w:rsidR="00CF0507" w:rsidRPr="00CC760F" w:rsidTr="00CF0507">
        <w:trPr>
          <w:trHeight w:val="1642"/>
        </w:trPr>
        <w:tc>
          <w:tcPr>
            <w:tcW w:w="806" w:type="dxa"/>
            <w:shd w:val="clear" w:color="auto" w:fill="auto"/>
            <w:vAlign w:val="center"/>
          </w:tcPr>
          <w:p w:rsidR="00CF0507" w:rsidRPr="00CC760F" w:rsidRDefault="00CF0507" w:rsidP="00CF0507">
            <w:pPr>
              <w:rPr>
                <w:b/>
                <w:sz w:val="17"/>
                <w:szCs w:val="17"/>
              </w:rPr>
            </w:pPr>
            <w:r w:rsidRPr="00CC760F">
              <w:rPr>
                <w:b/>
                <w:sz w:val="17"/>
                <w:szCs w:val="17"/>
              </w:rPr>
              <w:t>90% +</w:t>
            </w:r>
          </w:p>
        </w:tc>
        <w:tc>
          <w:tcPr>
            <w:tcW w:w="1973" w:type="dxa"/>
            <w:shd w:val="clear" w:color="auto" w:fill="auto"/>
          </w:tcPr>
          <w:p w:rsidR="00CF0507" w:rsidRPr="00CC760F" w:rsidRDefault="00CF0507" w:rsidP="00CF0507">
            <w:pPr>
              <w:rPr>
                <w:sz w:val="17"/>
                <w:szCs w:val="17"/>
              </w:rPr>
            </w:pPr>
            <w:r w:rsidRPr="00CC760F">
              <w:rPr>
                <w:sz w:val="17"/>
                <w:szCs w:val="17"/>
              </w:rPr>
              <w:t>Can understand intensive readings at this level. This includes understanding of main ideas and details, structural awareness, and ability to make inferences.</w:t>
            </w:r>
          </w:p>
        </w:tc>
        <w:tc>
          <w:tcPr>
            <w:tcW w:w="1854" w:type="dxa"/>
            <w:shd w:val="clear" w:color="auto" w:fill="auto"/>
          </w:tcPr>
          <w:p w:rsidR="00CF0507" w:rsidRPr="00CC760F" w:rsidRDefault="00CF0507" w:rsidP="00CF0507">
            <w:pPr>
              <w:rPr>
                <w:sz w:val="17"/>
                <w:szCs w:val="17"/>
              </w:rPr>
            </w:pPr>
            <w:r w:rsidRPr="00CC760F">
              <w:rPr>
                <w:sz w:val="17"/>
                <w:szCs w:val="17"/>
              </w:rPr>
              <w:t>Able to understand the grammar objectives for this level without difficulty in written text.</w:t>
            </w:r>
          </w:p>
        </w:tc>
        <w:tc>
          <w:tcPr>
            <w:tcW w:w="1854" w:type="dxa"/>
            <w:shd w:val="clear" w:color="auto" w:fill="auto"/>
          </w:tcPr>
          <w:p w:rsidR="00CF0507" w:rsidRPr="00CC760F" w:rsidRDefault="00CF0507" w:rsidP="00CF0507">
            <w:pPr>
              <w:rPr>
                <w:sz w:val="17"/>
                <w:szCs w:val="17"/>
              </w:rPr>
            </w:pPr>
            <w:r w:rsidRPr="00CC760F">
              <w:rPr>
                <w:sz w:val="17"/>
                <w:szCs w:val="17"/>
              </w:rPr>
              <w:t>Regularly achieves scores of 90% or more on vocabulary quizzes.</w:t>
            </w:r>
          </w:p>
          <w:p w:rsidR="00CF0507" w:rsidRPr="00CC760F" w:rsidRDefault="00CF0507" w:rsidP="00CF0507">
            <w:pPr>
              <w:rPr>
                <w:sz w:val="17"/>
                <w:szCs w:val="17"/>
              </w:rPr>
            </w:pPr>
            <w:r w:rsidRPr="00CC760F">
              <w:rPr>
                <w:sz w:val="17"/>
                <w:szCs w:val="17"/>
              </w:rPr>
              <w:t>Very good understanding (</w:t>
            </w:r>
            <w:r>
              <w:rPr>
                <w:sz w:val="17"/>
                <w:szCs w:val="17"/>
              </w:rPr>
              <w:t>9</w:t>
            </w:r>
            <w:r w:rsidRPr="00CC760F">
              <w:rPr>
                <w:sz w:val="17"/>
                <w:szCs w:val="17"/>
              </w:rPr>
              <w:t>0%) of NGSL vocabulary band.</w:t>
            </w:r>
          </w:p>
        </w:tc>
        <w:tc>
          <w:tcPr>
            <w:tcW w:w="1930" w:type="dxa"/>
            <w:shd w:val="clear" w:color="auto" w:fill="auto"/>
          </w:tcPr>
          <w:p w:rsidR="00CF0507" w:rsidRPr="00CC760F" w:rsidRDefault="00CF0507" w:rsidP="00CF0507">
            <w:pPr>
              <w:rPr>
                <w:sz w:val="17"/>
                <w:szCs w:val="17"/>
              </w:rPr>
            </w:pPr>
            <w:r w:rsidRPr="00CC760F">
              <w:rPr>
                <w:sz w:val="17"/>
                <w:szCs w:val="17"/>
              </w:rPr>
              <w:t>Can read texts in timed reading activities at 200 words per minute with 80% comprehension.</w:t>
            </w:r>
          </w:p>
        </w:tc>
      </w:tr>
      <w:tr w:rsidR="00CF0507" w:rsidRPr="00CC760F" w:rsidTr="00CF0507">
        <w:trPr>
          <w:trHeight w:val="1642"/>
        </w:trPr>
        <w:tc>
          <w:tcPr>
            <w:tcW w:w="806" w:type="dxa"/>
            <w:shd w:val="clear" w:color="auto" w:fill="auto"/>
            <w:vAlign w:val="center"/>
          </w:tcPr>
          <w:p w:rsidR="00CF0507" w:rsidRPr="00CC760F" w:rsidRDefault="00CF0507" w:rsidP="00CF0507">
            <w:pPr>
              <w:rPr>
                <w:b/>
                <w:sz w:val="17"/>
                <w:szCs w:val="17"/>
              </w:rPr>
            </w:pPr>
            <w:r w:rsidRPr="00CC760F">
              <w:rPr>
                <w:b/>
                <w:sz w:val="17"/>
                <w:szCs w:val="17"/>
              </w:rPr>
              <w:t>80-89%</w:t>
            </w:r>
          </w:p>
        </w:tc>
        <w:tc>
          <w:tcPr>
            <w:tcW w:w="1973" w:type="dxa"/>
            <w:shd w:val="clear" w:color="auto" w:fill="auto"/>
          </w:tcPr>
          <w:p w:rsidR="00CF0507" w:rsidRPr="00CC760F" w:rsidRDefault="00CF0507" w:rsidP="00CF0507">
            <w:pPr>
              <w:rPr>
                <w:sz w:val="17"/>
                <w:szCs w:val="17"/>
              </w:rPr>
            </w:pPr>
            <w:r w:rsidRPr="00CC760F">
              <w:rPr>
                <w:sz w:val="17"/>
                <w:szCs w:val="17"/>
              </w:rPr>
              <w:t>Can understand most elements of intensive readings at this level. This includes understanding of main ideas and details, structural awareness, and ability to make inferences.</w:t>
            </w:r>
          </w:p>
        </w:tc>
        <w:tc>
          <w:tcPr>
            <w:tcW w:w="1854" w:type="dxa"/>
            <w:shd w:val="clear" w:color="auto" w:fill="auto"/>
          </w:tcPr>
          <w:p w:rsidR="00CF0507" w:rsidRPr="00CC760F" w:rsidRDefault="00CF0507" w:rsidP="00CF0507">
            <w:pPr>
              <w:rPr>
                <w:sz w:val="17"/>
                <w:szCs w:val="17"/>
              </w:rPr>
            </w:pPr>
            <w:r w:rsidRPr="00CC760F">
              <w:rPr>
                <w:sz w:val="17"/>
                <w:szCs w:val="17"/>
              </w:rPr>
              <w:t>Able to understand most of the grammar objectives for this level without difficulty in written text. Has difficulty with the most complex forms.</w:t>
            </w:r>
          </w:p>
        </w:tc>
        <w:tc>
          <w:tcPr>
            <w:tcW w:w="1854" w:type="dxa"/>
            <w:shd w:val="clear" w:color="auto" w:fill="auto"/>
          </w:tcPr>
          <w:p w:rsidR="00CF0507" w:rsidRPr="00CC760F" w:rsidRDefault="00CF0507" w:rsidP="00CF0507">
            <w:pPr>
              <w:rPr>
                <w:sz w:val="17"/>
                <w:szCs w:val="17"/>
              </w:rPr>
            </w:pPr>
            <w:r w:rsidRPr="00CC760F">
              <w:rPr>
                <w:sz w:val="17"/>
                <w:szCs w:val="17"/>
              </w:rPr>
              <w:t>Regularly achieves scores of 80-89% on vocabulary quizzes.</w:t>
            </w:r>
          </w:p>
          <w:p w:rsidR="00CF0507" w:rsidRPr="00CC760F" w:rsidRDefault="00CF0507" w:rsidP="00CF0507">
            <w:pPr>
              <w:rPr>
                <w:sz w:val="17"/>
                <w:szCs w:val="17"/>
              </w:rPr>
            </w:pPr>
            <w:r w:rsidRPr="00CC760F">
              <w:rPr>
                <w:sz w:val="17"/>
                <w:szCs w:val="17"/>
              </w:rPr>
              <w:t>Good understanding (</w:t>
            </w:r>
            <w:r>
              <w:rPr>
                <w:sz w:val="17"/>
                <w:szCs w:val="17"/>
              </w:rPr>
              <w:t>8</w:t>
            </w:r>
            <w:r w:rsidRPr="00CC760F">
              <w:rPr>
                <w:sz w:val="17"/>
                <w:szCs w:val="17"/>
              </w:rPr>
              <w:t>0%) of NGSL vocabulary band.</w:t>
            </w:r>
          </w:p>
        </w:tc>
        <w:tc>
          <w:tcPr>
            <w:tcW w:w="1930" w:type="dxa"/>
            <w:shd w:val="clear" w:color="auto" w:fill="auto"/>
          </w:tcPr>
          <w:p w:rsidR="00CF0507" w:rsidRPr="00CC760F" w:rsidRDefault="00CF0507" w:rsidP="00CF0507">
            <w:pPr>
              <w:rPr>
                <w:sz w:val="17"/>
                <w:szCs w:val="17"/>
              </w:rPr>
            </w:pPr>
            <w:r w:rsidRPr="00CC760F">
              <w:rPr>
                <w:sz w:val="17"/>
                <w:szCs w:val="17"/>
              </w:rPr>
              <w:t>Can read texts in timed reading activities at 180 words per minute with 80% comprehension.</w:t>
            </w:r>
          </w:p>
          <w:p w:rsidR="00CF0507" w:rsidRPr="00CC760F" w:rsidRDefault="00CF0507" w:rsidP="00CF0507">
            <w:pPr>
              <w:rPr>
                <w:sz w:val="17"/>
                <w:szCs w:val="17"/>
              </w:rPr>
            </w:pPr>
            <w:r w:rsidRPr="00CC760F">
              <w:rPr>
                <w:sz w:val="17"/>
                <w:szCs w:val="17"/>
              </w:rPr>
              <w:t>Or can read faster but with lower comprehension.</w:t>
            </w:r>
          </w:p>
        </w:tc>
      </w:tr>
      <w:tr w:rsidR="00CF0507" w:rsidRPr="00CC760F" w:rsidTr="00CF0507">
        <w:trPr>
          <w:trHeight w:val="1642"/>
        </w:trPr>
        <w:tc>
          <w:tcPr>
            <w:tcW w:w="806" w:type="dxa"/>
            <w:shd w:val="clear" w:color="auto" w:fill="auto"/>
            <w:vAlign w:val="center"/>
          </w:tcPr>
          <w:p w:rsidR="00CF0507" w:rsidRPr="00CC760F" w:rsidRDefault="00CF0507" w:rsidP="00CF0507">
            <w:pPr>
              <w:rPr>
                <w:b/>
                <w:sz w:val="17"/>
                <w:szCs w:val="17"/>
              </w:rPr>
            </w:pPr>
            <w:r w:rsidRPr="00CC760F">
              <w:rPr>
                <w:b/>
                <w:sz w:val="17"/>
                <w:szCs w:val="17"/>
              </w:rPr>
              <w:t>70-79%</w:t>
            </w:r>
          </w:p>
        </w:tc>
        <w:tc>
          <w:tcPr>
            <w:tcW w:w="1973" w:type="dxa"/>
            <w:shd w:val="clear" w:color="auto" w:fill="auto"/>
          </w:tcPr>
          <w:p w:rsidR="00CF0507" w:rsidRPr="00CC760F" w:rsidRDefault="00CF0507" w:rsidP="00CF0507">
            <w:pPr>
              <w:rPr>
                <w:sz w:val="17"/>
                <w:szCs w:val="17"/>
              </w:rPr>
            </w:pPr>
            <w:r w:rsidRPr="00CC760F">
              <w:rPr>
                <w:sz w:val="17"/>
                <w:szCs w:val="17"/>
              </w:rPr>
              <w:t>Can understand some elements of intensive readings at this level. Can find main ideas and understand details, but structural awareness and ability to make inferences may be lacking.</w:t>
            </w:r>
          </w:p>
        </w:tc>
        <w:tc>
          <w:tcPr>
            <w:tcW w:w="1854" w:type="dxa"/>
            <w:shd w:val="clear" w:color="auto" w:fill="auto"/>
          </w:tcPr>
          <w:p w:rsidR="00CF0507" w:rsidRPr="00CC760F" w:rsidRDefault="00CF0507" w:rsidP="00CF0507">
            <w:pPr>
              <w:rPr>
                <w:sz w:val="17"/>
                <w:szCs w:val="17"/>
              </w:rPr>
            </w:pPr>
            <w:r w:rsidRPr="00CC760F">
              <w:rPr>
                <w:sz w:val="17"/>
                <w:szCs w:val="17"/>
              </w:rPr>
              <w:t>Able to understand about half of the grammar objectives for this level without difficulty in written text.</w:t>
            </w:r>
          </w:p>
          <w:p w:rsidR="00CF0507" w:rsidRPr="00CC760F" w:rsidRDefault="00CF0507" w:rsidP="00CF0507">
            <w:pPr>
              <w:rPr>
                <w:sz w:val="17"/>
                <w:szCs w:val="17"/>
              </w:rPr>
            </w:pPr>
            <w:r w:rsidRPr="00CC760F">
              <w:rPr>
                <w:sz w:val="17"/>
                <w:szCs w:val="17"/>
              </w:rPr>
              <w:t>Simple constructions can be understood, but complex constructions are difficult.</w:t>
            </w:r>
          </w:p>
        </w:tc>
        <w:tc>
          <w:tcPr>
            <w:tcW w:w="1854" w:type="dxa"/>
            <w:shd w:val="clear" w:color="auto" w:fill="auto"/>
          </w:tcPr>
          <w:p w:rsidR="00CF0507" w:rsidRPr="00CC760F" w:rsidRDefault="00CF0507" w:rsidP="00CF0507">
            <w:pPr>
              <w:rPr>
                <w:sz w:val="17"/>
                <w:szCs w:val="17"/>
              </w:rPr>
            </w:pPr>
            <w:r w:rsidRPr="00CC760F">
              <w:rPr>
                <w:sz w:val="17"/>
                <w:szCs w:val="17"/>
              </w:rPr>
              <w:t>Regularly achieves scores of 70-79% on vocabulary quizzes.</w:t>
            </w:r>
          </w:p>
          <w:p w:rsidR="00CF0507" w:rsidRPr="00CC760F" w:rsidRDefault="00CF0507" w:rsidP="00CF0507">
            <w:pPr>
              <w:rPr>
                <w:sz w:val="17"/>
                <w:szCs w:val="17"/>
              </w:rPr>
            </w:pPr>
            <w:r w:rsidRPr="00CC760F">
              <w:rPr>
                <w:sz w:val="17"/>
                <w:szCs w:val="17"/>
              </w:rPr>
              <w:t>Moderate understanding (</w:t>
            </w:r>
            <w:r>
              <w:rPr>
                <w:sz w:val="17"/>
                <w:szCs w:val="17"/>
              </w:rPr>
              <w:t>7</w:t>
            </w:r>
            <w:r w:rsidRPr="00CC760F">
              <w:rPr>
                <w:sz w:val="17"/>
                <w:szCs w:val="17"/>
              </w:rPr>
              <w:t>0%) of NGSL vocabulary band.</w:t>
            </w:r>
          </w:p>
        </w:tc>
        <w:tc>
          <w:tcPr>
            <w:tcW w:w="1930" w:type="dxa"/>
            <w:shd w:val="clear" w:color="auto" w:fill="auto"/>
          </w:tcPr>
          <w:p w:rsidR="00CF0507" w:rsidRPr="00CC760F" w:rsidRDefault="00CF0507" w:rsidP="00CF0507">
            <w:pPr>
              <w:rPr>
                <w:sz w:val="17"/>
                <w:szCs w:val="17"/>
              </w:rPr>
            </w:pPr>
            <w:r w:rsidRPr="00CC760F">
              <w:rPr>
                <w:sz w:val="17"/>
                <w:szCs w:val="17"/>
              </w:rPr>
              <w:t>Can read texts in timed reading activities at 160 words per minute with 80% comprehension.</w:t>
            </w:r>
          </w:p>
          <w:p w:rsidR="00CF0507" w:rsidRPr="00CC760F" w:rsidRDefault="00CF0507" w:rsidP="00CF0507">
            <w:pPr>
              <w:rPr>
                <w:sz w:val="17"/>
                <w:szCs w:val="17"/>
              </w:rPr>
            </w:pPr>
            <w:r w:rsidRPr="00CC760F">
              <w:rPr>
                <w:sz w:val="17"/>
                <w:szCs w:val="17"/>
              </w:rPr>
              <w:t>Or can read faster but with lower comprehension.</w:t>
            </w:r>
          </w:p>
        </w:tc>
      </w:tr>
      <w:tr w:rsidR="00CF0507" w:rsidRPr="00CC760F" w:rsidTr="00CF0507">
        <w:trPr>
          <w:trHeight w:val="1642"/>
        </w:trPr>
        <w:tc>
          <w:tcPr>
            <w:tcW w:w="806" w:type="dxa"/>
            <w:shd w:val="clear" w:color="auto" w:fill="auto"/>
            <w:vAlign w:val="center"/>
          </w:tcPr>
          <w:p w:rsidR="00CF0507" w:rsidRPr="00CC760F" w:rsidRDefault="00CF0507" w:rsidP="00CF0507">
            <w:pPr>
              <w:rPr>
                <w:b/>
                <w:sz w:val="17"/>
                <w:szCs w:val="17"/>
              </w:rPr>
            </w:pPr>
            <w:r w:rsidRPr="00CC760F">
              <w:rPr>
                <w:b/>
                <w:sz w:val="17"/>
                <w:szCs w:val="17"/>
              </w:rPr>
              <w:t>60-69%</w:t>
            </w:r>
          </w:p>
        </w:tc>
        <w:tc>
          <w:tcPr>
            <w:tcW w:w="1973" w:type="dxa"/>
            <w:shd w:val="clear" w:color="auto" w:fill="auto"/>
          </w:tcPr>
          <w:p w:rsidR="00CF0507" w:rsidRPr="00CC760F" w:rsidRDefault="00CF0507" w:rsidP="00CF0507">
            <w:pPr>
              <w:rPr>
                <w:sz w:val="17"/>
                <w:szCs w:val="17"/>
              </w:rPr>
            </w:pPr>
            <w:r w:rsidRPr="00CC760F">
              <w:rPr>
                <w:sz w:val="17"/>
                <w:szCs w:val="17"/>
              </w:rPr>
              <w:t>Can understand basic elements of intensive readings at this level. Can usually find main ideas and understand details, but structural awareness and ability to make inferences is lacking.</w:t>
            </w:r>
          </w:p>
        </w:tc>
        <w:tc>
          <w:tcPr>
            <w:tcW w:w="1854" w:type="dxa"/>
            <w:shd w:val="clear" w:color="auto" w:fill="auto"/>
          </w:tcPr>
          <w:p w:rsidR="00CF0507" w:rsidRPr="00CC760F" w:rsidRDefault="00CF0507" w:rsidP="00CF0507">
            <w:pPr>
              <w:rPr>
                <w:sz w:val="17"/>
                <w:szCs w:val="17"/>
              </w:rPr>
            </w:pPr>
            <w:r w:rsidRPr="00CC760F">
              <w:rPr>
                <w:sz w:val="17"/>
                <w:szCs w:val="17"/>
              </w:rPr>
              <w:t>Able to understand about half of the grammar objectives for this level in written text. Simple constructions are understood, but complex constructions are difficult.</w:t>
            </w:r>
          </w:p>
        </w:tc>
        <w:tc>
          <w:tcPr>
            <w:tcW w:w="1854" w:type="dxa"/>
            <w:shd w:val="clear" w:color="auto" w:fill="auto"/>
          </w:tcPr>
          <w:p w:rsidR="00CF0507" w:rsidRPr="00CC760F" w:rsidRDefault="00CF0507" w:rsidP="00CF0507">
            <w:pPr>
              <w:rPr>
                <w:sz w:val="17"/>
                <w:szCs w:val="17"/>
              </w:rPr>
            </w:pPr>
            <w:r w:rsidRPr="00CC760F">
              <w:rPr>
                <w:sz w:val="17"/>
                <w:szCs w:val="17"/>
              </w:rPr>
              <w:t>Regularly achieves scores of 60-69% on vocabulary quizzes.</w:t>
            </w:r>
          </w:p>
          <w:p w:rsidR="00CF0507" w:rsidRPr="00CC760F" w:rsidRDefault="00CF0507" w:rsidP="00CF0507">
            <w:pPr>
              <w:rPr>
                <w:sz w:val="17"/>
                <w:szCs w:val="17"/>
              </w:rPr>
            </w:pPr>
            <w:r w:rsidRPr="00CC760F">
              <w:rPr>
                <w:sz w:val="17"/>
                <w:szCs w:val="17"/>
              </w:rPr>
              <w:t>Limited understanding (</w:t>
            </w:r>
            <w:r>
              <w:rPr>
                <w:sz w:val="17"/>
                <w:szCs w:val="17"/>
              </w:rPr>
              <w:t>6</w:t>
            </w:r>
            <w:r w:rsidRPr="00CC760F">
              <w:rPr>
                <w:sz w:val="17"/>
                <w:szCs w:val="17"/>
              </w:rPr>
              <w:t>0%) of NGSL vocabulary band.</w:t>
            </w:r>
          </w:p>
        </w:tc>
        <w:tc>
          <w:tcPr>
            <w:tcW w:w="1930" w:type="dxa"/>
            <w:shd w:val="clear" w:color="auto" w:fill="auto"/>
          </w:tcPr>
          <w:p w:rsidR="00CF0507" w:rsidRPr="00CC760F" w:rsidRDefault="00CF0507" w:rsidP="00CF0507">
            <w:pPr>
              <w:rPr>
                <w:sz w:val="17"/>
                <w:szCs w:val="17"/>
              </w:rPr>
            </w:pPr>
            <w:r w:rsidRPr="00CC760F">
              <w:rPr>
                <w:sz w:val="17"/>
                <w:szCs w:val="17"/>
              </w:rPr>
              <w:t>Can read texts in timed reading activities at 140 words per minute with 80% comprehension.</w:t>
            </w:r>
          </w:p>
          <w:p w:rsidR="00CF0507" w:rsidRPr="00CC760F" w:rsidRDefault="00CF0507" w:rsidP="00CF0507">
            <w:pPr>
              <w:rPr>
                <w:sz w:val="17"/>
                <w:szCs w:val="17"/>
              </w:rPr>
            </w:pPr>
            <w:r w:rsidRPr="00CC760F">
              <w:rPr>
                <w:sz w:val="17"/>
                <w:szCs w:val="17"/>
              </w:rPr>
              <w:t>Or can read faster but with lower comprehension.</w:t>
            </w:r>
          </w:p>
        </w:tc>
      </w:tr>
      <w:tr w:rsidR="00CF0507" w:rsidRPr="00CC760F" w:rsidTr="00CF0507">
        <w:trPr>
          <w:trHeight w:val="1642"/>
        </w:trPr>
        <w:tc>
          <w:tcPr>
            <w:tcW w:w="806" w:type="dxa"/>
            <w:shd w:val="clear" w:color="auto" w:fill="auto"/>
            <w:vAlign w:val="center"/>
          </w:tcPr>
          <w:p w:rsidR="00CF0507" w:rsidRPr="00CC760F" w:rsidRDefault="00CF0507" w:rsidP="00CF0507">
            <w:pPr>
              <w:rPr>
                <w:b/>
                <w:sz w:val="17"/>
                <w:szCs w:val="17"/>
              </w:rPr>
            </w:pPr>
            <w:r w:rsidRPr="00CC760F">
              <w:rPr>
                <w:b/>
                <w:sz w:val="17"/>
                <w:szCs w:val="17"/>
              </w:rPr>
              <w:t>less than 60%</w:t>
            </w:r>
          </w:p>
        </w:tc>
        <w:tc>
          <w:tcPr>
            <w:tcW w:w="1973" w:type="dxa"/>
            <w:shd w:val="clear" w:color="auto" w:fill="auto"/>
          </w:tcPr>
          <w:p w:rsidR="00CF0507" w:rsidRPr="00CC760F" w:rsidRDefault="00CF0507" w:rsidP="00CF0507">
            <w:pPr>
              <w:rPr>
                <w:sz w:val="17"/>
                <w:szCs w:val="17"/>
              </w:rPr>
            </w:pPr>
            <w:r w:rsidRPr="00CC760F">
              <w:rPr>
                <w:sz w:val="17"/>
                <w:szCs w:val="17"/>
              </w:rPr>
              <w:t>Has difficulty understanding basic elements of intensive readings at this level. Can sometimes find main ideas and understand details, but structural awareness and ability to make inferences is lacking.</w:t>
            </w:r>
          </w:p>
        </w:tc>
        <w:tc>
          <w:tcPr>
            <w:tcW w:w="1854" w:type="dxa"/>
            <w:shd w:val="clear" w:color="auto" w:fill="auto"/>
          </w:tcPr>
          <w:p w:rsidR="00CF0507" w:rsidRPr="00CC760F" w:rsidRDefault="00CF0507" w:rsidP="00CF0507">
            <w:pPr>
              <w:rPr>
                <w:sz w:val="17"/>
                <w:szCs w:val="17"/>
              </w:rPr>
            </w:pPr>
            <w:r w:rsidRPr="00CC760F">
              <w:rPr>
                <w:sz w:val="17"/>
                <w:szCs w:val="17"/>
              </w:rPr>
              <w:t>Has difficulty understanding the grammar objectives for this level in written text.</w:t>
            </w:r>
          </w:p>
          <w:p w:rsidR="00CF0507" w:rsidRPr="00CC760F" w:rsidRDefault="00CF0507" w:rsidP="00CF0507">
            <w:pPr>
              <w:rPr>
                <w:sz w:val="17"/>
                <w:szCs w:val="17"/>
              </w:rPr>
            </w:pPr>
            <w:r w:rsidRPr="00CC760F">
              <w:rPr>
                <w:sz w:val="17"/>
                <w:szCs w:val="17"/>
              </w:rPr>
              <w:t>Simple constructions can sometimes be understood, but complex constructions are too difficult.</w:t>
            </w:r>
          </w:p>
        </w:tc>
        <w:tc>
          <w:tcPr>
            <w:tcW w:w="1854" w:type="dxa"/>
            <w:shd w:val="clear" w:color="auto" w:fill="auto"/>
          </w:tcPr>
          <w:p w:rsidR="00CF0507" w:rsidRPr="00CC760F" w:rsidRDefault="00CF0507" w:rsidP="00CF0507">
            <w:pPr>
              <w:rPr>
                <w:sz w:val="17"/>
                <w:szCs w:val="17"/>
              </w:rPr>
            </w:pPr>
            <w:r w:rsidRPr="00CC760F">
              <w:rPr>
                <w:sz w:val="17"/>
                <w:szCs w:val="17"/>
              </w:rPr>
              <w:t>Regularly achieves scores of less than 60% on vocabulary quizzes.</w:t>
            </w:r>
          </w:p>
          <w:p w:rsidR="00CF0507" w:rsidRPr="00CC760F" w:rsidRDefault="00CF0507" w:rsidP="00CF0507">
            <w:pPr>
              <w:rPr>
                <w:sz w:val="17"/>
                <w:szCs w:val="17"/>
              </w:rPr>
            </w:pPr>
            <w:r w:rsidRPr="00CC760F">
              <w:rPr>
                <w:sz w:val="17"/>
                <w:szCs w:val="17"/>
              </w:rPr>
              <w:t>Very limited understanding (&lt;50%) of NGSL vocabulary band.</w:t>
            </w:r>
          </w:p>
        </w:tc>
        <w:tc>
          <w:tcPr>
            <w:tcW w:w="1930" w:type="dxa"/>
            <w:shd w:val="clear" w:color="auto" w:fill="auto"/>
          </w:tcPr>
          <w:p w:rsidR="00CF0507" w:rsidRPr="00CC760F" w:rsidRDefault="00CF0507" w:rsidP="00CF0507">
            <w:pPr>
              <w:rPr>
                <w:sz w:val="17"/>
                <w:szCs w:val="17"/>
              </w:rPr>
            </w:pPr>
            <w:r w:rsidRPr="00CC760F">
              <w:rPr>
                <w:sz w:val="17"/>
                <w:szCs w:val="17"/>
              </w:rPr>
              <w:t>Reads texts in timed reading activities at less than 140 words per minute with 80% comprehension.</w:t>
            </w:r>
          </w:p>
          <w:p w:rsidR="00CF0507" w:rsidRPr="00CC760F" w:rsidRDefault="00CF0507" w:rsidP="00CF0507">
            <w:pPr>
              <w:rPr>
                <w:sz w:val="17"/>
                <w:szCs w:val="17"/>
              </w:rPr>
            </w:pPr>
            <w:r w:rsidRPr="00CC760F">
              <w:rPr>
                <w:sz w:val="17"/>
                <w:szCs w:val="17"/>
              </w:rPr>
              <w:t>Or can read faster but with lower comprehension.</w:t>
            </w:r>
          </w:p>
        </w:tc>
      </w:tr>
      <w:tr w:rsidR="00CF0507" w:rsidRPr="00CC760F" w:rsidTr="00CF0507">
        <w:trPr>
          <w:trHeight w:val="157"/>
        </w:trPr>
        <w:tc>
          <w:tcPr>
            <w:tcW w:w="806" w:type="dxa"/>
            <w:shd w:val="clear" w:color="auto" w:fill="auto"/>
            <w:vAlign w:val="center"/>
          </w:tcPr>
          <w:p w:rsidR="00CF0507" w:rsidRPr="00CC760F" w:rsidRDefault="00CF0507" w:rsidP="00CF0507">
            <w:pPr>
              <w:rPr>
                <w:b/>
                <w:sz w:val="17"/>
                <w:szCs w:val="17"/>
              </w:rPr>
            </w:pPr>
            <w:r w:rsidRPr="00CC760F">
              <w:rPr>
                <w:b/>
                <w:sz w:val="17"/>
                <w:szCs w:val="17"/>
              </w:rPr>
              <w:lastRenderedPageBreak/>
              <w:t>N/A</w:t>
            </w:r>
          </w:p>
        </w:tc>
        <w:tc>
          <w:tcPr>
            <w:tcW w:w="1973" w:type="dxa"/>
            <w:shd w:val="clear" w:color="auto" w:fill="auto"/>
          </w:tcPr>
          <w:p w:rsidR="00CF0507" w:rsidRPr="00CC760F" w:rsidRDefault="00CF0507" w:rsidP="00CF0507">
            <w:pPr>
              <w:rPr>
                <w:sz w:val="17"/>
                <w:szCs w:val="17"/>
              </w:rPr>
            </w:pPr>
            <w:r w:rsidRPr="00CC760F">
              <w:rPr>
                <w:sz w:val="17"/>
                <w:szCs w:val="17"/>
              </w:rPr>
              <w:t>Does not apply</w:t>
            </w:r>
          </w:p>
        </w:tc>
        <w:tc>
          <w:tcPr>
            <w:tcW w:w="1854" w:type="dxa"/>
            <w:shd w:val="clear" w:color="auto" w:fill="auto"/>
          </w:tcPr>
          <w:p w:rsidR="00CF0507" w:rsidRPr="00CC760F" w:rsidRDefault="00CF0507" w:rsidP="00CF0507">
            <w:pPr>
              <w:rPr>
                <w:sz w:val="17"/>
                <w:szCs w:val="17"/>
              </w:rPr>
            </w:pPr>
            <w:r w:rsidRPr="00CC760F">
              <w:rPr>
                <w:sz w:val="17"/>
                <w:szCs w:val="17"/>
              </w:rPr>
              <w:t>Does not apply</w:t>
            </w:r>
          </w:p>
        </w:tc>
        <w:tc>
          <w:tcPr>
            <w:tcW w:w="1854" w:type="dxa"/>
            <w:shd w:val="clear" w:color="auto" w:fill="auto"/>
          </w:tcPr>
          <w:p w:rsidR="00CF0507" w:rsidRPr="00CC760F" w:rsidRDefault="00CF0507" w:rsidP="00CF0507">
            <w:pPr>
              <w:rPr>
                <w:b/>
                <w:sz w:val="17"/>
                <w:szCs w:val="17"/>
              </w:rPr>
            </w:pPr>
            <w:r w:rsidRPr="00CC760F">
              <w:rPr>
                <w:sz w:val="17"/>
                <w:szCs w:val="17"/>
              </w:rPr>
              <w:t>Does not apply</w:t>
            </w:r>
          </w:p>
        </w:tc>
        <w:tc>
          <w:tcPr>
            <w:tcW w:w="1930" w:type="dxa"/>
            <w:shd w:val="clear" w:color="auto" w:fill="auto"/>
          </w:tcPr>
          <w:p w:rsidR="00CF0507" w:rsidRPr="00CC760F" w:rsidRDefault="00CF0507" w:rsidP="00CF0507">
            <w:pPr>
              <w:rPr>
                <w:b/>
                <w:sz w:val="17"/>
                <w:szCs w:val="17"/>
              </w:rPr>
            </w:pPr>
            <w:r w:rsidRPr="00CC760F">
              <w:rPr>
                <w:sz w:val="17"/>
                <w:szCs w:val="17"/>
              </w:rPr>
              <w:t>Does not apply</w:t>
            </w:r>
          </w:p>
        </w:tc>
      </w:tr>
    </w:tbl>
    <w:p w:rsidR="001326FD" w:rsidRPr="000F3CB8" w:rsidRDefault="001326FD" w:rsidP="008472EE">
      <w:pPr>
        <w:ind w:right="-625"/>
        <w:rPr>
          <w:rFonts w:ascii="Arial" w:hAnsi="Arial" w:cs="Arial"/>
          <w:b/>
        </w:rPr>
      </w:pPr>
    </w:p>
    <w:sectPr w:rsidR="001326FD" w:rsidRPr="000F3CB8">
      <w:headerReference w:type="default" r:id="rId7"/>
      <w:pgSz w:w="11900" w:h="16840"/>
      <w:pgMar w:top="1702" w:right="1797" w:bottom="1843" w:left="179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E3" w:rsidRDefault="00FD36E3">
      <w:pPr>
        <w:spacing w:after="0"/>
      </w:pPr>
      <w:r>
        <w:separator/>
      </w:r>
    </w:p>
  </w:endnote>
  <w:endnote w:type="continuationSeparator" w:id="0">
    <w:p w:rsidR="00FD36E3" w:rsidRDefault="00FD36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Lucida Grande">
    <w:altName w:val="Courier New"/>
    <w:charset w:val="00"/>
    <w:family w:val="auto"/>
    <w:pitch w:val="default"/>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E3" w:rsidRDefault="00FD36E3">
      <w:pPr>
        <w:spacing w:after="0"/>
      </w:pPr>
      <w:r>
        <w:separator/>
      </w:r>
    </w:p>
  </w:footnote>
  <w:footnote w:type="continuationSeparator" w:id="0">
    <w:p w:rsidR="00FD36E3" w:rsidRDefault="00FD36E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29" w:rsidRDefault="00D25129">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w:hAnsi="Courier"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w:hAnsi="Courier"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w:hAnsi="Courier"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000000B"/>
    <w:multiLevelType w:val="multilevel"/>
    <w:tmpl w:val="000000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000000C"/>
    <w:multiLevelType w:val="multilevel"/>
    <w:tmpl w:val="000000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7DF7"/>
    <w:rsid w:val="00093E3C"/>
    <w:rsid w:val="000F3CB8"/>
    <w:rsid w:val="000F5054"/>
    <w:rsid w:val="00111E93"/>
    <w:rsid w:val="001326FD"/>
    <w:rsid w:val="00172A27"/>
    <w:rsid w:val="00193683"/>
    <w:rsid w:val="00195CDB"/>
    <w:rsid w:val="00196C37"/>
    <w:rsid w:val="00207FFD"/>
    <w:rsid w:val="00265626"/>
    <w:rsid w:val="003F1489"/>
    <w:rsid w:val="004571A8"/>
    <w:rsid w:val="00496009"/>
    <w:rsid w:val="004A5513"/>
    <w:rsid w:val="004A5791"/>
    <w:rsid w:val="00557D59"/>
    <w:rsid w:val="006623B7"/>
    <w:rsid w:val="006A1239"/>
    <w:rsid w:val="008472EE"/>
    <w:rsid w:val="0085298E"/>
    <w:rsid w:val="00855AE7"/>
    <w:rsid w:val="00915A38"/>
    <w:rsid w:val="00941ACD"/>
    <w:rsid w:val="009705B2"/>
    <w:rsid w:val="00975276"/>
    <w:rsid w:val="009D771E"/>
    <w:rsid w:val="00B87F44"/>
    <w:rsid w:val="00C22172"/>
    <w:rsid w:val="00CA1B83"/>
    <w:rsid w:val="00CC760F"/>
    <w:rsid w:val="00CF0507"/>
    <w:rsid w:val="00CF5AD6"/>
    <w:rsid w:val="00D25129"/>
    <w:rsid w:val="00D53841"/>
    <w:rsid w:val="00E345CF"/>
    <w:rsid w:val="00EA155D"/>
    <w:rsid w:val="00ED4058"/>
    <w:rsid w:val="00ED4A92"/>
    <w:rsid w:val="00F23B49"/>
    <w:rsid w:val="00FB4DA5"/>
    <w:rsid w:val="00FC1D73"/>
    <w:rsid w:val="00FD2CE2"/>
    <w:rsid w:val="00FD3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3A5A2"/>
  <w15:docId w15:val="{AFA1FFFD-A14C-4FB3-90F6-F9E5D7B7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style>
  <w:style w:type="character" w:customStyle="1" w:styleId="BodyTextChar">
    <w:name w:val="Body Text Char"/>
    <w:link w:val="BodyText"/>
    <w:rPr>
      <w:rFonts w:ascii="Calisto MT" w:eastAsia="MS Mincho" w:hAnsi="Calisto MT" w:cs="Times New Roman"/>
      <w:color w:val="404040"/>
      <w:sz w:val="20"/>
      <w:szCs w:val="20"/>
      <w:lang w:val="en-US" w:eastAsia="ja-JP"/>
    </w:rPr>
  </w:style>
  <w:style w:type="character" w:customStyle="1" w:styleId="BalloonTextChar">
    <w:name w:val="Balloon Text Char"/>
    <w:link w:val="BalloonText"/>
    <w:rPr>
      <w:rFonts w:ascii="Lucida Grande" w:hAnsi="Lucida Grande"/>
      <w:sz w:val="18"/>
      <w:szCs w:val="18"/>
    </w:rPr>
  </w:style>
  <w:style w:type="character" w:customStyle="1" w:styleId="HeaderChar">
    <w:name w:val="Header Char"/>
    <w:basedOn w:val="DefaultParagraphFont"/>
    <w:link w:val="Heade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
    <w:name w:val="Body Text"/>
    <w:basedOn w:val="Normal"/>
    <w:link w:val="BodyTextChar"/>
    <w:pPr>
      <w:spacing w:after="120" w:line="288" w:lineRule="auto"/>
    </w:pPr>
    <w:rPr>
      <w:rFonts w:ascii="Calisto MT" w:hAnsi="Calisto MT"/>
      <w:color w:val="404040"/>
      <w:sz w:val="20"/>
      <w:szCs w:val="20"/>
    </w:rPr>
  </w:style>
  <w:style w:type="paragraph" w:styleId="Footer">
    <w:name w:val="footer"/>
    <w:basedOn w:val="Normal"/>
    <w:link w:val="FooterChar"/>
    <w:pPr>
      <w:tabs>
        <w:tab w:val="center" w:pos="4320"/>
        <w:tab w:val="right" w:pos="8640"/>
      </w:tabs>
      <w:spacing w:after="0"/>
    </w:pPr>
  </w:style>
  <w:style w:type="paragraph" w:styleId="ListParagraph">
    <w:name w:val="List Paragraph"/>
    <w:basedOn w:val="Normal"/>
    <w:qFormat/>
    <w:pPr>
      <w:ind w:left="720"/>
    </w:pPr>
  </w:style>
  <w:style w:type="paragraph" w:styleId="BalloonText">
    <w:name w:val="Balloon Text"/>
    <w:basedOn w:val="Normal"/>
    <w:link w:val="BalloonTextChar"/>
    <w:pPr>
      <w:spacing w:after="0"/>
    </w:pPr>
    <w:rPr>
      <w:rFonts w:ascii="Lucida Grande" w:hAnsi="Lucida Grande"/>
      <w:sz w:val="18"/>
      <w:szCs w:val="18"/>
    </w:rPr>
  </w:style>
  <w:style w:type="paragraph" w:styleId="Header">
    <w:name w:val="header"/>
    <w:basedOn w:val="Normal"/>
    <w:link w:val="HeaderChar"/>
    <w:pPr>
      <w:tabs>
        <w:tab w:val="center" w:pos="4419"/>
        <w:tab w:val="right" w:pos="8838"/>
      </w:tabs>
      <w:spacing w:after="0"/>
    </w:pPr>
  </w:style>
  <w:style w:type="table" w:styleId="TableGrid">
    <w:name w:val="Table Grid"/>
    <w:basedOn w:val="TableNormal"/>
    <w:uiPriority w:val="59"/>
    <w:rsid w:val="00ED4A92"/>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07FFD"/>
    <w:pPr>
      <w:widowControl w:val="0"/>
      <w:jc w:val="both"/>
    </w:pPr>
    <w:rPr>
      <w:rFonts w:ascii="Century" w:eastAsia="MS Mincho"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1740</Words>
  <Characters>9918</Characters>
  <Application>Microsoft Office Word</Application>
  <DocSecurity>0</DocSecurity>
  <PresentationFormat/>
  <Lines>82</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brodda</vt:lpstr>
    </vt:vector>
  </TitlesOfParts>
  <Company>Tama University</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brodda</dc:title>
  <dc:subject/>
  <dc:creator>Trine Mork</dc:creator>
  <cp:keywords/>
  <dc:description/>
  <cp:lastModifiedBy>brodda</cp:lastModifiedBy>
  <cp:revision>5</cp:revision>
  <cp:lastPrinted>2018-04-07T01:55:00Z</cp:lastPrinted>
  <dcterms:created xsi:type="dcterms:W3CDTF">2020-04-16T04:02:00Z</dcterms:created>
  <dcterms:modified xsi:type="dcterms:W3CDTF">2020-05-19T07:54:00Z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